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79CC9" w14:textId="77777777" w:rsidR="00E96424" w:rsidRDefault="00E96424" w:rsidP="00E96424"/>
    <w:tbl>
      <w:tblPr>
        <w:tblStyle w:val="TableGridnoborders"/>
        <w:tblW w:w="9781" w:type="dxa"/>
        <w:tblInd w:w="0" w:type="dxa"/>
        <w:tblBorders>
          <w:bottom w:val="single" w:sz="4" w:space="0" w:color="4D4D4D"/>
        </w:tblBorders>
        <w:tblLayout w:type="fixed"/>
        <w:tblCellMar>
          <w:top w:w="0" w:type="dxa"/>
          <w:left w:w="0" w:type="dxa"/>
          <w:right w:w="0" w:type="dxa"/>
        </w:tblCellMar>
        <w:tblLook w:val="04A0" w:firstRow="1" w:lastRow="0" w:firstColumn="1" w:lastColumn="0" w:noHBand="0" w:noVBand="1"/>
        <w:tblCaption w:val="Table for formatting purposes"/>
      </w:tblPr>
      <w:tblGrid>
        <w:gridCol w:w="9781"/>
      </w:tblGrid>
      <w:tr w:rsidR="00C826F9" w14:paraId="6107C7F4" w14:textId="77777777" w:rsidTr="00E715D3">
        <w:trPr>
          <w:trHeight w:hRule="exact" w:val="3513"/>
        </w:trPr>
        <w:tc>
          <w:tcPr>
            <w:tcW w:w="9781" w:type="dxa"/>
            <w:tcMar>
              <w:top w:w="0" w:type="dxa"/>
              <w:bottom w:w="0" w:type="dxa"/>
            </w:tcMar>
            <w:vAlign w:val="bottom"/>
          </w:tcPr>
          <w:p w14:paraId="57EAAD50" w14:textId="5C002B9D" w:rsidR="00C826F9" w:rsidRPr="00F011BA" w:rsidRDefault="00E715D3" w:rsidP="00A62CD8">
            <w:pPr>
              <w:pStyle w:val="Title"/>
            </w:pPr>
            <w:r>
              <w:t xml:space="preserve">Practical advice </w:t>
            </w:r>
            <w:r w:rsidR="00DA1431">
              <w:t xml:space="preserve">on AI </w:t>
            </w:r>
            <w:r>
              <w:t>for complainants</w:t>
            </w:r>
          </w:p>
        </w:tc>
      </w:tr>
      <w:tr w:rsidR="00F011BA" w14:paraId="385EFB26" w14:textId="77777777" w:rsidTr="00E715D3">
        <w:trPr>
          <w:trHeight w:hRule="exact" w:val="1418"/>
        </w:trPr>
        <w:tc>
          <w:tcPr>
            <w:tcW w:w="9781" w:type="dxa"/>
            <w:tcBorders>
              <w:bottom w:val="nil"/>
            </w:tcBorders>
          </w:tcPr>
          <w:p w14:paraId="31EFA075" w14:textId="3BD1002A" w:rsidR="00F011BA" w:rsidRDefault="00A62CD8" w:rsidP="00F011BA">
            <w:pPr>
              <w:pStyle w:val="Subheading"/>
            </w:pPr>
            <w:r>
              <w:t xml:space="preserve">How to use Artificial Intelligence responsibly when making an official information complaint to the Ombudsman </w:t>
            </w:r>
          </w:p>
          <w:p w14:paraId="028EB915" w14:textId="645D6B24" w:rsidR="00E715D3" w:rsidRDefault="00E715D3" w:rsidP="00F011BA">
            <w:pPr>
              <w:pStyle w:val="Subheading"/>
            </w:pPr>
          </w:p>
        </w:tc>
      </w:tr>
    </w:tbl>
    <w:p w14:paraId="14D08F98" w14:textId="6A37E92B" w:rsidR="00933168" w:rsidRPr="003F26B6" w:rsidRDefault="00933168" w:rsidP="00933168">
      <w:pPr>
        <w:pStyle w:val="Introduction"/>
        <w:rPr>
          <w:sz w:val="24"/>
          <w:szCs w:val="24"/>
        </w:rPr>
      </w:pPr>
      <w:bookmarkStart w:id="0" w:name="_Hlk236039170"/>
      <w:r w:rsidRPr="003F26B6">
        <w:rPr>
          <w:sz w:val="24"/>
          <w:szCs w:val="24"/>
        </w:rPr>
        <w:t xml:space="preserve">New Zealand’s </w:t>
      </w:r>
      <w:r w:rsidR="002C4328">
        <w:rPr>
          <w:sz w:val="24"/>
          <w:szCs w:val="24"/>
        </w:rPr>
        <w:t>official information legislation</w:t>
      </w:r>
      <w:r w:rsidRPr="003F26B6">
        <w:rPr>
          <w:sz w:val="24"/>
          <w:szCs w:val="24"/>
        </w:rPr>
        <w:t xml:space="preserve"> is a powerful tool for people to access government information and participate in our democracy. People can request information </w:t>
      </w:r>
      <w:r>
        <w:rPr>
          <w:sz w:val="24"/>
          <w:szCs w:val="24"/>
        </w:rPr>
        <w:t xml:space="preserve">from Ministers and government agencies </w:t>
      </w:r>
      <w:r w:rsidRPr="003F26B6">
        <w:rPr>
          <w:sz w:val="24"/>
          <w:szCs w:val="24"/>
        </w:rPr>
        <w:t xml:space="preserve">under the </w:t>
      </w:r>
      <w:r w:rsidR="002C4328">
        <w:rPr>
          <w:sz w:val="24"/>
          <w:szCs w:val="24"/>
        </w:rPr>
        <w:t>Official Information Act (</w:t>
      </w:r>
      <w:proofErr w:type="spellStart"/>
      <w:r w:rsidRPr="003F26B6">
        <w:rPr>
          <w:sz w:val="24"/>
          <w:szCs w:val="24"/>
        </w:rPr>
        <w:t>OIA</w:t>
      </w:r>
      <w:proofErr w:type="spellEnd"/>
      <w:r w:rsidR="002C4328">
        <w:rPr>
          <w:sz w:val="24"/>
          <w:szCs w:val="24"/>
        </w:rPr>
        <w:t>) and Local Government Official Information and Meetings Act (</w:t>
      </w:r>
      <w:proofErr w:type="spellStart"/>
      <w:r w:rsidR="002C4328">
        <w:rPr>
          <w:sz w:val="24"/>
          <w:szCs w:val="24"/>
        </w:rPr>
        <w:t>LGOIMA</w:t>
      </w:r>
      <w:proofErr w:type="spellEnd"/>
      <w:r w:rsidR="002C4328">
        <w:rPr>
          <w:sz w:val="24"/>
          <w:szCs w:val="24"/>
        </w:rPr>
        <w:t>)</w:t>
      </w:r>
      <w:r w:rsidR="00585231">
        <w:rPr>
          <w:sz w:val="24"/>
          <w:szCs w:val="24"/>
        </w:rPr>
        <w:t xml:space="preserve">. When requested, information </w:t>
      </w:r>
      <w:r w:rsidRPr="003F26B6">
        <w:rPr>
          <w:sz w:val="24"/>
          <w:szCs w:val="24"/>
        </w:rPr>
        <w:t xml:space="preserve">must be provided unless there is good reason not to.  </w:t>
      </w:r>
      <w:bookmarkEnd w:id="0"/>
    </w:p>
    <w:p w14:paraId="3D9766B6" w14:textId="0845288D" w:rsidR="00DE76F9" w:rsidRPr="00933168" w:rsidRDefault="00DE76F9" w:rsidP="00933168">
      <w:pPr>
        <w:pStyle w:val="Introduction"/>
        <w:rPr>
          <w:sz w:val="24"/>
          <w:szCs w:val="24"/>
        </w:rPr>
      </w:pPr>
      <w:r w:rsidRPr="00933168">
        <w:rPr>
          <w:sz w:val="24"/>
          <w:szCs w:val="24"/>
        </w:rPr>
        <w:t xml:space="preserve">If you are unhappy </w:t>
      </w:r>
      <w:r w:rsidR="00933168">
        <w:rPr>
          <w:sz w:val="24"/>
          <w:szCs w:val="24"/>
        </w:rPr>
        <w:t xml:space="preserve">with the processing or final response on your request, including any delay, </w:t>
      </w:r>
      <w:r w:rsidRPr="00933168">
        <w:rPr>
          <w:sz w:val="24"/>
          <w:szCs w:val="24"/>
        </w:rPr>
        <w:t xml:space="preserve">you can complain to the Ombudsman. </w:t>
      </w:r>
      <w:r w:rsidR="006F22EC">
        <w:rPr>
          <w:sz w:val="24"/>
          <w:szCs w:val="24"/>
        </w:rPr>
        <w:t xml:space="preserve">You can </w:t>
      </w:r>
      <w:r w:rsidRPr="00933168">
        <w:rPr>
          <w:sz w:val="24"/>
          <w:szCs w:val="24"/>
        </w:rPr>
        <w:t>contact us</w:t>
      </w:r>
      <w:r w:rsidR="00B74297">
        <w:rPr>
          <w:sz w:val="24"/>
          <w:szCs w:val="24"/>
        </w:rPr>
        <w:t xml:space="preserve"> through our </w:t>
      </w:r>
      <w:hyperlink r:id="rId8" w:history="1">
        <w:r w:rsidR="00B74297" w:rsidRPr="00614972">
          <w:rPr>
            <w:rStyle w:val="Hyperlink"/>
            <w:sz w:val="24"/>
            <w:szCs w:val="24"/>
          </w:rPr>
          <w:t>online complaint form</w:t>
        </w:r>
      </w:hyperlink>
      <w:r w:rsidRPr="00614972">
        <w:rPr>
          <w:sz w:val="24"/>
          <w:szCs w:val="24"/>
        </w:rPr>
        <w:t>.</w:t>
      </w:r>
      <w:r w:rsidRPr="00933168">
        <w:rPr>
          <w:sz w:val="24"/>
          <w:szCs w:val="24"/>
        </w:rPr>
        <w:t xml:space="preserve"> </w:t>
      </w:r>
    </w:p>
    <w:p w14:paraId="744C2DBB" w14:textId="4EB22B3E" w:rsidR="00DE76F9" w:rsidRPr="00933168" w:rsidRDefault="000620E0" w:rsidP="00933168">
      <w:pPr>
        <w:pStyle w:val="Introduction"/>
        <w:rPr>
          <w:sz w:val="24"/>
          <w:szCs w:val="24"/>
        </w:rPr>
      </w:pPr>
      <w:r>
        <w:rPr>
          <w:sz w:val="24"/>
          <w:szCs w:val="24"/>
        </w:rPr>
        <w:t>Some</w:t>
      </w:r>
      <w:r w:rsidR="00DE76F9" w:rsidRPr="00933168">
        <w:rPr>
          <w:sz w:val="24"/>
          <w:szCs w:val="24"/>
        </w:rPr>
        <w:t xml:space="preserve"> people are choosing to use Artificial Intelligence (AI) to help them draft complaints</w:t>
      </w:r>
      <w:r w:rsidR="00911F1F">
        <w:rPr>
          <w:sz w:val="24"/>
          <w:szCs w:val="24"/>
        </w:rPr>
        <w:t xml:space="preserve"> to us</w:t>
      </w:r>
      <w:r w:rsidR="00DE76F9" w:rsidRPr="00933168">
        <w:rPr>
          <w:sz w:val="24"/>
          <w:szCs w:val="24"/>
        </w:rPr>
        <w:t xml:space="preserve">. </w:t>
      </w:r>
      <w:r w:rsidR="006F22EC">
        <w:rPr>
          <w:sz w:val="24"/>
          <w:szCs w:val="24"/>
        </w:rPr>
        <w:t>There are risks in u</w:t>
      </w:r>
      <w:r w:rsidR="00B74297" w:rsidRPr="003F26B6">
        <w:rPr>
          <w:sz w:val="24"/>
          <w:szCs w:val="24"/>
        </w:rPr>
        <w:t xml:space="preserve">sing AI when </w:t>
      </w:r>
      <w:r w:rsidR="006F22EC">
        <w:rPr>
          <w:sz w:val="24"/>
          <w:szCs w:val="24"/>
        </w:rPr>
        <w:t>making</w:t>
      </w:r>
      <w:r w:rsidR="00B74297">
        <w:rPr>
          <w:sz w:val="24"/>
          <w:szCs w:val="24"/>
        </w:rPr>
        <w:t xml:space="preserve"> complaints</w:t>
      </w:r>
      <w:r w:rsidR="00585231">
        <w:rPr>
          <w:sz w:val="24"/>
          <w:szCs w:val="24"/>
        </w:rPr>
        <w:t>. I</w:t>
      </w:r>
      <w:r w:rsidR="00B74297">
        <w:rPr>
          <w:sz w:val="24"/>
          <w:szCs w:val="24"/>
        </w:rPr>
        <w:t>t</w:t>
      </w:r>
      <w:r w:rsidR="00B74297" w:rsidRPr="003F26B6">
        <w:rPr>
          <w:sz w:val="24"/>
          <w:szCs w:val="24"/>
        </w:rPr>
        <w:t xml:space="preserve"> must be used responsibly. </w:t>
      </w:r>
    </w:p>
    <w:p w14:paraId="3D9D326C" w14:textId="056B8CF5" w:rsidR="00DE76F9" w:rsidRDefault="00B74297" w:rsidP="00C11F64">
      <w:pPr>
        <w:pStyle w:val="Introduction"/>
        <w:rPr>
          <w:sz w:val="24"/>
          <w:szCs w:val="24"/>
        </w:rPr>
      </w:pPr>
      <w:bookmarkStart w:id="1" w:name="_Hlk240021620"/>
      <w:r>
        <w:rPr>
          <w:sz w:val="24"/>
          <w:szCs w:val="24"/>
        </w:rPr>
        <w:t>AI can help to summarise</w:t>
      </w:r>
      <w:r w:rsidR="006F22EC">
        <w:rPr>
          <w:sz w:val="24"/>
          <w:szCs w:val="24"/>
        </w:rPr>
        <w:t>, organise</w:t>
      </w:r>
      <w:r>
        <w:rPr>
          <w:sz w:val="24"/>
          <w:szCs w:val="24"/>
        </w:rPr>
        <w:t xml:space="preserve"> and refine information. </w:t>
      </w:r>
      <w:r w:rsidR="00DE76F9" w:rsidRPr="00933168">
        <w:rPr>
          <w:sz w:val="24"/>
          <w:szCs w:val="24"/>
        </w:rPr>
        <w:t xml:space="preserve">However, AI does not get it right all the time. </w:t>
      </w:r>
      <w:bookmarkEnd w:id="1"/>
      <w:r w:rsidR="00DE76F9" w:rsidRPr="00933168">
        <w:rPr>
          <w:sz w:val="24"/>
          <w:szCs w:val="24"/>
        </w:rPr>
        <w:t xml:space="preserve">If you want to </w:t>
      </w:r>
      <w:r w:rsidR="00555540">
        <w:rPr>
          <w:sz w:val="24"/>
          <w:szCs w:val="24"/>
        </w:rPr>
        <w:t xml:space="preserve">use </w:t>
      </w:r>
      <w:r>
        <w:rPr>
          <w:sz w:val="24"/>
          <w:szCs w:val="24"/>
        </w:rPr>
        <w:t>AI</w:t>
      </w:r>
      <w:r w:rsidR="00DE76F9" w:rsidRPr="00933168">
        <w:rPr>
          <w:sz w:val="24"/>
          <w:szCs w:val="24"/>
        </w:rPr>
        <w:t xml:space="preserve"> </w:t>
      </w:r>
      <w:r w:rsidR="00555540">
        <w:rPr>
          <w:sz w:val="24"/>
          <w:szCs w:val="24"/>
        </w:rPr>
        <w:t xml:space="preserve">in making </w:t>
      </w:r>
      <w:r>
        <w:rPr>
          <w:sz w:val="24"/>
          <w:szCs w:val="24"/>
        </w:rPr>
        <w:t>a</w:t>
      </w:r>
      <w:r w:rsidR="00DE76F9" w:rsidRPr="00933168">
        <w:rPr>
          <w:sz w:val="24"/>
          <w:szCs w:val="24"/>
        </w:rPr>
        <w:t xml:space="preserve"> complaint, we have some practic</w:t>
      </w:r>
      <w:r>
        <w:rPr>
          <w:sz w:val="24"/>
          <w:szCs w:val="24"/>
        </w:rPr>
        <w:t>al</w:t>
      </w:r>
      <w:r w:rsidR="00DE76F9" w:rsidRPr="00933168">
        <w:rPr>
          <w:sz w:val="24"/>
          <w:szCs w:val="24"/>
        </w:rPr>
        <w:t xml:space="preserve"> advice </w:t>
      </w:r>
      <w:r>
        <w:rPr>
          <w:sz w:val="24"/>
          <w:szCs w:val="24"/>
        </w:rPr>
        <w:t xml:space="preserve">to help you </w:t>
      </w:r>
      <w:r w:rsidR="00DE76F9" w:rsidRPr="00933168">
        <w:rPr>
          <w:sz w:val="24"/>
          <w:szCs w:val="24"/>
        </w:rPr>
        <w:t>get the most out of AI whil</w:t>
      </w:r>
      <w:r w:rsidR="00555540">
        <w:rPr>
          <w:sz w:val="24"/>
          <w:szCs w:val="24"/>
        </w:rPr>
        <w:t>e</w:t>
      </w:r>
      <w:r w:rsidR="00DE76F9" w:rsidRPr="00933168">
        <w:rPr>
          <w:sz w:val="24"/>
          <w:szCs w:val="24"/>
        </w:rPr>
        <w:t xml:space="preserve"> also avoiding some </w:t>
      </w:r>
      <w:r w:rsidR="00555540">
        <w:rPr>
          <w:sz w:val="24"/>
          <w:szCs w:val="24"/>
        </w:rPr>
        <w:t>common</w:t>
      </w:r>
      <w:r w:rsidR="00DE76F9" w:rsidRPr="00933168">
        <w:rPr>
          <w:sz w:val="24"/>
          <w:szCs w:val="24"/>
        </w:rPr>
        <w:t xml:space="preserve"> problems.</w:t>
      </w:r>
    </w:p>
    <w:p w14:paraId="50DF4333" w14:textId="74C02479" w:rsidR="00585231" w:rsidRDefault="00585231" w:rsidP="00C11F64">
      <w:pPr>
        <w:pStyle w:val="Introduction"/>
        <w:rPr>
          <w:sz w:val="24"/>
          <w:szCs w:val="24"/>
        </w:rPr>
      </w:pPr>
      <w:r>
        <w:rPr>
          <w:iCs/>
          <w:sz w:val="24"/>
          <w:szCs w:val="24"/>
        </w:rPr>
        <w:t>AI is a developing area, and we will update this guide from time to time.</w:t>
      </w:r>
    </w:p>
    <w:p w14:paraId="2A6C2CE6" w14:textId="170C9A2A" w:rsidR="006F22EC" w:rsidRDefault="006F22EC" w:rsidP="006F22EC">
      <w:pPr>
        <w:pStyle w:val="Introduction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Remember—you don’t need to use AI to make a complaint to us. Please see our </w:t>
      </w:r>
      <w:hyperlink r:id="rId9" w:history="1">
        <w:r w:rsidRPr="00F557A9">
          <w:rPr>
            <w:rStyle w:val="Hyperlink"/>
            <w:iCs/>
            <w:sz w:val="24"/>
            <w:szCs w:val="24"/>
          </w:rPr>
          <w:t>guid</w:t>
        </w:r>
        <w:r w:rsidR="00F557A9" w:rsidRPr="00F557A9">
          <w:rPr>
            <w:rStyle w:val="Hyperlink"/>
            <w:iCs/>
            <w:sz w:val="24"/>
            <w:szCs w:val="24"/>
          </w:rPr>
          <w:t>ance on making complaints</w:t>
        </w:r>
      </w:hyperlink>
      <w:r w:rsidR="00F557A9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 xml:space="preserve">for further information.  </w:t>
      </w:r>
    </w:p>
    <w:p w14:paraId="496C7926" w14:textId="64A7FB34" w:rsidR="00585231" w:rsidRDefault="00585231" w:rsidP="00585231">
      <w:pPr>
        <w:pStyle w:val="Introduction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Please also see our guide </w:t>
      </w:r>
      <w:hyperlink r:id="rId10" w:history="1">
        <w:r w:rsidRPr="00BA0E01">
          <w:rPr>
            <w:rStyle w:val="Hyperlink"/>
            <w:iCs/>
            <w:sz w:val="24"/>
            <w:szCs w:val="24"/>
          </w:rPr>
          <w:t>Practical advice on AI for requesters</w:t>
        </w:r>
      </w:hyperlink>
      <w:r>
        <w:rPr>
          <w:iCs/>
          <w:sz w:val="24"/>
          <w:szCs w:val="24"/>
        </w:rPr>
        <w:t>.</w:t>
      </w:r>
    </w:p>
    <w:p w14:paraId="502820E8" w14:textId="77777777" w:rsidR="00585231" w:rsidRDefault="00585231" w:rsidP="006F22EC">
      <w:pPr>
        <w:pStyle w:val="Introduction"/>
        <w:rPr>
          <w:iCs/>
          <w:sz w:val="24"/>
          <w:szCs w:val="24"/>
        </w:rPr>
      </w:pPr>
    </w:p>
    <w:p w14:paraId="07AC8BFF" w14:textId="01836D63" w:rsidR="006F22EC" w:rsidRDefault="006F22EC">
      <w:pPr>
        <w:spacing w:after="200" w:line="276" w:lineRule="auto"/>
        <w:rPr>
          <w:i/>
          <w:iCs/>
          <w:color w:val="auto"/>
          <w:szCs w:val="24"/>
        </w:rPr>
      </w:pPr>
      <w:r>
        <w:rPr>
          <w:iCs/>
          <w:szCs w:val="24"/>
        </w:rPr>
        <w:br w:type="page"/>
      </w:r>
    </w:p>
    <w:p w14:paraId="6EF7D3D1" w14:textId="77777777" w:rsidR="00A5640F" w:rsidRDefault="00A5640F" w:rsidP="009A3143">
      <w:pPr>
        <w:pStyle w:val="TOCHeading"/>
        <w:spacing w:before="480"/>
      </w:pPr>
      <w:bookmarkStart w:id="2" w:name="GoToContents"/>
      <w:bookmarkStart w:id="3" w:name="TOCSection"/>
      <w:r>
        <w:lastRenderedPageBreak/>
        <w:t>Contents</w:t>
      </w:r>
      <w:bookmarkEnd w:id="2"/>
    </w:p>
    <w:tbl>
      <w:tblPr>
        <w:tblStyle w:val="TableGridnoborders"/>
        <w:tblW w:w="9354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A5640F" w14:paraId="53BB015A" w14:textId="77777777" w:rsidTr="006A5A35">
        <w:tc>
          <w:tcPr>
            <w:tcW w:w="9354" w:type="dxa"/>
          </w:tcPr>
          <w:bookmarkStart w:id="4" w:name="TOCMain" w:colFirst="0" w:colLast="0"/>
          <w:p w14:paraId="3FCDC1A1" w14:textId="541B77AA" w:rsidR="00373BFE" w:rsidRDefault="00A5640F">
            <w:pPr>
              <w:pStyle w:val="TOC1"/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4"/>
                <w:szCs w:val="24"/>
                <w:lang w:eastAsia="en-NZ"/>
                <w14:ligatures w14:val="standardContextual"/>
              </w:rPr>
            </w:pPr>
            <w:r>
              <w:rPr>
                <w:color w:val="2BB673"/>
              </w:rPr>
              <w:fldChar w:fldCharType="begin"/>
            </w:r>
            <w:r>
              <w:instrText xml:space="preserve"> TOC \o "1-3" \h \z \t "Heading Appendix, 1" </w:instrText>
            </w:r>
            <w:r>
              <w:rPr>
                <w:color w:val="2BB673"/>
              </w:rPr>
              <w:fldChar w:fldCharType="separate"/>
            </w:r>
            <w:hyperlink w:anchor="_Toc241242373" w:history="1">
              <w:r w:rsidR="00373BFE" w:rsidRPr="00EE2AEF">
                <w:rPr>
                  <w:rStyle w:val="Hyperlink"/>
                  <w:noProof/>
                </w:rPr>
                <w:t>What is AI?</w:t>
              </w:r>
              <w:r w:rsidR="00373BFE">
                <w:rPr>
                  <w:noProof/>
                  <w:webHidden/>
                </w:rPr>
                <w:tab/>
              </w:r>
              <w:r w:rsidR="00373BFE">
                <w:rPr>
                  <w:noProof/>
                  <w:webHidden/>
                </w:rPr>
                <w:fldChar w:fldCharType="begin"/>
              </w:r>
              <w:r w:rsidR="00373BFE">
                <w:rPr>
                  <w:noProof/>
                  <w:webHidden/>
                </w:rPr>
                <w:instrText xml:space="preserve"> PAGEREF _Toc241242373 \h </w:instrText>
              </w:r>
              <w:r w:rsidR="00373BFE">
                <w:rPr>
                  <w:noProof/>
                  <w:webHidden/>
                </w:rPr>
              </w:r>
              <w:r w:rsidR="00373BFE">
                <w:rPr>
                  <w:noProof/>
                  <w:webHidden/>
                </w:rPr>
                <w:fldChar w:fldCharType="separate"/>
              </w:r>
              <w:r w:rsidR="00373BFE">
                <w:rPr>
                  <w:noProof/>
                  <w:webHidden/>
                </w:rPr>
                <w:t>2</w:t>
              </w:r>
              <w:r w:rsidR="00373BFE">
                <w:rPr>
                  <w:noProof/>
                  <w:webHidden/>
                </w:rPr>
                <w:fldChar w:fldCharType="end"/>
              </w:r>
            </w:hyperlink>
          </w:p>
          <w:p w14:paraId="538A021F" w14:textId="40D9003F" w:rsidR="00373BFE" w:rsidRDefault="00373BFE">
            <w:pPr>
              <w:pStyle w:val="TOC1"/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4"/>
                <w:szCs w:val="24"/>
                <w:lang w:eastAsia="en-NZ"/>
                <w14:ligatures w14:val="standardContextual"/>
              </w:rPr>
            </w:pPr>
            <w:hyperlink w:anchor="_Toc241242374" w:history="1">
              <w:r w:rsidRPr="00EE2AEF">
                <w:rPr>
                  <w:rStyle w:val="Hyperlink"/>
                  <w:noProof/>
                </w:rPr>
                <w:t>What we need from you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_Toc241242374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708047C9" w14:textId="614DEB5A" w:rsidR="00373BFE" w:rsidRDefault="00373BFE">
            <w:pPr>
              <w:pStyle w:val="TOC1"/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4"/>
                <w:szCs w:val="24"/>
                <w:lang w:eastAsia="en-NZ"/>
                <w14:ligatures w14:val="standardContextual"/>
              </w:rPr>
            </w:pPr>
            <w:hyperlink w:anchor="_Toc241242375" w:history="1">
              <w:r w:rsidRPr="00EE2AEF">
                <w:rPr>
                  <w:rStyle w:val="Hyperlink"/>
                  <w:noProof/>
                </w:rPr>
                <w:t>Things to consider if you are using AI to make a complaint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_Toc241242375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044ED2C6" w14:textId="20A41D9B" w:rsidR="00373BFE" w:rsidRDefault="00373BFE">
            <w:pPr>
              <w:pStyle w:val="TOC2"/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eastAsia="en-NZ"/>
                <w14:ligatures w14:val="standardContextual"/>
              </w:rPr>
            </w:pPr>
            <w:hyperlink w:anchor="_Toc241242376" w:history="1">
              <w:r w:rsidRPr="00EE2AEF">
                <w:rPr>
                  <w:rStyle w:val="Hyperlink"/>
                  <w:noProof/>
                </w:rPr>
                <w:t>Keep in mind AI doesn’t know you or your situation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_Toc241242376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5EF8A702" w14:textId="39DAAC7E" w:rsidR="00373BFE" w:rsidRDefault="00373BFE">
            <w:pPr>
              <w:pStyle w:val="TOC2"/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eastAsia="en-NZ"/>
                <w14:ligatures w14:val="standardContextual"/>
              </w:rPr>
            </w:pPr>
            <w:hyperlink w:anchor="_Toc241242377" w:history="1">
              <w:r w:rsidRPr="00EE2AEF">
                <w:rPr>
                  <w:rStyle w:val="Hyperlink"/>
                  <w:noProof/>
                </w:rPr>
                <w:t>Keep your complaint clear and concise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_Toc241242377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042BD098" w14:textId="5E08E8F9" w:rsidR="00373BFE" w:rsidRDefault="00373BFE">
            <w:pPr>
              <w:pStyle w:val="TOC2"/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eastAsia="en-NZ"/>
                <w14:ligatures w14:val="standardContextual"/>
              </w:rPr>
            </w:pPr>
            <w:hyperlink w:anchor="_Toc241242378" w:history="1">
              <w:r w:rsidRPr="00EE2AEF">
                <w:rPr>
                  <w:rStyle w:val="Hyperlink"/>
                  <w:noProof/>
                </w:rPr>
                <w:t>Be aware AI can make mistakes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_Toc241242378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1FEE1B08" w14:textId="6F3DFA7E" w:rsidR="00373BFE" w:rsidRDefault="00373BFE">
            <w:pPr>
              <w:pStyle w:val="TOC2"/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eastAsia="en-NZ"/>
                <w14:ligatures w14:val="standardContextual"/>
              </w:rPr>
            </w:pPr>
            <w:hyperlink w:anchor="_Toc241242379" w:history="1">
              <w:r w:rsidRPr="00EE2AEF">
                <w:rPr>
                  <w:rStyle w:val="Hyperlink"/>
                  <w:noProof/>
                </w:rPr>
                <w:t>Protect your personal, sensitive and confidential information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_Toc241242379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0C8FC425" w14:textId="507C6EBC" w:rsidR="00373BFE" w:rsidRDefault="00373BFE">
            <w:pPr>
              <w:pStyle w:val="TOC2"/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eastAsia="en-NZ"/>
                <w14:ligatures w14:val="standardContextual"/>
              </w:rPr>
            </w:pPr>
            <w:hyperlink w:anchor="_Toc241242380" w:history="1">
              <w:r w:rsidRPr="00EE2AEF">
                <w:rPr>
                  <w:rStyle w:val="Hyperlink"/>
                  <w:noProof/>
                </w:rPr>
                <w:t>Ensure your complaint clearly says what you are concerned about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_Toc241242380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026488CD" w14:textId="343814AF" w:rsidR="00373BFE" w:rsidRDefault="00373BFE">
            <w:pPr>
              <w:pStyle w:val="TOC2"/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eastAsia="en-NZ"/>
                <w14:ligatures w14:val="standardContextual"/>
              </w:rPr>
            </w:pPr>
            <w:hyperlink w:anchor="_Toc241242381" w:history="1">
              <w:r w:rsidRPr="00EE2AEF">
                <w:rPr>
                  <w:rStyle w:val="Hyperlink"/>
                  <w:noProof/>
                </w:rPr>
                <w:t>Consider the tone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_Toc241242381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65E0CD47" w14:textId="17FAAE89" w:rsidR="00373BFE" w:rsidRDefault="00373BFE">
            <w:pPr>
              <w:pStyle w:val="TOC1"/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4"/>
                <w:szCs w:val="24"/>
                <w:lang w:eastAsia="en-NZ"/>
                <w14:ligatures w14:val="standardContextual"/>
              </w:rPr>
            </w:pPr>
            <w:hyperlink w:anchor="_Toc241242382" w:history="1">
              <w:r w:rsidRPr="00EE2AEF">
                <w:rPr>
                  <w:rStyle w:val="Hyperlink"/>
                  <w:noProof/>
                </w:rPr>
                <w:t>What to expect from us if there are problems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_Toc241242382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7C300E75" w14:textId="1FCB51B0" w:rsidR="00373BFE" w:rsidRDefault="00373BFE">
            <w:pPr>
              <w:pStyle w:val="TOC1"/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4"/>
                <w:szCs w:val="24"/>
                <w:lang w:eastAsia="en-NZ"/>
                <w14:ligatures w14:val="standardContextual"/>
              </w:rPr>
            </w:pPr>
            <w:hyperlink w:anchor="_Toc241242383" w:history="1">
              <w:r w:rsidRPr="00EE2AEF">
                <w:rPr>
                  <w:rStyle w:val="Hyperlink"/>
                  <w:noProof/>
                </w:rPr>
                <w:t>Checklist for preparing your complaint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_Toc241242383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0FF8B817" w14:textId="5AA7A466" w:rsidR="00A5640F" w:rsidRDefault="00A5640F" w:rsidP="009A3143">
            <w:pPr>
              <w:pStyle w:val="Whitespace"/>
            </w:pPr>
            <w:r>
              <w:fldChar w:fldCharType="end"/>
            </w:r>
          </w:p>
        </w:tc>
      </w:tr>
      <w:bookmarkEnd w:id="3"/>
      <w:bookmarkEnd w:id="4"/>
    </w:tbl>
    <w:p w14:paraId="4DFE2F46" w14:textId="631143A9" w:rsidR="00BB5A31" w:rsidRDefault="00BB5A31" w:rsidP="00BB5A31">
      <w:pPr>
        <w:pStyle w:val="BodyText"/>
      </w:pPr>
    </w:p>
    <w:tbl>
      <w:tblPr>
        <w:tblStyle w:val="TableBox"/>
        <w:tblW w:w="9297" w:type="dxa"/>
        <w:tblLayout w:type="fixed"/>
        <w:tblLook w:val="04A0" w:firstRow="1" w:lastRow="0" w:firstColumn="1" w:lastColumn="0" w:noHBand="0" w:noVBand="1"/>
        <w:tblCaption w:val="Box to emphasise text"/>
      </w:tblPr>
      <w:tblGrid>
        <w:gridCol w:w="9297"/>
      </w:tblGrid>
      <w:tr w:rsidR="00BB5A31" w14:paraId="21C94B5C" w14:textId="77777777" w:rsidTr="00BB5A31">
        <w:tc>
          <w:tcPr>
            <w:tcW w:w="9297" w:type="dxa"/>
          </w:tcPr>
          <w:p w14:paraId="1D3616E0" w14:textId="39B1F099" w:rsidR="00BB5A31" w:rsidRPr="007D5753" w:rsidRDefault="00BB5A31" w:rsidP="00B34374">
            <w:pPr>
              <w:pStyle w:val="Headingboxtexttop"/>
            </w:pPr>
            <w:bookmarkStart w:id="5" w:name="_Hlk237339709"/>
            <w:r>
              <w:t>Important note—you don’t need to use AI to complain to us</w:t>
            </w:r>
          </w:p>
          <w:p w14:paraId="47D12D94" w14:textId="44B2B22B" w:rsidR="00BB5A31" w:rsidRPr="00443C35" w:rsidRDefault="00BB5A31" w:rsidP="00BB5A31">
            <w:pPr>
              <w:pStyle w:val="BodyText"/>
            </w:pPr>
            <w:r>
              <w:t>Y</w:t>
            </w:r>
            <w:r w:rsidRPr="00443C35">
              <w:t>ou do</w:t>
            </w:r>
            <w:r w:rsidR="00587AF2">
              <w:t>n’</w:t>
            </w:r>
            <w:r w:rsidRPr="00443C35">
              <w:t xml:space="preserve">t need to use AI to make a good complaint which we can </w:t>
            </w:r>
            <w:r w:rsidR="00555540">
              <w:t>consider</w:t>
            </w:r>
            <w:r w:rsidRPr="00443C35">
              <w:t xml:space="preserve"> quickly and </w:t>
            </w:r>
            <w:r w:rsidR="009B224B">
              <w:t>effectively</w:t>
            </w:r>
            <w:r w:rsidRPr="00443C35">
              <w:t xml:space="preserve">. </w:t>
            </w:r>
            <w:r w:rsidR="00555540">
              <w:t>W</w:t>
            </w:r>
            <w:r w:rsidRPr="00443C35">
              <w:t xml:space="preserve">e have found that in most cases, complaints are clearer when they are in your own words. When it comes to official information complaints, </w:t>
            </w:r>
            <w:r w:rsidR="00555540">
              <w:t>we</w:t>
            </w:r>
            <w:r w:rsidRPr="00443C35">
              <w:t xml:space="preserve"> just need to </w:t>
            </w:r>
            <w:r w:rsidR="00587AF2">
              <w:t>know</w:t>
            </w:r>
            <w:r w:rsidRPr="00443C35">
              <w:t xml:space="preserve">: </w:t>
            </w:r>
          </w:p>
          <w:p w14:paraId="3ECE501F" w14:textId="20E01239" w:rsidR="00BB5A31" w:rsidRPr="00443C35" w:rsidRDefault="00555540" w:rsidP="00BB5A31">
            <w:pPr>
              <w:pStyle w:val="Bullet1"/>
            </w:pPr>
            <w:r>
              <w:t>the request you made</w:t>
            </w:r>
            <w:r w:rsidR="009A7E7F">
              <w:t>, when you made it,</w:t>
            </w:r>
            <w:r>
              <w:t xml:space="preserve"> and the response you </w:t>
            </w:r>
            <w:proofErr w:type="gramStart"/>
            <w:r>
              <w:t>received</w:t>
            </w:r>
            <w:r w:rsidR="00BB5A31" w:rsidRPr="00443C35">
              <w:t>;</w:t>
            </w:r>
            <w:proofErr w:type="gramEnd"/>
            <w:r w:rsidR="00BB5A31" w:rsidRPr="00443C35">
              <w:t xml:space="preserve"> </w:t>
            </w:r>
          </w:p>
          <w:p w14:paraId="0BE48870" w14:textId="1B24BC89" w:rsidR="00BB5A31" w:rsidRPr="00443C35" w:rsidRDefault="00BB5A31" w:rsidP="00BB5A31">
            <w:pPr>
              <w:pStyle w:val="Bullet1"/>
            </w:pPr>
            <w:r w:rsidRPr="00443C35">
              <w:t xml:space="preserve">which Minister or </w:t>
            </w:r>
            <w:r w:rsidR="009A7E7F">
              <w:t>government</w:t>
            </w:r>
            <w:r w:rsidRPr="00443C35">
              <w:t xml:space="preserve"> agency </w:t>
            </w:r>
            <w:r w:rsidR="009577DE">
              <w:t xml:space="preserve">(agency) </w:t>
            </w:r>
            <w:r w:rsidRPr="00443C35">
              <w:t xml:space="preserve">was involved; </w:t>
            </w:r>
            <w:r w:rsidR="00555540">
              <w:t>and</w:t>
            </w:r>
          </w:p>
          <w:p w14:paraId="5952D5A0" w14:textId="3E5E13B2" w:rsidR="00BB5A31" w:rsidRPr="00443C35" w:rsidRDefault="00BB5A31" w:rsidP="00BB5A31">
            <w:pPr>
              <w:pStyle w:val="Bullet1"/>
            </w:pPr>
            <w:r w:rsidRPr="00443C35">
              <w:t xml:space="preserve">why you are unhappy and what you want the Ombudsman to </w:t>
            </w:r>
            <w:r w:rsidR="009A7E7F">
              <w:t>look at</w:t>
            </w:r>
            <w:r w:rsidRPr="00443C35">
              <w:t>.</w:t>
            </w:r>
          </w:p>
          <w:p w14:paraId="59DA4A05" w14:textId="2A47955D" w:rsidR="00BB5A31" w:rsidRPr="00443C35" w:rsidRDefault="00BB5A31" w:rsidP="00BB5A31">
            <w:pPr>
              <w:pStyle w:val="BodyText"/>
            </w:pPr>
            <w:r w:rsidRPr="00443C35">
              <w:t>It</w:t>
            </w:r>
            <w:r>
              <w:t>’</w:t>
            </w:r>
            <w:r w:rsidRPr="00443C35">
              <w:t>s as simple as that</w:t>
            </w:r>
            <w:r>
              <w:t xml:space="preserve">. </w:t>
            </w:r>
            <w:r w:rsidRPr="00443C35">
              <w:t>We are not looking for legal arguments from you</w:t>
            </w:r>
            <w:r>
              <w:t xml:space="preserve">. </w:t>
            </w:r>
            <w:r w:rsidRPr="00443C35">
              <w:t>Quite the opposite</w:t>
            </w:r>
            <w:r>
              <w:t xml:space="preserve">. </w:t>
            </w:r>
            <w:r w:rsidR="009A7E7F">
              <w:t>A</w:t>
            </w:r>
            <w:r w:rsidRPr="00443C35">
              <w:t xml:space="preserve"> short, clear description of wh</w:t>
            </w:r>
            <w:r w:rsidR="009A7E7F">
              <w:t>at you are unhappy about</w:t>
            </w:r>
            <w:r w:rsidRPr="00443C35">
              <w:t xml:space="preserve"> is usually best. If we need you to explain anything or </w:t>
            </w:r>
            <w:proofErr w:type="gramStart"/>
            <w:r w:rsidR="00404EF8">
              <w:t xml:space="preserve">we </w:t>
            </w:r>
            <w:r w:rsidRPr="00443C35">
              <w:t>need</w:t>
            </w:r>
            <w:proofErr w:type="gramEnd"/>
            <w:r w:rsidRPr="00443C35">
              <w:t xml:space="preserve"> more information</w:t>
            </w:r>
            <w:r w:rsidR="00404EF8">
              <w:t>,</w:t>
            </w:r>
            <w:r w:rsidRPr="00443C35">
              <w:t xml:space="preserve"> we will ask you. </w:t>
            </w:r>
          </w:p>
          <w:p w14:paraId="3F184985" w14:textId="79474B9A" w:rsidR="00BB5A31" w:rsidRDefault="00BB5A31" w:rsidP="00D436B5">
            <w:pPr>
              <w:pStyle w:val="BodyText"/>
            </w:pPr>
            <w:r w:rsidRPr="00443C35">
              <w:t xml:space="preserve">The best </w:t>
            </w:r>
            <w:r w:rsidR="004A2C07">
              <w:t xml:space="preserve">thing you can do in making a complaint is to use the </w:t>
            </w:r>
            <w:hyperlink r:id="rId11" w:history="1">
              <w:r w:rsidRPr="00F557A9">
                <w:rPr>
                  <w:rStyle w:val="Hyperlink"/>
                </w:rPr>
                <w:t>online complaint form</w:t>
              </w:r>
            </w:hyperlink>
            <w:r w:rsidRPr="00F557A9">
              <w:t xml:space="preserve"> o</w:t>
            </w:r>
            <w:r w:rsidRPr="00443C35">
              <w:t xml:space="preserve">n our </w:t>
            </w:r>
            <w:r w:rsidRPr="00BB5A31">
              <w:t>website.</w:t>
            </w:r>
            <w:r>
              <w:t xml:space="preserve"> </w:t>
            </w:r>
            <w:r w:rsidR="004A2C07">
              <w:t>Th</w:t>
            </w:r>
            <w:r w:rsidR="00B75AD4">
              <w:t>is</w:t>
            </w:r>
            <w:r w:rsidR="004A2C07">
              <w:t xml:space="preserve"> form sets out the information we need from you to make a complaint. </w:t>
            </w:r>
            <w:r w:rsidRPr="00443C35">
              <w:t>That</w:t>
            </w:r>
            <w:r>
              <w:t>’</w:t>
            </w:r>
            <w:r w:rsidRPr="00443C35">
              <w:t>s usually all we need to decide what we can do and how we can help you.</w:t>
            </w:r>
          </w:p>
        </w:tc>
      </w:tr>
    </w:tbl>
    <w:p w14:paraId="54066656" w14:textId="77777777" w:rsidR="00585231" w:rsidRDefault="00585231" w:rsidP="00585231">
      <w:pPr>
        <w:pStyle w:val="Heading1"/>
        <w:spacing w:after="240"/>
      </w:pPr>
      <w:bookmarkStart w:id="6" w:name="_Toc240021318"/>
      <w:bookmarkStart w:id="7" w:name="_Toc241242373"/>
      <w:bookmarkStart w:id="8" w:name="_Toc236048751"/>
      <w:bookmarkEnd w:id="5"/>
      <w:r>
        <w:t>What is AI?</w:t>
      </w:r>
      <w:bookmarkEnd w:id="6"/>
      <w:bookmarkEnd w:id="7"/>
      <w:r>
        <w:t xml:space="preserve"> </w:t>
      </w:r>
    </w:p>
    <w:p w14:paraId="115E7B38" w14:textId="5C479ABF" w:rsidR="00585231" w:rsidRDefault="00585231" w:rsidP="00585231">
      <w:pPr>
        <w:pStyle w:val="BodyText"/>
      </w:pPr>
      <w:r w:rsidRPr="00F70693">
        <w:rPr>
          <w:rStyle w:val="Emphasis"/>
        </w:rPr>
        <w:t>Generative AI</w:t>
      </w:r>
      <w:r>
        <w:t xml:space="preserve"> </w:t>
      </w:r>
      <w:r w:rsidR="006F36D4">
        <w:t xml:space="preserve">(Gen AI) </w:t>
      </w:r>
      <w:r>
        <w:t>recognises patterns in large datasets to create new content, such as text and images. Commonly used tools include ChatGPT, Claude, Microsoft 365 Copilot and Google Gemini.</w:t>
      </w:r>
    </w:p>
    <w:p w14:paraId="70A9C984" w14:textId="77777777" w:rsidR="00585231" w:rsidRDefault="00585231" w:rsidP="00585231">
      <w:pPr>
        <w:pStyle w:val="BodyText"/>
      </w:pPr>
      <w:r w:rsidRPr="00F70693">
        <w:rPr>
          <w:rStyle w:val="Emphasis"/>
        </w:rPr>
        <w:t>Agentic AI</w:t>
      </w:r>
      <w:r>
        <w:t xml:space="preserve"> can act independently, make decisions, and carry out multi-step plans to achieve broad goals with minimal human oversight.</w:t>
      </w:r>
    </w:p>
    <w:p w14:paraId="21B7760B" w14:textId="01892062" w:rsidR="00B57DAF" w:rsidRPr="00B874DE" w:rsidRDefault="00B57DAF" w:rsidP="00585231">
      <w:pPr>
        <w:pStyle w:val="BodyText"/>
      </w:pPr>
      <w:r w:rsidRPr="002E1EAA">
        <w:t>A</w:t>
      </w:r>
      <w:r w:rsidRPr="00B57DAF">
        <w:rPr>
          <w:rStyle w:val="Emphasis"/>
        </w:rPr>
        <w:t xml:space="preserve"> prompt</w:t>
      </w:r>
      <w:r w:rsidRPr="002E1EAA">
        <w:t xml:space="preserve"> is the instruction, question, or input you give an </w:t>
      </w:r>
      <w:r>
        <w:t>AI</w:t>
      </w:r>
      <w:r w:rsidRPr="002E1EAA">
        <w:t xml:space="preserve"> tool to tell it what to do or how to respond</w:t>
      </w:r>
      <w:r>
        <w:t>.</w:t>
      </w:r>
    </w:p>
    <w:p w14:paraId="5A568FB4" w14:textId="77777777" w:rsidR="00AB235B" w:rsidRDefault="00AB235B" w:rsidP="00111EA9">
      <w:pPr>
        <w:pStyle w:val="Heading1"/>
      </w:pPr>
      <w:bookmarkStart w:id="9" w:name="_Toc241242374"/>
      <w:r>
        <w:t>What we need from you</w:t>
      </w:r>
      <w:bookmarkEnd w:id="9"/>
      <w:r>
        <w:t xml:space="preserve"> </w:t>
      </w:r>
    </w:p>
    <w:p w14:paraId="358BA057" w14:textId="48D467D4" w:rsidR="00AB235B" w:rsidRDefault="00AB235B" w:rsidP="00AB235B">
      <w:pPr>
        <w:pStyle w:val="BodyText"/>
      </w:pPr>
      <w:r>
        <w:t xml:space="preserve">When you make an official information complaint to us, we need: </w:t>
      </w:r>
    </w:p>
    <w:p w14:paraId="6D8DE856" w14:textId="442E3AE5" w:rsidR="00AB235B" w:rsidRDefault="00AB235B" w:rsidP="00B75AD4">
      <w:pPr>
        <w:pStyle w:val="Bullet1"/>
      </w:pPr>
      <w:r>
        <w:t>a copy of the request you made and the agenc</w:t>
      </w:r>
      <w:r w:rsidR="00B75AD4">
        <w:t>y’</w:t>
      </w:r>
      <w:r>
        <w:t xml:space="preserve">s </w:t>
      </w:r>
      <w:proofErr w:type="gramStart"/>
      <w:r>
        <w:t>response;</w:t>
      </w:r>
      <w:proofErr w:type="gramEnd"/>
      <w:r>
        <w:t xml:space="preserve"> </w:t>
      </w:r>
    </w:p>
    <w:p w14:paraId="61EC6EA6" w14:textId="3C963949" w:rsidR="00B75AD4" w:rsidRDefault="00AB235B" w:rsidP="00B75AD4">
      <w:pPr>
        <w:pStyle w:val="Bullet1"/>
      </w:pPr>
      <w:r>
        <w:t xml:space="preserve">a brief and clear explanation of what </w:t>
      </w:r>
      <w:r w:rsidR="00B75AD4">
        <w:t>you are concerned about—such as that there has been a delay in the agency responding, or the information you requested has been refused; and</w:t>
      </w:r>
    </w:p>
    <w:p w14:paraId="0FDFD210" w14:textId="77777777" w:rsidR="00B75AD4" w:rsidRDefault="00B75AD4" w:rsidP="00B75AD4">
      <w:pPr>
        <w:pStyle w:val="Bullet1"/>
      </w:pPr>
      <w:r>
        <w:t xml:space="preserve">if information has been refused, why you think it should be released. </w:t>
      </w:r>
    </w:p>
    <w:p w14:paraId="2ABDD18B" w14:textId="03816459" w:rsidR="00B75AD4" w:rsidRDefault="00B75AD4" w:rsidP="00AB235B">
      <w:pPr>
        <w:pStyle w:val="BodyText"/>
      </w:pPr>
      <w:r w:rsidRPr="00443C35">
        <w:t xml:space="preserve">The best </w:t>
      </w:r>
      <w:r>
        <w:t xml:space="preserve">thing you can do in making a complaint is to use the </w:t>
      </w:r>
      <w:hyperlink r:id="rId12" w:history="1">
        <w:r w:rsidRPr="00F557A9">
          <w:rPr>
            <w:rStyle w:val="Hyperlink"/>
          </w:rPr>
          <w:t>online complaint form</w:t>
        </w:r>
      </w:hyperlink>
      <w:r w:rsidRPr="00443C35">
        <w:t xml:space="preserve"> on our </w:t>
      </w:r>
      <w:r w:rsidRPr="00BB5A31">
        <w:t>website.</w:t>
      </w:r>
      <w:r>
        <w:t xml:space="preserve"> This form sets out the information we need from you to make a complaint. </w:t>
      </w:r>
      <w:r w:rsidR="00404EF8">
        <w:t>Using the form will help us to process your complaint more quickly.</w:t>
      </w:r>
    </w:p>
    <w:p w14:paraId="44DECE72" w14:textId="6A2AB1DC" w:rsidR="00B75AD4" w:rsidRPr="00AB235B" w:rsidRDefault="00B75AD4" w:rsidP="00AB235B">
      <w:pPr>
        <w:pStyle w:val="BodyText"/>
      </w:pPr>
      <w:r>
        <w:t>We also need you to be open to discussing your complaint with us. If we need you to explain anything or need more information we will ask you.</w:t>
      </w:r>
      <w:r w:rsidR="00AB235B">
        <w:t xml:space="preserve"> </w:t>
      </w:r>
    </w:p>
    <w:p w14:paraId="0D8F92F7" w14:textId="7AD1B696" w:rsidR="00BB5A31" w:rsidRPr="00443C35" w:rsidRDefault="00AB235B" w:rsidP="00111EA9">
      <w:pPr>
        <w:pStyle w:val="Heading1"/>
      </w:pPr>
      <w:bookmarkStart w:id="10" w:name="_Toc241242375"/>
      <w:r>
        <w:t>Things to consider if you are using AI to make a complaint</w:t>
      </w:r>
      <w:bookmarkEnd w:id="10"/>
      <w:r>
        <w:t xml:space="preserve"> </w:t>
      </w:r>
      <w:bookmarkEnd w:id="8"/>
    </w:p>
    <w:p w14:paraId="6DE0964C" w14:textId="548E8DF6" w:rsidR="00BB5A31" w:rsidRPr="00443C35" w:rsidRDefault="00BB5A31" w:rsidP="00BB5A31">
      <w:pPr>
        <w:pStyle w:val="BodyText"/>
      </w:pPr>
      <w:r w:rsidRPr="00443C35">
        <w:t xml:space="preserve">If you would like to use </w:t>
      </w:r>
      <w:r w:rsidR="00520542">
        <w:t xml:space="preserve">a Gen </w:t>
      </w:r>
      <w:r w:rsidRPr="00443C35">
        <w:t xml:space="preserve">AI </w:t>
      </w:r>
      <w:r w:rsidR="00520542">
        <w:t xml:space="preserve">tool </w:t>
      </w:r>
      <w:r w:rsidRPr="00443C35">
        <w:t>to help you make your official information complaint, it is important to understand the risks and your responsibilities</w:t>
      </w:r>
      <w:r>
        <w:t xml:space="preserve">. </w:t>
      </w:r>
      <w:r w:rsidRPr="00443C35">
        <w:t xml:space="preserve">Complaints </w:t>
      </w:r>
      <w:r w:rsidR="00520542">
        <w:t>drafted</w:t>
      </w:r>
      <w:r w:rsidRPr="00443C35">
        <w:t xml:space="preserve"> by AI can sometimes cause problems which can delay our assessment or compromise the help we can provide you. But once you </w:t>
      </w:r>
      <w:r w:rsidR="00520542">
        <w:t>are aware of these problems</w:t>
      </w:r>
      <w:r w:rsidRPr="00443C35">
        <w:t>, you can easily avoid them.</w:t>
      </w:r>
    </w:p>
    <w:p w14:paraId="5BF2D167" w14:textId="676FA0FB" w:rsidR="00BB5A31" w:rsidRPr="00443C35" w:rsidRDefault="00BB5A31" w:rsidP="00BB5A31">
      <w:pPr>
        <w:pStyle w:val="BodyText"/>
      </w:pPr>
      <w:r w:rsidRPr="00443C35">
        <w:t>If you choose to use </w:t>
      </w:r>
      <w:r w:rsidR="00520542">
        <w:t xml:space="preserve">a Gen </w:t>
      </w:r>
      <w:r w:rsidRPr="00443C35">
        <w:t>AI tool to help prepare your complaint, it is important to understand that </w:t>
      </w:r>
      <w:r w:rsidR="00520542">
        <w:t>AI</w:t>
      </w:r>
      <w:r w:rsidRPr="00443C35">
        <w:t>: </w:t>
      </w:r>
    </w:p>
    <w:p w14:paraId="0D58368F" w14:textId="7B5E4C77" w:rsidR="00BB5A31" w:rsidRPr="00443C35" w:rsidRDefault="00BB5A31" w:rsidP="00111EA9">
      <w:pPr>
        <w:pStyle w:val="Bullet1"/>
      </w:pPr>
      <w:r w:rsidRPr="00443C35">
        <w:t>do</w:t>
      </w:r>
      <w:r w:rsidR="00520542">
        <w:t>es</w:t>
      </w:r>
      <w:r w:rsidRPr="00443C35">
        <w:t xml:space="preserve"> not understand the </w:t>
      </w:r>
      <w:r w:rsidR="00520542">
        <w:t xml:space="preserve">unique </w:t>
      </w:r>
      <w:r w:rsidRPr="00443C35">
        <w:t xml:space="preserve">facts of your individual </w:t>
      </w:r>
      <w:proofErr w:type="gramStart"/>
      <w:r w:rsidRPr="00443C35">
        <w:t>situation</w:t>
      </w:r>
      <w:r w:rsidR="00520542">
        <w:t>;</w:t>
      </w:r>
      <w:proofErr w:type="gramEnd"/>
      <w:r w:rsidRPr="00443C35">
        <w:t>  </w:t>
      </w:r>
    </w:p>
    <w:p w14:paraId="0C31D322" w14:textId="0BA76036" w:rsidR="00BB5A31" w:rsidRPr="00443C35" w:rsidRDefault="00BB5A31" w:rsidP="00111EA9">
      <w:pPr>
        <w:pStyle w:val="Bullet1"/>
      </w:pPr>
      <w:r w:rsidRPr="00443C35">
        <w:t xml:space="preserve">may not understand the broader </w:t>
      </w:r>
      <w:r>
        <w:t>New Zealand</w:t>
      </w:r>
      <w:r w:rsidRPr="00443C35">
        <w:t xml:space="preserve"> social, cultural and legal </w:t>
      </w:r>
      <w:proofErr w:type="gramStart"/>
      <w:r w:rsidRPr="00443C35">
        <w:t>context</w:t>
      </w:r>
      <w:r w:rsidR="00520542">
        <w:t>;</w:t>
      </w:r>
      <w:proofErr w:type="gramEnd"/>
      <w:r w:rsidRPr="00443C35">
        <w:t> </w:t>
      </w:r>
    </w:p>
    <w:p w14:paraId="6E7D8841" w14:textId="29414D47" w:rsidR="00BB5A31" w:rsidRDefault="00BB5A31" w:rsidP="00111EA9">
      <w:pPr>
        <w:pStyle w:val="Bullet1"/>
      </w:pPr>
      <w:r w:rsidRPr="00443C35">
        <w:t xml:space="preserve">cannot always provide information that is relevant, accurate, complete, current or </w:t>
      </w:r>
      <w:proofErr w:type="gramStart"/>
      <w:r w:rsidRPr="00443C35">
        <w:t>unbiased</w:t>
      </w:r>
      <w:r w:rsidR="00520542">
        <w:t>;</w:t>
      </w:r>
      <w:proofErr w:type="gramEnd"/>
    </w:p>
    <w:p w14:paraId="484668B2" w14:textId="2733F311" w:rsidR="00B173A2" w:rsidRPr="00443C35" w:rsidRDefault="00B173A2" w:rsidP="00111EA9">
      <w:pPr>
        <w:pStyle w:val="Bullet1"/>
      </w:pPr>
      <w:r w:rsidRPr="00443C35">
        <w:t xml:space="preserve">may store, reuse or share </w:t>
      </w:r>
      <w:r w:rsidR="00257140">
        <w:t xml:space="preserve">the </w:t>
      </w:r>
      <w:r w:rsidRPr="00443C35">
        <w:t xml:space="preserve">information </w:t>
      </w:r>
      <w:r>
        <w:t xml:space="preserve">you provide, </w:t>
      </w:r>
      <w:r w:rsidRPr="00443C35">
        <w:t>without you knowing</w:t>
      </w:r>
      <w:r>
        <w:t xml:space="preserve"> and for purposes you can’t </w:t>
      </w:r>
      <w:proofErr w:type="gramStart"/>
      <w:r>
        <w:t>control;</w:t>
      </w:r>
      <w:proofErr w:type="gramEnd"/>
    </w:p>
    <w:p w14:paraId="60E11BB3" w14:textId="0245BB92" w:rsidR="00BB5A31" w:rsidRPr="00443C35" w:rsidRDefault="00BB5A31" w:rsidP="00111EA9">
      <w:pPr>
        <w:pStyle w:val="Bullet1"/>
      </w:pPr>
      <w:r w:rsidRPr="00443C35">
        <w:t xml:space="preserve">can refer to laws or precedent cases that either do not exist or do not apply in </w:t>
      </w:r>
      <w:proofErr w:type="gramStart"/>
      <w:r>
        <w:t>New Zealand</w:t>
      </w:r>
      <w:r w:rsidR="00520542">
        <w:t>;</w:t>
      </w:r>
      <w:proofErr w:type="gramEnd"/>
    </w:p>
    <w:p w14:paraId="36F0860F" w14:textId="684076BC" w:rsidR="00BB5A31" w:rsidRPr="00443C35" w:rsidRDefault="00BB5A31" w:rsidP="00111EA9">
      <w:pPr>
        <w:pStyle w:val="Bullet1"/>
      </w:pPr>
      <w:r w:rsidRPr="00443C35">
        <w:t xml:space="preserve">may give you a response that overlooks essential information or focuses on things that are not important or </w:t>
      </w:r>
      <w:r w:rsidR="000566D8">
        <w:t xml:space="preserve">not </w:t>
      </w:r>
      <w:r w:rsidRPr="00443C35">
        <w:t>relevant to your circumstances and your complaint</w:t>
      </w:r>
      <w:r w:rsidR="00520542">
        <w:t>; and</w:t>
      </w:r>
    </w:p>
    <w:p w14:paraId="4453B3BB" w14:textId="20FC88AF" w:rsidR="00BB5A31" w:rsidRPr="00443C35" w:rsidRDefault="00BB5A31" w:rsidP="00111EA9">
      <w:pPr>
        <w:pStyle w:val="Bullet1"/>
      </w:pPr>
      <w:r w:rsidRPr="00443C35">
        <w:t>may give you wrong advice about what outcomes you can expect from our complaint process</w:t>
      </w:r>
      <w:r w:rsidR="00520542">
        <w:t>.</w:t>
      </w:r>
    </w:p>
    <w:p w14:paraId="5A22F54F" w14:textId="7E03CA1F" w:rsidR="00BB5A31" w:rsidRPr="00443C35" w:rsidRDefault="00BB5A31" w:rsidP="00111EA9">
      <w:pPr>
        <w:pStyle w:val="Heading2"/>
      </w:pPr>
      <w:bookmarkStart w:id="11" w:name="_Toc236048752"/>
      <w:bookmarkStart w:id="12" w:name="_Toc241242376"/>
      <w:r w:rsidRPr="00443C35">
        <w:t>Keep in mind AI doesn</w:t>
      </w:r>
      <w:r>
        <w:t>’</w:t>
      </w:r>
      <w:r w:rsidRPr="00443C35">
        <w:t>t know you or your situation</w:t>
      </w:r>
      <w:bookmarkEnd w:id="11"/>
      <w:bookmarkEnd w:id="12"/>
    </w:p>
    <w:p w14:paraId="7CB22B1F" w14:textId="0EAA1921" w:rsidR="00BB5A31" w:rsidRPr="00443C35" w:rsidRDefault="00BB5A31" w:rsidP="00BB5A31">
      <w:pPr>
        <w:pStyle w:val="BodyText"/>
      </w:pPr>
      <w:r w:rsidRPr="00443C35">
        <w:t xml:space="preserve">If you use </w:t>
      </w:r>
      <w:r w:rsidR="00627073">
        <w:t xml:space="preserve">a Gen </w:t>
      </w:r>
      <w:r w:rsidRPr="00443C35">
        <w:t xml:space="preserve">AI </w:t>
      </w:r>
      <w:r w:rsidR="00627073">
        <w:t xml:space="preserve">tool </w:t>
      </w:r>
      <w:r w:rsidRPr="00443C35">
        <w:t xml:space="preserve">to draft your complaint, </w:t>
      </w:r>
      <w:r w:rsidR="000566D8">
        <w:t xml:space="preserve">carefully </w:t>
      </w:r>
      <w:r w:rsidR="00E36806">
        <w:t>review</w:t>
      </w:r>
      <w:r w:rsidRPr="00443C35">
        <w:t xml:space="preserve"> what it is proposing you tell us</w:t>
      </w:r>
      <w:r>
        <w:t xml:space="preserve">. </w:t>
      </w:r>
      <w:r w:rsidR="000566D8">
        <w:t>C</w:t>
      </w:r>
      <w:r w:rsidRPr="00443C35">
        <w:t xml:space="preserve">heck that it still sounds like you and accurately describes </w:t>
      </w:r>
      <w:r w:rsidR="000566D8">
        <w:t>what happened</w:t>
      </w:r>
      <w:r>
        <w:t xml:space="preserve">. </w:t>
      </w:r>
    </w:p>
    <w:p w14:paraId="03108C7B" w14:textId="60FEBCC3" w:rsidR="00E36806" w:rsidRPr="00443C35" w:rsidRDefault="006F36D4" w:rsidP="00E36806">
      <w:pPr>
        <w:pStyle w:val="BodyText"/>
      </w:pPr>
      <w:r>
        <w:t xml:space="preserve">Gen </w:t>
      </w:r>
      <w:r w:rsidR="00E36806" w:rsidRPr="00443C35">
        <w:t xml:space="preserve">AI is a technology that generates responses based on patterns of words, not the facts of your case and what </w:t>
      </w:r>
      <w:proofErr w:type="gramStart"/>
      <w:r w:rsidR="00E36806" w:rsidRPr="00443C35">
        <w:t>actually happened</w:t>
      </w:r>
      <w:proofErr w:type="gramEnd"/>
      <w:r w:rsidR="00E36806" w:rsidRPr="00443C35">
        <w:t xml:space="preserve"> to you</w:t>
      </w:r>
      <w:r w:rsidR="00E36806">
        <w:t xml:space="preserve">. </w:t>
      </w:r>
      <w:r w:rsidR="00E36806" w:rsidRPr="00443C35">
        <w:t xml:space="preserve">It can also have difficulty understanding what matters in </w:t>
      </w:r>
      <w:r w:rsidR="00E36806">
        <w:t>New Zealand</w:t>
      </w:r>
      <w:r w:rsidR="00E36806" w:rsidRPr="00443C35">
        <w:t xml:space="preserve">, </w:t>
      </w:r>
      <w:r w:rsidR="00C2359E">
        <w:t xml:space="preserve">including </w:t>
      </w:r>
      <w:r w:rsidR="00E36806" w:rsidRPr="00443C35">
        <w:t>how we view the public interest in access to official information</w:t>
      </w:r>
      <w:r w:rsidR="00E36806">
        <w:t xml:space="preserve">. </w:t>
      </w:r>
    </w:p>
    <w:p w14:paraId="2D6B087C" w14:textId="7FB426E3" w:rsidR="00E36806" w:rsidRDefault="00BB5A31" w:rsidP="00BB5A31">
      <w:pPr>
        <w:pStyle w:val="BodyText"/>
      </w:pPr>
      <w:r w:rsidRPr="00443C35">
        <w:t xml:space="preserve">Gen AI tools can sometimes re-draft </w:t>
      </w:r>
      <w:proofErr w:type="gramStart"/>
      <w:r w:rsidRPr="00443C35">
        <w:t>factual information</w:t>
      </w:r>
      <w:proofErr w:type="gramEnd"/>
      <w:r w:rsidRPr="00443C35">
        <w:t xml:space="preserve"> in a way that makes it no longer correct</w:t>
      </w:r>
      <w:r>
        <w:t xml:space="preserve">. </w:t>
      </w:r>
      <w:r w:rsidRPr="00443C35">
        <w:t>It might suggest including additional information which is not applicable to your c</w:t>
      </w:r>
      <w:r w:rsidR="000566D8">
        <w:t>omplaint. T</w:t>
      </w:r>
      <w:r w:rsidRPr="00443C35">
        <w:t xml:space="preserve">his can be misleading and confusing for our </w:t>
      </w:r>
      <w:r w:rsidR="00C2359E">
        <w:t>staff</w:t>
      </w:r>
      <w:r>
        <w:t xml:space="preserve">. </w:t>
      </w:r>
    </w:p>
    <w:p w14:paraId="23E0E354" w14:textId="478FD203" w:rsidR="00BB5A31" w:rsidRPr="00443C35" w:rsidRDefault="00BB5A31" w:rsidP="00BB5A31">
      <w:pPr>
        <w:pStyle w:val="BodyText"/>
      </w:pPr>
      <w:r w:rsidRPr="00443C35">
        <w:t>A good tip is to try reading your complaint out loud or ask someone you trust to check it</w:t>
      </w:r>
      <w:r>
        <w:t xml:space="preserve">. </w:t>
      </w:r>
      <w:r w:rsidRPr="00443C35">
        <w:t>If it doesn</w:t>
      </w:r>
      <w:r>
        <w:t>’</w:t>
      </w:r>
      <w:r w:rsidRPr="00443C35">
        <w:t>t make sense to you, it probably won</w:t>
      </w:r>
      <w:r>
        <w:t>’</w:t>
      </w:r>
      <w:r w:rsidRPr="00443C35">
        <w:t xml:space="preserve">t make sense to our </w:t>
      </w:r>
      <w:r w:rsidR="00C2359E">
        <w:t>staff</w:t>
      </w:r>
      <w:r w:rsidRPr="00443C35">
        <w:t>. Remember</w:t>
      </w:r>
      <w:r w:rsidR="00104296">
        <w:t>,</w:t>
      </w:r>
      <w:r w:rsidRPr="00443C35">
        <w:t xml:space="preserve"> your own words will usually be good enough for </w:t>
      </w:r>
      <w:r w:rsidR="008B74E2">
        <w:t>us</w:t>
      </w:r>
      <w:r w:rsidRPr="00443C35">
        <w:t xml:space="preserve"> to understand your complaint</w:t>
      </w:r>
      <w:r>
        <w:t xml:space="preserve">. </w:t>
      </w:r>
    </w:p>
    <w:p w14:paraId="0DB7887A" w14:textId="77777777" w:rsidR="008B74E2" w:rsidRPr="00443C35" w:rsidRDefault="008B74E2" w:rsidP="008B74E2">
      <w:pPr>
        <w:pStyle w:val="Heading2"/>
      </w:pPr>
      <w:bookmarkStart w:id="13" w:name="_Toc241242377"/>
      <w:bookmarkStart w:id="14" w:name="_Toc236048756"/>
      <w:bookmarkStart w:id="15" w:name="_Toc236048753"/>
      <w:r>
        <w:t>Keep your complaint clear and concise</w:t>
      </w:r>
      <w:bookmarkEnd w:id="13"/>
      <w:r>
        <w:t xml:space="preserve"> </w:t>
      </w:r>
      <w:bookmarkEnd w:id="14"/>
    </w:p>
    <w:p w14:paraId="54FB57E2" w14:textId="250FA7F7" w:rsidR="008B74E2" w:rsidRPr="00443C35" w:rsidRDefault="008B74E2" w:rsidP="008B74E2">
      <w:pPr>
        <w:pStyle w:val="BodyText"/>
      </w:pPr>
      <w:r w:rsidRPr="008B74E2">
        <w:t xml:space="preserve">Complaints which are </w:t>
      </w:r>
      <w:proofErr w:type="gramStart"/>
      <w:r>
        <w:t>complex</w:t>
      </w:r>
      <w:proofErr w:type="gramEnd"/>
      <w:r>
        <w:t xml:space="preserve"> or </w:t>
      </w:r>
      <w:r w:rsidRPr="008B74E2">
        <w:t xml:space="preserve">many pages long are not helpful or necessary. </w:t>
      </w:r>
      <w:r w:rsidRPr="00443C35">
        <w:t xml:space="preserve">AI </w:t>
      </w:r>
      <w:r>
        <w:t>can</w:t>
      </w:r>
      <w:r w:rsidRPr="00443C35">
        <w:t xml:space="preserve"> produce long and complicated drafts. If a complaint is long</w:t>
      </w:r>
      <w:r w:rsidR="009577DE">
        <w:t xml:space="preserve"> or complex</w:t>
      </w:r>
      <w:r w:rsidRPr="00443C35">
        <w:t xml:space="preserve">, the issues can be hard for us to </w:t>
      </w:r>
      <w:proofErr w:type="gramStart"/>
      <w:r w:rsidRPr="00443C35">
        <w:t>find</w:t>
      </w:r>
      <w:proofErr w:type="gramEnd"/>
      <w:r w:rsidRPr="00443C35">
        <w:t xml:space="preserve"> and we may need to contact you to better understand what you want </w:t>
      </w:r>
      <w:r w:rsidR="00104296">
        <w:t>us</w:t>
      </w:r>
      <w:r w:rsidRPr="00443C35">
        <w:t xml:space="preserve"> to </w:t>
      </w:r>
      <w:r w:rsidR="00104296">
        <w:t>look at</w:t>
      </w:r>
      <w:r w:rsidRPr="00443C35">
        <w:t>. It could also take us longer to pro</w:t>
      </w:r>
      <w:r w:rsidR="00104296">
        <w:t>c</w:t>
      </w:r>
      <w:r w:rsidRPr="00443C35">
        <w:t xml:space="preserve">ess your complaint. </w:t>
      </w:r>
    </w:p>
    <w:p w14:paraId="49674F58" w14:textId="7765C907" w:rsidR="008B74E2" w:rsidRDefault="008B74E2" w:rsidP="008B74E2">
      <w:pPr>
        <w:pStyle w:val="BodyText"/>
      </w:pPr>
      <w:r w:rsidRPr="008B74E2">
        <w:t xml:space="preserve">If your Gen AI tool suggests sending us a significant amount of </w:t>
      </w:r>
      <w:r w:rsidR="00104296">
        <w:t>material</w:t>
      </w:r>
      <w:r w:rsidRPr="008B74E2">
        <w:t>, you can always ask it to assist with</w:t>
      </w:r>
      <w:r w:rsidR="00B173A2">
        <w:t xml:space="preserve"> specifying the key issue of most concern to you and</w:t>
      </w:r>
      <w:r w:rsidRPr="008B74E2">
        <w:t xml:space="preserve"> shortening or summarising your complaint to </w:t>
      </w:r>
      <w:r w:rsidR="009577DE">
        <w:t xml:space="preserve">no more than </w:t>
      </w:r>
      <w:r w:rsidRPr="008B74E2">
        <w:t>a few pages.</w:t>
      </w:r>
    </w:p>
    <w:p w14:paraId="1B5BBF6F" w14:textId="2B324FAB" w:rsidR="008B74E2" w:rsidRDefault="008B74E2" w:rsidP="008B74E2">
      <w:pPr>
        <w:pStyle w:val="BodyText"/>
      </w:pPr>
      <w:r w:rsidRPr="00443C35">
        <w:t xml:space="preserve">We recommend you review the draft before sending </w:t>
      </w:r>
      <w:r w:rsidR="00104296">
        <w:t>your</w:t>
      </w:r>
      <w:r w:rsidRPr="00443C35">
        <w:t xml:space="preserve"> complaint to us</w:t>
      </w:r>
      <w:r>
        <w:t xml:space="preserve">. </w:t>
      </w:r>
      <w:r w:rsidRPr="00443C35">
        <w:t xml:space="preserve">Short, clear complaints in your own words are best as they will help us </w:t>
      </w:r>
      <w:r w:rsidR="00104296">
        <w:t xml:space="preserve">to </w:t>
      </w:r>
      <w:r w:rsidRPr="00443C35">
        <w:t xml:space="preserve">understand your issue more quickly. </w:t>
      </w:r>
    </w:p>
    <w:p w14:paraId="057DE137" w14:textId="5277AC09" w:rsidR="00BB5A31" w:rsidRPr="00443C35" w:rsidRDefault="00104296" w:rsidP="00111EA9">
      <w:pPr>
        <w:pStyle w:val="Heading2"/>
      </w:pPr>
      <w:bookmarkStart w:id="16" w:name="_Toc241242378"/>
      <w:r>
        <w:t>Be aware</w:t>
      </w:r>
      <w:r w:rsidR="00BB5A31" w:rsidRPr="00443C35">
        <w:t xml:space="preserve"> AI </w:t>
      </w:r>
      <w:r w:rsidR="00E36806">
        <w:t>can</w:t>
      </w:r>
      <w:r w:rsidR="00BB5A31" w:rsidRPr="00443C35">
        <w:t xml:space="preserve"> make mistakes</w:t>
      </w:r>
      <w:bookmarkEnd w:id="15"/>
      <w:bookmarkEnd w:id="16"/>
      <w:r w:rsidR="00BB5A31" w:rsidRPr="00443C35">
        <w:t> </w:t>
      </w:r>
    </w:p>
    <w:p w14:paraId="4935AA56" w14:textId="1CE0177B" w:rsidR="00BB5A31" w:rsidRPr="00443C35" w:rsidRDefault="00BB5A31" w:rsidP="00BB5A31">
      <w:pPr>
        <w:pStyle w:val="BodyText"/>
      </w:pPr>
      <w:r w:rsidRPr="00443C35">
        <w:t>AI may generate information that sounds correct but is wrong. This can include references to laws or policies that do not exist or don</w:t>
      </w:r>
      <w:r>
        <w:t>’</w:t>
      </w:r>
      <w:r w:rsidRPr="00443C35">
        <w:t>t apply to your complaint</w:t>
      </w:r>
      <w:r>
        <w:t xml:space="preserve">. </w:t>
      </w:r>
      <w:r w:rsidR="00703B89">
        <w:t xml:space="preserve">It can make mistakes </w:t>
      </w:r>
      <w:r w:rsidR="00257140">
        <w:t>by raising</w:t>
      </w:r>
      <w:r w:rsidR="00703B89">
        <w:t xml:space="preserve"> something that didn’t </w:t>
      </w:r>
      <w:proofErr w:type="gramStart"/>
      <w:r w:rsidR="00703B89">
        <w:t>actually happen</w:t>
      </w:r>
      <w:proofErr w:type="gramEnd"/>
      <w:r w:rsidR="00703B89">
        <w:t xml:space="preserve"> when you made your request to the agency. It can also </w:t>
      </w:r>
      <w:r w:rsidRPr="00443C35">
        <w:t>give incorrect advice or information about likely complaint outcomes</w:t>
      </w:r>
      <w:r w:rsidR="00714DEE">
        <w:t>,</w:t>
      </w:r>
      <w:r w:rsidRPr="00443C35">
        <w:t xml:space="preserve"> and </w:t>
      </w:r>
      <w:r w:rsidR="00E36806">
        <w:t xml:space="preserve">it can </w:t>
      </w:r>
      <w:r w:rsidRPr="00443C35">
        <w:t xml:space="preserve">make up or </w:t>
      </w:r>
      <w:r w:rsidR="00E36806">
        <w:t>‘</w:t>
      </w:r>
      <w:r w:rsidRPr="00443C35">
        <w:t>hallucinate</w:t>
      </w:r>
      <w:r w:rsidR="00E36806">
        <w:t>’</w:t>
      </w:r>
      <w:r w:rsidRPr="00443C35">
        <w:t xml:space="preserve"> previous cases</w:t>
      </w:r>
      <w:r>
        <w:t xml:space="preserve">. </w:t>
      </w:r>
      <w:r w:rsidR="00703B89">
        <w:t>It</w:t>
      </w:r>
      <w:r w:rsidRPr="00443C35">
        <w:t xml:space="preserve"> can over-simplify </w:t>
      </w:r>
      <w:r w:rsidR="00E36806">
        <w:t xml:space="preserve">or misinterpret </w:t>
      </w:r>
      <w:r w:rsidRPr="00443C35">
        <w:t>policy and legislation, miss key information</w:t>
      </w:r>
      <w:r w:rsidR="00E36806">
        <w:t>, or</w:t>
      </w:r>
      <w:r w:rsidRPr="00443C35">
        <w:t xml:space="preserve"> rely on overseas approaches and decisions that don</w:t>
      </w:r>
      <w:r>
        <w:t>’</w:t>
      </w:r>
      <w:r w:rsidRPr="00443C35">
        <w:t xml:space="preserve">t apply in </w:t>
      </w:r>
      <w:r>
        <w:t>New Zealand</w:t>
      </w:r>
      <w:r w:rsidRPr="00443C35">
        <w:t xml:space="preserve">. </w:t>
      </w:r>
    </w:p>
    <w:p w14:paraId="2AD4774A" w14:textId="7E3C4E59" w:rsidR="00BB5A31" w:rsidRDefault="00BB5A31" w:rsidP="00BB5A31">
      <w:pPr>
        <w:pStyle w:val="BodyText"/>
      </w:pPr>
      <w:r w:rsidRPr="00443C35">
        <w:t xml:space="preserve">If that happens and your complaint includes incorrect, unclear or misleading information, we may not be able to consider it properly and </w:t>
      </w:r>
      <w:r w:rsidR="00714DEE">
        <w:t xml:space="preserve">we </w:t>
      </w:r>
      <w:r w:rsidRPr="00443C35">
        <w:t xml:space="preserve">may need to contact you to clarify </w:t>
      </w:r>
      <w:r w:rsidR="00714DEE">
        <w:t xml:space="preserve">your </w:t>
      </w:r>
      <w:r w:rsidRPr="00443C35">
        <w:t>complaint</w:t>
      </w:r>
      <w:r w:rsidR="00714DEE">
        <w:t xml:space="preserve">. This </w:t>
      </w:r>
      <w:r w:rsidRPr="00443C35">
        <w:t>can cause delays</w:t>
      </w:r>
      <w:r>
        <w:t xml:space="preserve">. </w:t>
      </w:r>
    </w:p>
    <w:p w14:paraId="575774F6" w14:textId="6F1E7727" w:rsidR="00483AAE" w:rsidRPr="00A94239" w:rsidRDefault="00483AAE" w:rsidP="00483AAE">
      <w:pPr>
        <w:pStyle w:val="BodyText"/>
      </w:pPr>
      <w:r>
        <w:t xml:space="preserve">Generally, you don’t need to reference a law, guide or policy when making a complaint to us. The key thing is to be clear what you are concerned about. </w:t>
      </w:r>
    </w:p>
    <w:p w14:paraId="33F127C0" w14:textId="33E2A774" w:rsidR="00BB5A31" w:rsidRPr="00443C35" w:rsidRDefault="003C1811" w:rsidP="00BB5A31">
      <w:pPr>
        <w:pStyle w:val="BodyText"/>
      </w:pPr>
      <w:r>
        <w:t>W</w:t>
      </w:r>
      <w:r w:rsidR="00BB5A31" w:rsidRPr="00443C35">
        <w:t xml:space="preserve">e recommend you ask </w:t>
      </w:r>
      <w:r w:rsidR="00714DEE">
        <w:t xml:space="preserve">the Gen </w:t>
      </w:r>
      <w:r w:rsidR="00BB5A31" w:rsidRPr="00443C35">
        <w:t xml:space="preserve">AI </w:t>
      </w:r>
      <w:r w:rsidR="00714DEE">
        <w:t xml:space="preserve">tool you are using </w:t>
      </w:r>
      <w:r w:rsidR="00BB5A31" w:rsidRPr="00443C35">
        <w:t xml:space="preserve">to </w:t>
      </w:r>
      <w:r w:rsidR="00714DEE" w:rsidRPr="00714DEE">
        <w:rPr>
          <w:rStyle w:val="Emphasis"/>
        </w:rPr>
        <w:t>not</w:t>
      </w:r>
      <w:r w:rsidR="00714DEE">
        <w:t xml:space="preserve"> </w:t>
      </w:r>
      <w:r w:rsidR="00BB5A31" w:rsidRPr="00443C35">
        <w:t>add legal language or references</w:t>
      </w:r>
      <w:r w:rsidR="00714DEE">
        <w:t xml:space="preserve"> to any draft complaint. In addition, c</w:t>
      </w:r>
      <w:r w:rsidR="00BB5A31" w:rsidRPr="00443C35">
        <w:t>heck that the information is correct before sending your complaint to us</w:t>
      </w:r>
      <w:r w:rsidR="00BB5A31">
        <w:t xml:space="preserve">. </w:t>
      </w:r>
      <w:r w:rsidR="00BB5A31" w:rsidRPr="00443C35">
        <w:t xml:space="preserve">Be especially suspicious if </w:t>
      </w:r>
      <w:r w:rsidR="00714DEE">
        <w:t>the</w:t>
      </w:r>
      <w:r w:rsidR="00BB5A31" w:rsidRPr="00443C35">
        <w:t xml:space="preserve"> Gen AI tool is the only source telling you that a previous case or precedent exists. You will not be alone in thinking </w:t>
      </w:r>
      <w:r w:rsidR="00714DEE">
        <w:t xml:space="preserve">material produced by </w:t>
      </w:r>
      <w:r w:rsidR="00BB5A31" w:rsidRPr="00443C35">
        <w:t xml:space="preserve">AI is genuine and relevant to your </w:t>
      </w:r>
      <w:r w:rsidR="00714DEE">
        <w:t>complaint</w:t>
      </w:r>
      <w:r w:rsidR="00BB5A31">
        <w:t xml:space="preserve">. </w:t>
      </w:r>
      <w:r w:rsidR="00BB5A31" w:rsidRPr="00443C35">
        <w:t xml:space="preserve">It can be so convincing that lawyers and litigants have been fooled into </w:t>
      </w:r>
      <w:hyperlink r:id="rId13" w:history="1">
        <w:r w:rsidR="00BB5A31" w:rsidRPr="00714DEE">
          <w:rPr>
            <w:rStyle w:val="HyperlinkSourceTextReference"/>
          </w:rPr>
          <w:t>presenting fake cases</w:t>
        </w:r>
      </w:hyperlink>
      <w:r w:rsidR="00BB5A31" w:rsidRPr="00443C35">
        <w:t xml:space="preserve"> in their own research both </w:t>
      </w:r>
      <w:hyperlink r:id="rId14" w:history="1">
        <w:r w:rsidR="00BB5A31" w:rsidRPr="00E455AE">
          <w:rPr>
            <w:rStyle w:val="HyperlinkSourceTextReference"/>
          </w:rPr>
          <w:t>here</w:t>
        </w:r>
      </w:hyperlink>
      <w:r w:rsidR="00BB5A31" w:rsidRPr="00443C35">
        <w:t xml:space="preserve"> and </w:t>
      </w:r>
      <w:hyperlink r:id="rId15" w:history="1">
        <w:r w:rsidR="00BB5A31" w:rsidRPr="00E455AE">
          <w:rPr>
            <w:rStyle w:val="HyperlinkSourceTextReference"/>
          </w:rPr>
          <w:t>overseas</w:t>
        </w:r>
      </w:hyperlink>
      <w:r w:rsidR="00BB5A31" w:rsidRPr="00443C35">
        <w:t xml:space="preserve">. </w:t>
      </w:r>
    </w:p>
    <w:p w14:paraId="20DBBF46" w14:textId="4729BDB7" w:rsidR="00F23F81" w:rsidRPr="00443C35" w:rsidRDefault="00E455AE" w:rsidP="00F23F81">
      <w:pPr>
        <w:pStyle w:val="BodyText"/>
      </w:pPr>
      <w:r>
        <w:t xml:space="preserve">Our </w:t>
      </w:r>
      <w:hyperlink r:id="rId16" w:history="1">
        <w:r w:rsidRPr="00E455AE">
          <w:rPr>
            <w:rStyle w:val="Hyperlink"/>
          </w:rPr>
          <w:t>website</w:t>
        </w:r>
      </w:hyperlink>
      <w:r>
        <w:t xml:space="preserve"> is a</w:t>
      </w:r>
      <w:r w:rsidR="00BB5A31" w:rsidRPr="00443C35">
        <w:t xml:space="preserve"> good place to start if you want to find reliable information about the requirements of the </w:t>
      </w:r>
      <w:proofErr w:type="spellStart"/>
      <w:r w:rsidR="00BB5A31" w:rsidRPr="00443C35">
        <w:t>OIA</w:t>
      </w:r>
      <w:proofErr w:type="spellEnd"/>
      <w:r w:rsidR="002C4328">
        <w:t xml:space="preserve"> or </w:t>
      </w:r>
      <w:proofErr w:type="spellStart"/>
      <w:r w:rsidR="002C4328">
        <w:t>LGOIMA</w:t>
      </w:r>
      <w:proofErr w:type="spellEnd"/>
      <w:r w:rsidR="00BB5A31" w:rsidRPr="00443C35">
        <w:t>, our view on specific provisions</w:t>
      </w:r>
      <w:r w:rsidR="00D80A8C">
        <w:t>,</w:t>
      </w:r>
      <w:r w:rsidR="00BB5A31" w:rsidRPr="00443C35">
        <w:t xml:space="preserve"> and past cases</w:t>
      </w:r>
      <w:r w:rsidR="00BB5A31">
        <w:t xml:space="preserve">. </w:t>
      </w:r>
      <w:r w:rsidR="00F23F81">
        <w:t xml:space="preserve">See in particular our guide </w:t>
      </w:r>
      <w:hyperlink r:id="rId17" w:history="1">
        <w:r w:rsidR="00F23F81" w:rsidRPr="00F23F81">
          <w:rPr>
            <w:rStyle w:val="Hyperlink"/>
          </w:rPr>
          <w:t>Making official information requests: A guide for requesters</w:t>
        </w:r>
      </w:hyperlink>
      <w:r w:rsidR="00F23F81">
        <w:t xml:space="preserve">. </w:t>
      </w:r>
      <w:r w:rsidR="00BB5A31" w:rsidRPr="00443C35">
        <w:t xml:space="preserve">You can </w:t>
      </w:r>
      <w:r w:rsidR="008961E2">
        <w:t xml:space="preserve">also </w:t>
      </w:r>
      <w:r w:rsidR="00BB5A31" w:rsidRPr="00443C35">
        <w:t xml:space="preserve">review the </w:t>
      </w:r>
      <w:proofErr w:type="spellStart"/>
      <w:r w:rsidR="00BB5A31" w:rsidRPr="00443C35">
        <w:t>OIA</w:t>
      </w:r>
      <w:proofErr w:type="spellEnd"/>
      <w:r w:rsidR="00BB5A31" w:rsidRPr="00443C35">
        <w:t xml:space="preserve"> </w:t>
      </w:r>
      <w:r w:rsidR="002C4328">
        <w:t xml:space="preserve">and </w:t>
      </w:r>
      <w:proofErr w:type="spellStart"/>
      <w:r w:rsidR="002C4328">
        <w:t>LGOIMA</w:t>
      </w:r>
      <w:proofErr w:type="spellEnd"/>
      <w:r w:rsidR="002C4328">
        <w:t xml:space="preserve"> </w:t>
      </w:r>
      <w:r>
        <w:t xml:space="preserve">law </w:t>
      </w:r>
      <w:r w:rsidR="00BB5A31" w:rsidRPr="00443C35">
        <w:t xml:space="preserve">on the </w:t>
      </w:r>
      <w:hyperlink r:id="rId18" w:anchor="DLM64785" w:history="1">
        <w:r w:rsidR="00BB5A31" w:rsidRPr="00E455AE">
          <w:rPr>
            <w:rStyle w:val="Hyperlink"/>
          </w:rPr>
          <w:t>New Zealand Legislation website</w:t>
        </w:r>
      </w:hyperlink>
      <w:r w:rsidR="00BB5A31">
        <w:t xml:space="preserve">. </w:t>
      </w:r>
      <w:r w:rsidR="00F23F81" w:rsidRPr="00443C35">
        <w:t xml:space="preserve">You can call </w:t>
      </w:r>
      <w:r w:rsidR="00F23F81">
        <w:t xml:space="preserve">us on 0800 802 602 </w:t>
      </w:r>
      <w:r w:rsidR="00F23F81" w:rsidRPr="00443C35">
        <w:t xml:space="preserve">and speak to one of our </w:t>
      </w:r>
      <w:r w:rsidR="00F23F81">
        <w:t xml:space="preserve">staff if you have any queries. </w:t>
      </w:r>
    </w:p>
    <w:p w14:paraId="7C4F48E8" w14:textId="5A017B22" w:rsidR="00E455AE" w:rsidRDefault="00E455AE" w:rsidP="00E455AE">
      <w:pPr>
        <w:pStyle w:val="BodyText"/>
      </w:pPr>
      <w:r w:rsidRPr="00A94239">
        <w:t xml:space="preserve">To check on any information or cases AI may have suggested or referenced, </w:t>
      </w:r>
      <w:r>
        <w:t xml:space="preserve">search for it through an internet search engine </w:t>
      </w:r>
      <w:r w:rsidRPr="00A94239">
        <w:t xml:space="preserve">and look for other references beyond that which </w:t>
      </w:r>
      <w:r>
        <w:t>the</w:t>
      </w:r>
      <w:r w:rsidRPr="00A94239">
        <w:t xml:space="preserve"> </w:t>
      </w:r>
      <w:r>
        <w:t xml:space="preserve">Gen </w:t>
      </w:r>
      <w:r w:rsidRPr="00A94239">
        <w:t>AI tool is suggesting</w:t>
      </w:r>
      <w:r>
        <w:t xml:space="preserve">. </w:t>
      </w:r>
    </w:p>
    <w:p w14:paraId="4ABA0377" w14:textId="77777777" w:rsidR="00BB5A31" w:rsidRPr="00443C35" w:rsidRDefault="00BB5A31" w:rsidP="00111EA9">
      <w:pPr>
        <w:pStyle w:val="Heading2"/>
      </w:pPr>
      <w:bookmarkStart w:id="17" w:name="_Toc236048754"/>
      <w:bookmarkStart w:id="18" w:name="_Toc241242379"/>
      <w:r w:rsidRPr="00443C35">
        <w:t>Protect your personal, sensitive and confidential information</w:t>
      </w:r>
      <w:bookmarkEnd w:id="17"/>
      <w:bookmarkEnd w:id="18"/>
      <w:r w:rsidRPr="00443C35">
        <w:t> </w:t>
      </w:r>
    </w:p>
    <w:p w14:paraId="05286C13" w14:textId="77777777" w:rsidR="00FA6840" w:rsidRDefault="00BB5A31" w:rsidP="00BB5A31">
      <w:pPr>
        <w:pStyle w:val="BodyText"/>
      </w:pPr>
      <w:r w:rsidRPr="00443C35">
        <w:t xml:space="preserve">Some </w:t>
      </w:r>
      <w:r w:rsidR="00F23F81">
        <w:t xml:space="preserve">Gen </w:t>
      </w:r>
      <w:r w:rsidRPr="00443C35">
        <w:t xml:space="preserve">AI tools </w:t>
      </w:r>
      <w:bookmarkStart w:id="19" w:name="_Hlk240029604"/>
      <w:r w:rsidRPr="00443C35">
        <w:t xml:space="preserve">may store, reuse or share information </w:t>
      </w:r>
      <w:r w:rsidR="00F23F81">
        <w:t xml:space="preserve">you have </w:t>
      </w:r>
      <w:proofErr w:type="gramStart"/>
      <w:r w:rsidRPr="00443C35">
        <w:t>entered into</w:t>
      </w:r>
      <w:proofErr w:type="gramEnd"/>
      <w:r w:rsidRPr="00443C35">
        <w:t xml:space="preserve"> them with others</w:t>
      </w:r>
      <w:r w:rsidR="00F23F81">
        <w:t xml:space="preserve">, </w:t>
      </w:r>
      <w:r w:rsidRPr="00443C35">
        <w:t>without you knowing</w:t>
      </w:r>
      <w:r w:rsidR="00FA6840">
        <w:t xml:space="preserve"> and for purposes you can’t control</w:t>
      </w:r>
      <w:bookmarkEnd w:id="19"/>
      <w:r w:rsidRPr="00443C35">
        <w:t>. This can include personal, sensitive or confidential information about yourself and other people</w:t>
      </w:r>
      <w:r>
        <w:t xml:space="preserve">. </w:t>
      </w:r>
      <w:r w:rsidRPr="00443C35">
        <w:t xml:space="preserve">Once you share information with an AI tool, you may not be able to get it back or have it deleted. </w:t>
      </w:r>
    </w:p>
    <w:p w14:paraId="5D23D92D" w14:textId="64EF1A05" w:rsidR="00BB5A31" w:rsidRPr="00443C35" w:rsidRDefault="00BB5A31" w:rsidP="00BB5A31">
      <w:pPr>
        <w:pStyle w:val="BodyText"/>
      </w:pPr>
      <w:r w:rsidRPr="00443C35">
        <w:t>We recommend you don</w:t>
      </w:r>
      <w:r>
        <w:t>’</w:t>
      </w:r>
      <w:r w:rsidRPr="00443C35">
        <w:t xml:space="preserve">t include </w:t>
      </w:r>
      <w:r w:rsidR="00FA6840">
        <w:t xml:space="preserve">personal, sensitive or confidential </w:t>
      </w:r>
      <w:r w:rsidRPr="00443C35">
        <w:t>information in your AI prompt.</w:t>
      </w:r>
    </w:p>
    <w:p w14:paraId="434F713C" w14:textId="43C61ED6" w:rsidR="00BB5A31" w:rsidRPr="00443C35" w:rsidRDefault="00CF19B5" w:rsidP="00BB5A31">
      <w:pPr>
        <w:pStyle w:val="BodyText"/>
      </w:pPr>
      <w:r>
        <w:t>C</w:t>
      </w:r>
      <w:r w:rsidR="00BB5A31" w:rsidRPr="00443C35">
        <w:t>orrespondence</w:t>
      </w:r>
      <w:r>
        <w:t xml:space="preserve"> </w:t>
      </w:r>
      <w:r w:rsidR="00BB5A31" w:rsidRPr="00443C35">
        <w:t>you receive from</w:t>
      </w:r>
      <w:r>
        <w:t xml:space="preserve"> </w:t>
      </w:r>
      <w:r w:rsidR="00FA6840">
        <w:t>us</w:t>
      </w:r>
      <w:r w:rsidR="00BB5A31" w:rsidRPr="00443C35">
        <w:t xml:space="preserve"> about your complaint may contain</w:t>
      </w:r>
      <w:r>
        <w:t xml:space="preserve"> </w:t>
      </w:r>
      <w:r w:rsidR="00BB5A31" w:rsidRPr="00443C35">
        <w:t>confidential</w:t>
      </w:r>
      <w:r>
        <w:t xml:space="preserve"> </w:t>
      </w:r>
      <w:r w:rsidR="00BB5A31" w:rsidRPr="00443C35">
        <w:t>information</w:t>
      </w:r>
      <w:r w:rsidR="00FA6840">
        <w:t xml:space="preserve">. </w:t>
      </w:r>
      <w:r w:rsidR="00CC6607">
        <w:t>Please</w:t>
      </w:r>
      <w:r w:rsidR="00FA6840">
        <w:t xml:space="preserve"> don’t include this information </w:t>
      </w:r>
      <w:r w:rsidR="00BB5A31" w:rsidRPr="00443C35">
        <w:t>in your AI prompts</w:t>
      </w:r>
      <w:r w:rsidR="00BB5A31">
        <w:t xml:space="preserve">. </w:t>
      </w:r>
      <w:r w:rsidR="00BB5A31" w:rsidRPr="00443C35">
        <w:t xml:space="preserve">If you need help understanding </w:t>
      </w:r>
      <w:r w:rsidR="00FA6840">
        <w:t>our correspondence</w:t>
      </w:r>
      <w:r w:rsidR="00BB5A31" w:rsidRPr="00443C35">
        <w:t xml:space="preserve">, please contact </w:t>
      </w:r>
      <w:r w:rsidR="00FA6840">
        <w:t>our</w:t>
      </w:r>
      <w:r w:rsidR="00BB5A31" w:rsidRPr="00443C35">
        <w:t xml:space="preserve"> </w:t>
      </w:r>
      <w:r w:rsidR="00FA6840">
        <w:t xml:space="preserve">nominated staff member </w:t>
      </w:r>
      <w:r w:rsidR="00BB5A31" w:rsidRPr="00443C35">
        <w:t>who will be happy to assist you</w:t>
      </w:r>
      <w:r w:rsidR="00BB5A31">
        <w:t xml:space="preserve">. </w:t>
      </w:r>
    </w:p>
    <w:p w14:paraId="59B7D520" w14:textId="7614E6AC" w:rsidR="00BB5A31" w:rsidRPr="00443C35" w:rsidRDefault="00BB5A31" w:rsidP="00111EA9">
      <w:pPr>
        <w:pStyle w:val="Heading2"/>
      </w:pPr>
      <w:bookmarkStart w:id="20" w:name="_Toc241242380"/>
      <w:bookmarkStart w:id="21" w:name="_Toc236048755"/>
      <w:r w:rsidRPr="00443C35">
        <w:t xml:space="preserve">Ensure </w:t>
      </w:r>
      <w:r w:rsidR="00104296">
        <w:t>your</w:t>
      </w:r>
      <w:r w:rsidRPr="00443C35">
        <w:t xml:space="preserve"> complaint </w:t>
      </w:r>
      <w:r w:rsidR="007873D0">
        <w:t xml:space="preserve">clearly </w:t>
      </w:r>
      <w:r w:rsidR="00104296">
        <w:t>says</w:t>
      </w:r>
      <w:r w:rsidRPr="00443C35">
        <w:t xml:space="preserve"> </w:t>
      </w:r>
      <w:r w:rsidR="00483AAE">
        <w:t>what you are concerned about</w:t>
      </w:r>
      <w:bookmarkEnd w:id="20"/>
      <w:r w:rsidR="00483AAE">
        <w:t xml:space="preserve"> </w:t>
      </w:r>
      <w:bookmarkEnd w:id="21"/>
    </w:p>
    <w:p w14:paraId="24B0C87D" w14:textId="71BF4BC8" w:rsidR="00BB5A31" w:rsidRPr="00443C35" w:rsidRDefault="00BB5A31" w:rsidP="00BB5A31">
      <w:pPr>
        <w:pStyle w:val="BodyText"/>
      </w:pPr>
      <w:r w:rsidRPr="00443C35">
        <w:t>If you</w:t>
      </w:r>
      <w:r>
        <w:t>’</w:t>
      </w:r>
      <w:r w:rsidRPr="00443C35">
        <w:t xml:space="preserve">re asking AI to assist you </w:t>
      </w:r>
      <w:r w:rsidR="00C92E2B">
        <w:t>to draft</w:t>
      </w:r>
      <w:r w:rsidRPr="00443C35">
        <w:t xml:space="preserve"> your complaint</w:t>
      </w:r>
      <w:r w:rsidR="00C92E2B">
        <w:t xml:space="preserve"> to us</w:t>
      </w:r>
      <w:r w:rsidRPr="00443C35">
        <w:t xml:space="preserve">, review what it suggests </w:t>
      </w:r>
      <w:proofErr w:type="gramStart"/>
      <w:r w:rsidRPr="00443C35">
        <w:t>to ensure</w:t>
      </w:r>
      <w:proofErr w:type="gramEnd"/>
      <w:r w:rsidRPr="00443C35">
        <w:t xml:space="preserve"> </w:t>
      </w:r>
      <w:r w:rsidR="00C92E2B">
        <w:t xml:space="preserve">your complaint </w:t>
      </w:r>
      <w:r w:rsidRPr="00443C35">
        <w:t>reflects exactly why</w:t>
      </w:r>
      <w:r w:rsidR="00CF19B5">
        <w:t xml:space="preserve"> </w:t>
      </w:r>
      <w:r w:rsidRPr="00443C35">
        <w:t>you</w:t>
      </w:r>
      <w:r w:rsidR="00CF19B5">
        <w:t xml:space="preserve"> </w:t>
      </w:r>
      <w:r w:rsidRPr="00443C35">
        <w:t>are unhappy</w:t>
      </w:r>
      <w:r>
        <w:t xml:space="preserve">. </w:t>
      </w:r>
      <w:r w:rsidRPr="00443C35">
        <w:t>A Gen AI tool might suggest various reasons why you might be unhappy, but they may not be your own views.</w:t>
      </w:r>
    </w:p>
    <w:p w14:paraId="2D0830F6" w14:textId="27324E13" w:rsidR="00BB5A31" w:rsidRDefault="00C92E2B" w:rsidP="00BB5A31">
      <w:pPr>
        <w:pStyle w:val="BodyText"/>
      </w:pPr>
      <w:r>
        <w:t>Th</w:t>
      </w:r>
      <w:r w:rsidR="00BB5A31" w:rsidRPr="00443C35">
        <w:t xml:space="preserve">ink about why you are dissatisfied with the </w:t>
      </w:r>
      <w:r>
        <w:t>processing or decision made on your request—</w:t>
      </w:r>
      <w:r w:rsidR="00BB5A31" w:rsidRPr="00443C35">
        <w:t>and make sure this is the focus of your complaint</w:t>
      </w:r>
      <w:r w:rsidR="00BB5A31">
        <w:t xml:space="preserve">. </w:t>
      </w:r>
      <w:r w:rsidR="00BB5A31" w:rsidRPr="00443C35">
        <w:t xml:space="preserve">It will enable us to focus on, and try and resolve, the specific </w:t>
      </w:r>
      <w:r>
        <w:t>matters you are concerned about</w:t>
      </w:r>
      <w:r w:rsidR="00BB5A31" w:rsidRPr="00443C35">
        <w:t>.</w:t>
      </w:r>
      <w:r w:rsidR="00D80A8C">
        <w:t xml:space="preserve"> It will also help us to respond to you, and to other people who approach us for assistance, in a timely way.</w:t>
      </w:r>
    </w:p>
    <w:p w14:paraId="1772E7DF" w14:textId="4A3CE5BF" w:rsidR="00824801" w:rsidRDefault="00824801" w:rsidP="00824801">
      <w:pPr>
        <w:pStyle w:val="Heading2"/>
      </w:pPr>
      <w:bookmarkStart w:id="22" w:name="_Toc241242381"/>
      <w:r>
        <w:t>Consider the tone</w:t>
      </w:r>
      <w:bookmarkEnd w:id="22"/>
    </w:p>
    <w:p w14:paraId="3928B9D3" w14:textId="4DF39D37" w:rsidR="00824801" w:rsidRPr="00443C35" w:rsidRDefault="00824801" w:rsidP="00BB5A31">
      <w:pPr>
        <w:pStyle w:val="BodyText"/>
      </w:pPr>
      <w:r w:rsidRPr="00A94239">
        <w:t>Gen AI tools are</w:t>
      </w:r>
      <w:r>
        <w:t xml:space="preserve"> </w:t>
      </w:r>
      <w:r w:rsidRPr="00A94239">
        <w:t>technology</w:t>
      </w:r>
      <w:r>
        <w:t xml:space="preserve">. </w:t>
      </w:r>
      <w:r w:rsidRPr="00A94239">
        <w:t xml:space="preserve">They can </w:t>
      </w:r>
      <w:r w:rsidR="00A465E5">
        <w:t xml:space="preserve">sometimes </w:t>
      </w:r>
      <w:r w:rsidRPr="00A94239">
        <w:t xml:space="preserve">produce robotic, abrupt and discourteous </w:t>
      </w:r>
      <w:r>
        <w:t xml:space="preserve">draft communications. </w:t>
      </w:r>
      <w:r w:rsidRPr="00A94239">
        <w:t>The tone may not at all reflect what you intended</w:t>
      </w:r>
      <w:r>
        <w:t xml:space="preserve">. If you are not happy with the tone, you can change some of the words to ensure it comes across more constructively. </w:t>
      </w:r>
    </w:p>
    <w:p w14:paraId="1AF4CC9A" w14:textId="77777777" w:rsidR="00BB5A31" w:rsidRPr="00443C35" w:rsidRDefault="00BB5A31" w:rsidP="00111EA9">
      <w:pPr>
        <w:pStyle w:val="Heading1"/>
      </w:pPr>
      <w:bookmarkStart w:id="23" w:name="_Toc236048757"/>
      <w:bookmarkStart w:id="24" w:name="_Toc241242382"/>
      <w:r w:rsidRPr="00443C35">
        <w:t>What to expect from us if there are problems</w:t>
      </w:r>
      <w:bookmarkEnd w:id="23"/>
      <w:bookmarkEnd w:id="24"/>
      <w:r w:rsidRPr="00443C35">
        <w:t xml:space="preserve"> </w:t>
      </w:r>
    </w:p>
    <w:p w14:paraId="3A4813F2" w14:textId="35B5DDA9" w:rsidR="009B6B7D" w:rsidRDefault="009B6B7D" w:rsidP="00BB5A31">
      <w:pPr>
        <w:pStyle w:val="BodyText"/>
      </w:pPr>
      <w:r>
        <w:t xml:space="preserve">As discussed above, when you use AI to help draft a complaint, there is a risk the material produced may be long, complex or inaccurate. </w:t>
      </w:r>
    </w:p>
    <w:p w14:paraId="60792C44" w14:textId="08427D8D" w:rsidR="00BB5A31" w:rsidRDefault="00BB5A31" w:rsidP="00BB5A31">
      <w:pPr>
        <w:pStyle w:val="BodyText"/>
      </w:pPr>
      <w:r w:rsidRPr="00443C35">
        <w:t xml:space="preserve">If </w:t>
      </w:r>
      <w:r w:rsidR="009B6B7D">
        <w:t xml:space="preserve">your complaint </w:t>
      </w:r>
      <w:r w:rsidR="00A465E5" w:rsidRPr="00443C35">
        <w:t>is long</w:t>
      </w:r>
      <w:r w:rsidR="00A465E5">
        <w:t>, complex</w:t>
      </w:r>
      <w:r w:rsidR="00A465E5" w:rsidRPr="00443C35">
        <w:t xml:space="preserve"> or unclear</w:t>
      </w:r>
      <w:r w:rsidR="00A465E5">
        <w:t>, or</w:t>
      </w:r>
      <w:r w:rsidR="00A465E5" w:rsidRPr="00443C35">
        <w:t xml:space="preserve"> </w:t>
      </w:r>
      <w:r w:rsidRPr="00443C35">
        <w:t>appears to contain false or misleading information, we may need to contact you directly</w:t>
      </w:r>
      <w:r>
        <w:t xml:space="preserve">. </w:t>
      </w:r>
      <w:r w:rsidRPr="00443C35">
        <w:t>We may ask you to explain your complaint and seek further clarification</w:t>
      </w:r>
      <w:r>
        <w:t xml:space="preserve">. </w:t>
      </w:r>
    </w:p>
    <w:p w14:paraId="5EE5FA8A" w14:textId="606CADF8" w:rsidR="00B21E49" w:rsidRPr="00A94239" w:rsidRDefault="00B21E49" w:rsidP="00B21E49">
      <w:pPr>
        <w:pStyle w:val="BodyText"/>
      </w:pPr>
      <w:r>
        <w:t xml:space="preserve">Be open to </w:t>
      </w:r>
      <w:r w:rsidR="00CC33A5">
        <w:t xml:space="preserve">constructively engaging and </w:t>
      </w:r>
      <w:r>
        <w:t>discussing your complaint with us if we need to talk to you.</w:t>
      </w:r>
      <w:r w:rsidR="007873D0" w:rsidRPr="007873D0">
        <w:t xml:space="preserve"> </w:t>
      </w:r>
      <w:r w:rsidR="00A27AA3">
        <w:t>Our staff</w:t>
      </w:r>
      <w:r w:rsidR="00A27AA3" w:rsidRPr="007873D0">
        <w:t xml:space="preserve"> </w:t>
      </w:r>
      <w:r w:rsidR="007873D0" w:rsidRPr="007873D0">
        <w:t xml:space="preserve">may contact you </w:t>
      </w:r>
      <w:r w:rsidR="00A27AA3">
        <w:t>by phone or email</w:t>
      </w:r>
      <w:r w:rsidR="00A27AA3" w:rsidRPr="007873D0">
        <w:t xml:space="preserve"> </w:t>
      </w:r>
      <w:r w:rsidR="007873D0" w:rsidRPr="007873D0">
        <w:t>to progress the complaint and understand your concerns</w:t>
      </w:r>
      <w:r>
        <w:t xml:space="preserve">. </w:t>
      </w:r>
    </w:p>
    <w:p w14:paraId="53CE45E3" w14:textId="77777777" w:rsidR="006159B0" w:rsidRDefault="00BB5A31" w:rsidP="00BB5A31">
      <w:pPr>
        <w:pStyle w:val="BodyText"/>
      </w:pPr>
      <w:r w:rsidRPr="00443C35">
        <w:t xml:space="preserve">We </w:t>
      </w:r>
      <w:r w:rsidR="008961E2">
        <w:t>may</w:t>
      </w:r>
      <w:r w:rsidRPr="00443C35">
        <w:t xml:space="preserve"> disregard </w:t>
      </w:r>
      <w:r w:rsidR="008961E2">
        <w:t xml:space="preserve">or not respond to </w:t>
      </w:r>
      <w:r w:rsidRPr="00443C35">
        <w:t xml:space="preserve">any irrelevant, incorrect, </w:t>
      </w:r>
      <w:r w:rsidR="0020156D">
        <w:t xml:space="preserve">discourteous, </w:t>
      </w:r>
      <w:r w:rsidRPr="00443C35">
        <w:t>out-of-date or false information or submissions you give us</w:t>
      </w:r>
      <w:r w:rsidR="009B6B7D">
        <w:t xml:space="preserve">. We will </w:t>
      </w:r>
      <w:r w:rsidRPr="00443C35">
        <w:t>explain why we did this</w:t>
      </w:r>
      <w:r>
        <w:t xml:space="preserve">. </w:t>
      </w:r>
    </w:p>
    <w:p w14:paraId="68733EF5" w14:textId="23216938" w:rsidR="00BB5A31" w:rsidRPr="00443C35" w:rsidRDefault="00BB5A31" w:rsidP="00BB5A31">
      <w:pPr>
        <w:pStyle w:val="BodyText"/>
      </w:pPr>
      <w:r w:rsidRPr="00443C35">
        <w:t xml:space="preserve">We may need you to write your complaint again and resubmit it to us. </w:t>
      </w:r>
    </w:p>
    <w:p w14:paraId="28432515" w14:textId="4E79218D" w:rsidR="00BB5A31" w:rsidRDefault="00BB5A31" w:rsidP="00BB5A31">
      <w:pPr>
        <w:pStyle w:val="BodyText"/>
      </w:pPr>
      <w:r w:rsidRPr="00443C35">
        <w:t xml:space="preserve">These extra steps will likely delay </w:t>
      </w:r>
      <w:r w:rsidR="009B6B7D">
        <w:t xml:space="preserve">our ability to process and consider </w:t>
      </w:r>
      <w:r w:rsidRPr="00443C35">
        <w:t>your complaint.</w:t>
      </w:r>
    </w:p>
    <w:p w14:paraId="462326DA" w14:textId="4F57AE03" w:rsidR="00C73DF9" w:rsidRDefault="00C73DF9">
      <w:pPr>
        <w:spacing w:after="200" w:line="276" w:lineRule="auto"/>
      </w:pPr>
      <w:r>
        <w:br w:type="page"/>
      </w:r>
    </w:p>
    <w:p w14:paraId="09708951" w14:textId="34A94F31" w:rsidR="006E5A90" w:rsidRDefault="006E5A90" w:rsidP="006E5A90">
      <w:pPr>
        <w:pStyle w:val="Heading1"/>
      </w:pPr>
      <w:bookmarkStart w:id="25" w:name="_Toc241242383"/>
      <w:r>
        <w:t>Checklist for preparing your complaint</w:t>
      </w:r>
      <w:bookmarkEnd w:id="25"/>
    </w:p>
    <w:tbl>
      <w:tblPr>
        <w:tblStyle w:val="TableBox"/>
        <w:tblW w:w="9297" w:type="dxa"/>
        <w:tblLayout w:type="fixed"/>
        <w:tblLook w:val="04A0" w:firstRow="1" w:lastRow="0" w:firstColumn="1" w:lastColumn="0" w:noHBand="0" w:noVBand="1"/>
        <w:tblCaption w:val="Box to emphasise text"/>
      </w:tblPr>
      <w:tblGrid>
        <w:gridCol w:w="9297"/>
      </w:tblGrid>
      <w:tr w:rsidR="00BB5A31" w14:paraId="7F18B132" w14:textId="77777777" w:rsidTr="00BB5A31">
        <w:tc>
          <w:tcPr>
            <w:tcW w:w="9297" w:type="dxa"/>
          </w:tcPr>
          <w:p w14:paraId="32D88D77" w14:textId="3AB0920F" w:rsidR="00BB5A31" w:rsidRPr="007D5753" w:rsidRDefault="00BB5A31" w:rsidP="00B34374">
            <w:pPr>
              <w:pStyle w:val="Headingboxtexttop"/>
            </w:pPr>
            <w:r>
              <w:t xml:space="preserve">Final checklist </w:t>
            </w:r>
          </w:p>
          <w:p w14:paraId="66241F5B" w14:textId="5FA5107F" w:rsidR="007873D0" w:rsidRDefault="007873D0" w:rsidP="007E3048">
            <w:pPr>
              <w:pStyle w:val="BodyText"/>
              <w:keepNext/>
              <w:keepLines/>
            </w:pPr>
            <w:r>
              <w:t xml:space="preserve">Use </w:t>
            </w:r>
            <w:r w:rsidRPr="00A27AA3">
              <w:t xml:space="preserve">our </w:t>
            </w:r>
            <w:hyperlink r:id="rId19" w:history="1">
              <w:r w:rsidRPr="00A27AA3">
                <w:rPr>
                  <w:rStyle w:val="Hyperlink"/>
                </w:rPr>
                <w:t>online complaint form</w:t>
              </w:r>
            </w:hyperlink>
            <w:r>
              <w:t xml:space="preserve"> to submit your complaint </w:t>
            </w:r>
            <w:r w:rsidR="0051579F">
              <w:t xml:space="preserve">and </w:t>
            </w:r>
            <w:r>
              <w:t xml:space="preserve">make sure you provide: </w:t>
            </w:r>
          </w:p>
          <w:p w14:paraId="788BB438" w14:textId="01866414" w:rsidR="007873D0" w:rsidRDefault="007873D0" w:rsidP="007873D0">
            <w:pPr>
              <w:pStyle w:val="Bullet1"/>
              <w:numPr>
                <w:ilvl w:val="0"/>
                <w:numId w:val="0"/>
              </w:numPr>
              <w:ind w:left="567" w:hanging="567"/>
            </w:pPr>
            <w:r>
              <w:rPr>
                <w:rFonts w:ascii="Wingdings 2" w:hAnsi="Wingdings 2"/>
              </w:rPr>
              <w:t>R</w:t>
            </w:r>
            <w:r>
              <w:rPr>
                <w:rFonts w:ascii="Wingdings 2" w:hAnsi="Wingdings 2"/>
              </w:rPr>
              <w:tab/>
            </w:r>
            <w:r>
              <w:t xml:space="preserve">a copy of the request you made and the agency’s </w:t>
            </w:r>
            <w:proofErr w:type="gramStart"/>
            <w:r>
              <w:t>response;</w:t>
            </w:r>
            <w:proofErr w:type="gramEnd"/>
            <w:r>
              <w:t xml:space="preserve"> </w:t>
            </w:r>
          </w:p>
          <w:p w14:paraId="228DCFE4" w14:textId="48F24C18" w:rsidR="007873D0" w:rsidRDefault="007873D0" w:rsidP="007873D0">
            <w:pPr>
              <w:pStyle w:val="Bullet1"/>
              <w:numPr>
                <w:ilvl w:val="0"/>
                <w:numId w:val="0"/>
              </w:numPr>
              <w:ind w:left="567" w:hanging="567"/>
            </w:pPr>
            <w:r>
              <w:rPr>
                <w:rFonts w:ascii="Wingdings 2" w:hAnsi="Wingdings 2"/>
              </w:rPr>
              <w:t>R</w:t>
            </w:r>
            <w:r>
              <w:tab/>
              <w:t>a brief and clear explanation of what you are concerned about—such as that there has been a delay in the agency responding, or the information you requested has been refused; and</w:t>
            </w:r>
          </w:p>
          <w:p w14:paraId="356D27EF" w14:textId="3FB00B15" w:rsidR="007873D0" w:rsidRDefault="007873D0" w:rsidP="007873D0">
            <w:pPr>
              <w:pStyle w:val="Bullet1"/>
              <w:numPr>
                <w:ilvl w:val="0"/>
                <w:numId w:val="0"/>
              </w:numPr>
              <w:ind w:left="567" w:hanging="567"/>
            </w:pPr>
            <w:r>
              <w:rPr>
                <w:rFonts w:ascii="Wingdings 2" w:hAnsi="Wingdings 2"/>
              </w:rPr>
              <w:t>R</w:t>
            </w:r>
            <w:r>
              <w:tab/>
              <w:t xml:space="preserve">if information has been refused, why you think it should be released. </w:t>
            </w:r>
          </w:p>
          <w:p w14:paraId="118D3ED4" w14:textId="47C3534F" w:rsidR="00BB5A31" w:rsidRPr="006C3823" w:rsidRDefault="00BB5A31" w:rsidP="00BB5A31">
            <w:pPr>
              <w:pStyle w:val="BodyText"/>
            </w:pPr>
            <w:r w:rsidRPr="006C3823">
              <w:t xml:space="preserve">If you </w:t>
            </w:r>
            <w:r w:rsidR="008327CD">
              <w:t>decide</w:t>
            </w:r>
            <w:r w:rsidRPr="006C3823">
              <w:t xml:space="preserve"> to use AI to assist with preparing your official information complaint or engaging with us during </w:t>
            </w:r>
            <w:r w:rsidR="00096E57">
              <w:t>our complaint handling</w:t>
            </w:r>
            <w:r w:rsidRPr="006C3823">
              <w:t xml:space="preserve"> process, </w:t>
            </w:r>
            <w:r w:rsidR="00096E57">
              <w:t>make sure you</w:t>
            </w:r>
            <w:r w:rsidRPr="006C3823">
              <w:t xml:space="preserve">: </w:t>
            </w:r>
          </w:p>
          <w:p w14:paraId="72B01079" w14:textId="26E9C395" w:rsidR="00BB5A31" w:rsidRPr="006C3823" w:rsidRDefault="00BB5A31" w:rsidP="00BB5A31">
            <w:pPr>
              <w:pStyle w:val="BodyText"/>
            </w:pPr>
            <w:r>
              <w:rPr>
                <w:rFonts w:ascii="Wingdings 2" w:hAnsi="Wingdings 2"/>
              </w:rPr>
              <w:t>R</w:t>
            </w:r>
            <w:r>
              <w:tab/>
            </w:r>
            <w:r w:rsidR="00096E57">
              <w:t>are</w:t>
            </w:r>
            <w:r w:rsidRPr="006C3823">
              <w:t xml:space="preserve"> careful about sharing personal, sensitive or confidential information with AI</w:t>
            </w:r>
          </w:p>
          <w:p w14:paraId="6774DA68" w14:textId="5E2E576A" w:rsidR="00BB5A31" w:rsidRPr="006C3823" w:rsidRDefault="00BB5A31" w:rsidP="00BB5A31">
            <w:pPr>
              <w:pStyle w:val="BodyText"/>
            </w:pPr>
            <w:r>
              <w:rPr>
                <w:rFonts w:ascii="Wingdings 2" w:hAnsi="Wingdings 2"/>
              </w:rPr>
              <w:t>R</w:t>
            </w:r>
            <w:r>
              <w:tab/>
            </w:r>
            <w:r w:rsidRPr="006C3823">
              <w:t xml:space="preserve">check that all the information generated by AI which you want to rely on is clear, </w:t>
            </w:r>
            <w:r>
              <w:tab/>
            </w:r>
            <w:r w:rsidRPr="006C3823">
              <w:t>focused and accurate</w:t>
            </w:r>
          </w:p>
          <w:p w14:paraId="08EBA9B7" w14:textId="14ABDF3A" w:rsidR="00BB5A31" w:rsidRPr="006C3823" w:rsidRDefault="00BB5A31" w:rsidP="00BB5A31">
            <w:pPr>
              <w:pStyle w:val="BodyText"/>
            </w:pPr>
            <w:r>
              <w:rPr>
                <w:rFonts w:ascii="Wingdings 2" w:hAnsi="Wingdings 2"/>
              </w:rPr>
              <w:t>R</w:t>
            </w:r>
            <w:r>
              <w:tab/>
            </w:r>
            <w:r w:rsidR="000620E0" w:rsidRPr="006C3823">
              <w:t xml:space="preserve">add your own words, reasons and explanations as to what </w:t>
            </w:r>
            <w:r w:rsidR="000620E0">
              <w:t>really</w:t>
            </w:r>
            <w:r w:rsidR="000620E0" w:rsidRPr="006C3823">
              <w:t xml:space="preserve"> matters to </w:t>
            </w:r>
            <w:r w:rsidR="000620E0">
              <w:tab/>
            </w:r>
            <w:r w:rsidR="000620E0" w:rsidRPr="006C3823">
              <w:t xml:space="preserve">you </w:t>
            </w:r>
          </w:p>
          <w:p w14:paraId="53DA9477" w14:textId="0CBCF353" w:rsidR="00BB5A31" w:rsidRPr="006C3823" w:rsidRDefault="00BB5A31" w:rsidP="00BB5A31">
            <w:pPr>
              <w:pStyle w:val="BodyText"/>
            </w:pPr>
            <w:r>
              <w:rPr>
                <w:rFonts w:ascii="Wingdings 2" w:hAnsi="Wingdings 2"/>
              </w:rPr>
              <w:t>R</w:t>
            </w:r>
            <w:r>
              <w:tab/>
            </w:r>
            <w:r w:rsidR="000620E0" w:rsidRPr="006C3823">
              <w:t xml:space="preserve">check all references to policies and laws </w:t>
            </w:r>
            <w:r w:rsidR="007E3048">
              <w:t xml:space="preserve">you want to rely on </w:t>
            </w:r>
            <w:r w:rsidR="000620E0" w:rsidRPr="006C3823">
              <w:t xml:space="preserve">to make sure they </w:t>
            </w:r>
            <w:r w:rsidR="007E3048">
              <w:tab/>
            </w:r>
            <w:r w:rsidR="000620E0" w:rsidRPr="006C3823">
              <w:t xml:space="preserve">exist and are relevant in </w:t>
            </w:r>
            <w:r w:rsidR="000620E0">
              <w:t>New Zealand</w:t>
            </w:r>
          </w:p>
          <w:p w14:paraId="037E81E9" w14:textId="76E35164" w:rsidR="00BB5A31" w:rsidRDefault="00BB5A31" w:rsidP="00BB5A31">
            <w:pPr>
              <w:pStyle w:val="BodyText"/>
            </w:pPr>
            <w:r>
              <w:rPr>
                <w:rFonts w:ascii="Wingdings 2" w:hAnsi="Wingdings 2"/>
              </w:rPr>
              <w:t>R</w:t>
            </w:r>
            <w:r>
              <w:tab/>
            </w:r>
            <w:r w:rsidR="000620E0">
              <w:t>r</w:t>
            </w:r>
            <w:r w:rsidRPr="006C3823">
              <w:t>emove any material or references that you don</w:t>
            </w:r>
            <w:r>
              <w:t>’</w:t>
            </w:r>
            <w:r w:rsidRPr="006C3823">
              <w:t xml:space="preserve">t </w:t>
            </w:r>
            <w:r w:rsidR="007E3048">
              <w:t xml:space="preserve">need or don’t </w:t>
            </w:r>
            <w:r w:rsidRPr="006C3823">
              <w:t xml:space="preserve">understand </w:t>
            </w:r>
          </w:p>
          <w:p w14:paraId="563A1F2C" w14:textId="3A6B0DE0" w:rsidR="006159B0" w:rsidRDefault="006159B0" w:rsidP="00BB5A31">
            <w:pPr>
              <w:pStyle w:val="BodyText"/>
            </w:pPr>
            <w:r>
              <w:rPr>
                <w:rFonts w:ascii="Wingdings 2" w:hAnsi="Wingdings 2"/>
              </w:rPr>
              <w:t>R</w:t>
            </w:r>
            <w:r>
              <w:tab/>
              <w:t>c</w:t>
            </w:r>
            <w:r w:rsidR="00BB5A31" w:rsidRPr="006C3823">
              <w:t xml:space="preserve">heck the final wording </w:t>
            </w:r>
            <w:r w:rsidR="000620E0">
              <w:t xml:space="preserve">of your complaint </w:t>
            </w:r>
            <w:r w:rsidR="00BB5A31" w:rsidRPr="006C3823">
              <w:t>makes sens</w:t>
            </w:r>
            <w:r>
              <w:t>e and</w:t>
            </w:r>
            <w:r w:rsidR="000620E0">
              <w:t xml:space="preserve"> is focused on the issues </w:t>
            </w:r>
            <w:r>
              <w:tab/>
            </w:r>
            <w:r w:rsidR="000620E0">
              <w:t>you are concerned about</w:t>
            </w:r>
          </w:p>
          <w:p w14:paraId="274A719B" w14:textId="77D37989" w:rsidR="00BB5A31" w:rsidRPr="006C3823" w:rsidRDefault="006159B0" w:rsidP="00BB5A31">
            <w:pPr>
              <w:pStyle w:val="BodyText"/>
            </w:pPr>
            <w:r>
              <w:rPr>
                <w:rFonts w:ascii="Wingdings 2" w:hAnsi="Wingdings 2"/>
              </w:rPr>
              <w:t>R</w:t>
            </w:r>
            <w:r>
              <w:tab/>
              <w:t xml:space="preserve">check </w:t>
            </w:r>
            <w:r w:rsidR="00BB5A31" w:rsidRPr="006C3823">
              <w:t xml:space="preserve">the tone is appropriate coming from you </w:t>
            </w:r>
          </w:p>
          <w:p w14:paraId="375EADDF" w14:textId="116E5A04" w:rsidR="000620E0" w:rsidRDefault="00BB5A31" w:rsidP="00BB5A31">
            <w:pPr>
              <w:pStyle w:val="BodyText"/>
            </w:pPr>
            <w:r w:rsidRPr="006C3823">
              <w:t xml:space="preserve">Once you submit your complaint to us, you will be responsible for </w:t>
            </w:r>
            <w:r w:rsidR="000620E0">
              <w:t>the</w:t>
            </w:r>
            <w:r w:rsidRPr="006C3823">
              <w:t xml:space="preserve"> accuracy, relevance and truthfulness of what is included</w:t>
            </w:r>
            <w:r>
              <w:t xml:space="preserve">. </w:t>
            </w:r>
            <w:r w:rsidRPr="006C3823">
              <w:t>If you don</w:t>
            </w:r>
            <w:r>
              <w:t>’</w:t>
            </w:r>
            <w:r w:rsidRPr="006C3823">
              <w:t xml:space="preserve">t fully understand the </w:t>
            </w:r>
            <w:proofErr w:type="gramStart"/>
            <w:r w:rsidRPr="006C3823">
              <w:t>complaint</w:t>
            </w:r>
            <w:proofErr w:type="gramEnd"/>
            <w:r w:rsidRPr="006C3823">
              <w:t xml:space="preserve"> you are about to submit, there</w:t>
            </w:r>
            <w:r>
              <w:t>’</w:t>
            </w:r>
            <w:r w:rsidRPr="006C3823">
              <w:t xml:space="preserve">s a very good chance that our </w:t>
            </w:r>
            <w:r w:rsidR="000620E0">
              <w:t>staff</w:t>
            </w:r>
            <w:r w:rsidRPr="006C3823">
              <w:t xml:space="preserve"> receiving it won</w:t>
            </w:r>
            <w:r>
              <w:t>’</w:t>
            </w:r>
            <w:r w:rsidRPr="006C3823">
              <w:t>t either</w:t>
            </w:r>
            <w:r>
              <w:t xml:space="preserve">. </w:t>
            </w:r>
            <w:r w:rsidRPr="006C3823">
              <w:t>Your careful review before submitting will go a long way to reduce the chance of</w:t>
            </w:r>
            <w:r w:rsidR="00CF19B5">
              <w:t xml:space="preserve"> </w:t>
            </w:r>
            <w:r w:rsidRPr="006C3823">
              <w:t>delay, misunderstanding or confusion</w:t>
            </w:r>
            <w:r>
              <w:t xml:space="preserve">. </w:t>
            </w:r>
          </w:p>
          <w:p w14:paraId="38B7D2A4" w14:textId="4AC11363" w:rsidR="00BB5A31" w:rsidRDefault="00BB5A31" w:rsidP="00BB5A31">
            <w:pPr>
              <w:pStyle w:val="BodyText"/>
            </w:pPr>
            <w:r w:rsidRPr="006C3823">
              <w:t>Please double-check and trust your own judg</w:t>
            </w:r>
            <w:r w:rsidR="00012619">
              <w:t>e</w:t>
            </w:r>
            <w:r w:rsidRPr="006C3823">
              <w:t xml:space="preserve">ment before submitting any AI-generated content </w:t>
            </w:r>
            <w:r w:rsidR="000620E0">
              <w:t>in your</w:t>
            </w:r>
            <w:r w:rsidRPr="006C3823">
              <w:t xml:space="preserve"> complaint. </w:t>
            </w:r>
          </w:p>
        </w:tc>
      </w:tr>
    </w:tbl>
    <w:p w14:paraId="18352FF1" w14:textId="77777777" w:rsidR="00E715D3" w:rsidRDefault="00E715D3" w:rsidP="00B71B9E">
      <w:pPr>
        <w:pStyle w:val="BodyText"/>
      </w:pPr>
    </w:p>
    <w:sectPr w:rsidR="00E715D3" w:rsidSect="00FA5B4B">
      <w:headerReference w:type="default" r:id="rId20"/>
      <w:footerReference w:type="default" r:id="rId21"/>
      <w:headerReference w:type="first" r:id="rId22"/>
      <w:footerReference w:type="first" r:id="rId23"/>
      <w:endnotePr>
        <w:numFmt w:val="decimal"/>
      </w:endnotePr>
      <w:type w:val="continuous"/>
      <w:pgSz w:w="11906" w:h="16838" w:code="9"/>
      <w:pgMar w:top="1701" w:right="1304" w:bottom="1701" w:left="1304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71B2B" w14:textId="77777777" w:rsidR="00267281" w:rsidRPr="00D45126" w:rsidRDefault="00267281" w:rsidP="00554FCD">
      <w:pPr>
        <w:spacing w:after="0" w:line="240" w:lineRule="auto"/>
        <w:rPr>
          <w:color w:val="4D4D4D"/>
        </w:rPr>
      </w:pPr>
      <w:r w:rsidRPr="00D45126">
        <w:rPr>
          <w:color w:val="4D4D4D"/>
        </w:rPr>
        <w:separator/>
      </w:r>
    </w:p>
  </w:endnote>
  <w:endnote w:type="continuationSeparator" w:id="0">
    <w:p w14:paraId="516FB044" w14:textId="77777777" w:rsidR="00267281" w:rsidRPr="00D45126" w:rsidRDefault="00267281" w:rsidP="00554FCD">
      <w:pPr>
        <w:spacing w:after="0" w:line="240" w:lineRule="auto"/>
        <w:rPr>
          <w:color w:val="4D4D4D"/>
        </w:rPr>
      </w:pPr>
      <w:r w:rsidRPr="00D45126">
        <w:rPr>
          <w:color w:val="4D4D4D"/>
        </w:rPr>
        <w:continuationSeparator/>
      </w:r>
    </w:p>
  </w:endnote>
  <w:endnote w:type="continuationNotice" w:id="1">
    <w:p w14:paraId="169CF5A4" w14:textId="77777777" w:rsidR="00267281" w:rsidRDefault="002672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816C2" w14:textId="77777777" w:rsidR="00F71F74" w:rsidRPr="0059155D" w:rsidRDefault="00F71F74" w:rsidP="00B81F45">
    <w:pPr>
      <w:pStyle w:val="Footerline"/>
    </w:pPr>
  </w:p>
  <w:p w14:paraId="1E0DFE06" w14:textId="77777777" w:rsidR="00F71F74" w:rsidRPr="0059155D" w:rsidRDefault="00F71F74" w:rsidP="00B81F45">
    <w:pPr>
      <w:pStyle w:val="Footerline"/>
    </w:pPr>
  </w:p>
  <w:p w14:paraId="19D6F516" w14:textId="0B780C16" w:rsidR="00F71F74" w:rsidRPr="005533D8" w:rsidRDefault="00FE1CF8" w:rsidP="00B81F45">
    <w:pPr>
      <w:pStyle w:val="Footer"/>
    </w:pPr>
    <w:r>
      <w:fldChar w:fldCharType="begin"/>
    </w:r>
    <w:r>
      <w:instrText xml:space="preserve"> DOCVARIABLE  dvShortText </w:instrText>
    </w:r>
    <w:r>
      <w:fldChar w:fldCharType="separate"/>
    </w:r>
    <w:r w:rsidR="00373BFE">
      <w:t>Guide to using AI responsibly to make a complaint |</w:t>
    </w:r>
    <w:r>
      <w:fldChar w:fldCharType="end"/>
    </w:r>
    <w:r w:rsidR="00F71F74">
      <w:t xml:space="preserve"> Page </w:t>
    </w:r>
    <w:r w:rsidR="00F71F74" w:rsidRPr="00A32286">
      <w:rPr>
        <w:rStyle w:val="PageNumber"/>
      </w:rPr>
      <w:fldChar w:fldCharType="begin"/>
    </w:r>
    <w:r w:rsidR="00F71F74" w:rsidRPr="00A32286">
      <w:rPr>
        <w:rStyle w:val="PageNumber"/>
      </w:rPr>
      <w:instrText xml:space="preserve"> PAGE   \* MERGEFORMAT </w:instrText>
    </w:r>
    <w:r w:rsidR="00F71F74" w:rsidRPr="00A32286">
      <w:rPr>
        <w:rStyle w:val="PageNumber"/>
      </w:rPr>
      <w:fldChar w:fldCharType="separate"/>
    </w:r>
    <w:r w:rsidR="0055465A">
      <w:rPr>
        <w:rStyle w:val="PageNumber"/>
        <w:noProof/>
      </w:rPr>
      <w:t>2</w:t>
    </w:r>
    <w:r w:rsidR="00F71F74" w:rsidRPr="00A32286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E1A64" w14:textId="77777777" w:rsidR="00F71F74" w:rsidRPr="0059155D" w:rsidRDefault="00F71F74" w:rsidP="00AA3322">
    <w:pPr>
      <w:pStyle w:val="Footerline"/>
    </w:pPr>
  </w:p>
  <w:p w14:paraId="23F722C8" w14:textId="77777777" w:rsidR="00F71F74" w:rsidRPr="0059155D" w:rsidRDefault="00F71F74" w:rsidP="00AA3322">
    <w:pPr>
      <w:pStyle w:val="Footerline"/>
    </w:pPr>
  </w:p>
  <w:p w14:paraId="5AFE0BD3" w14:textId="15CE6124" w:rsidR="00F71F74" w:rsidRPr="005533D8" w:rsidRDefault="00FE1CF8" w:rsidP="00AA3322">
    <w:pPr>
      <w:pStyle w:val="Footer"/>
    </w:pPr>
    <w:r>
      <w:fldChar w:fldCharType="begin"/>
    </w:r>
    <w:r>
      <w:instrText xml:space="preserve"> DOCVARIABLE  dvShortText </w:instrText>
    </w:r>
    <w:r>
      <w:fldChar w:fldCharType="separate"/>
    </w:r>
    <w:r w:rsidR="00373BFE">
      <w:t>Guide to using AI responsibly to make a complaint |</w:t>
    </w:r>
    <w:r>
      <w:fldChar w:fldCharType="end"/>
    </w:r>
    <w:r w:rsidR="00F71F74">
      <w:t xml:space="preserve"> Page </w:t>
    </w:r>
    <w:r w:rsidR="00F71F74" w:rsidRPr="00A32286">
      <w:rPr>
        <w:rStyle w:val="PageNumber"/>
      </w:rPr>
      <w:fldChar w:fldCharType="begin"/>
    </w:r>
    <w:r w:rsidR="00F71F74" w:rsidRPr="00A32286">
      <w:rPr>
        <w:rStyle w:val="PageNumber"/>
      </w:rPr>
      <w:instrText xml:space="preserve"> PAGE   \* MERGEFORMAT </w:instrText>
    </w:r>
    <w:r w:rsidR="00F71F74" w:rsidRPr="00A32286">
      <w:rPr>
        <w:rStyle w:val="PageNumber"/>
      </w:rPr>
      <w:fldChar w:fldCharType="separate"/>
    </w:r>
    <w:r w:rsidR="0055465A">
      <w:rPr>
        <w:rStyle w:val="PageNumber"/>
        <w:noProof/>
      </w:rPr>
      <w:t>1</w:t>
    </w:r>
    <w:r w:rsidR="00F71F74" w:rsidRPr="00A32286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022D7" w14:textId="77777777" w:rsidR="00267281" w:rsidRPr="00D45126" w:rsidRDefault="00267281" w:rsidP="00257DA0">
      <w:pPr>
        <w:spacing w:after="0" w:line="240" w:lineRule="auto"/>
        <w:rPr>
          <w:color w:val="4D4D4D"/>
        </w:rPr>
      </w:pPr>
      <w:r w:rsidRPr="00D45126">
        <w:rPr>
          <w:color w:val="4D4D4D"/>
        </w:rPr>
        <w:separator/>
      </w:r>
    </w:p>
  </w:footnote>
  <w:footnote w:type="continuationSeparator" w:id="0">
    <w:p w14:paraId="5D670553" w14:textId="77777777" w:rsidR="00267281" w:rsidRPr="00C14083" w:rsidRDefault="00267281" w:rsidP="00554FCD">
      <w:pPr>
        <w:spacing w:after="0" w:line="240" w:lineRule="auto"/>
        <w:rPr>
          <w:color w:val="4D4D4D"/>
        </w:rPr>
      </w:pPr>
      <w:r w:rsidRPr="00C14083">
        <w:rPr>
          <w:color w:val="4D4D4D"/>
        </w:rPr>
        <w:continuationSeparator/>
      </w:r>
    </w:p>
  </w:footnote>
  <w:footnote w:type="continuationNotice" w:id="1">
    <w:p w14:paraId="58B47B6E" w14:textId="77777777" w:rsidR="00267281" w:rsidRDefault="0026728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09E8D" w14:textId="77777777" w:rsidR="00F71F74" w:rsidRDefault="00F71F74" w:rsidP="00B81F45">
    <w:pPr>
      <w:pStyle w:val="Header"/>
      <w:tabs>
        <w:tab w:val="clear" w:pos="9299"/>
        <w:tab w:val="right" w:pos="9321"/>
      </w:tabs>
      <w:rPr>
        <w:rStyle w:val="PageNumber"/>
      </w:rPr>
    </w:pPr>
    <w:r>
      <w:t xml:space="preserve">Office of the Ombudsman | </w:t>
    </w:r>
    <w:r w:rsidRPr="00DD54DF">
      <w:t xml:space="preserve">Tari o </w:t>
    </w:r>
    <w:proofErr w:type="spellStart"/>
    <w:r w:rsidRPr="00DD54DF">
      <w:t>te</w:t>
    </w:r>
    <w:proofErr w:type="spellEnd"/>
    <w:r w:rsidRPr="00DD54DF">
      <w:t xml:space="preserve"> Kaitiaki Mana </w:t>
    </w:r>
    <w:proofErr w:type="spellStart"/>
    <w:r w:rsidRPr="00DD54DF">
      <w:t>Tangata</w:t>
    </w:r>
    <w:proofErr w:type="spellEnd"/>
  </w:p>
  <w:p w14:paraId="7CBF8DF1" w14:textId="77777777" w:rsidR="00F71F74" w:rsidRPr="00661EC9" w:rsidRDefault="00F71F74" w:rsidP="00B81F45">
    <w:pPr>
      <w:pStyle w:val="Headerline"/>
      <w:rPr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B7C83" w14:textId="7248A14C" w:rsidR="00F71F74" w:rsidRPr="0077590F" w:rsidRDefault="00E715D3" w:rsidP="0077590F">
    <w:pPr>
      <w:pStyle w:val="BodyText"/>
    </w:pPr>
    <w:bookmarkStart w:id="26" w:name="BG_Colour"/>
    <w:r>
      <w:rPr>
        <w:noProof/>
        <w:lang w:eastAsia="en-NZ"/>
      </w:rPr>
      <w:drawing>
        <wp:anchor distT="0" distB="0" distL="114300" distR="114300" simplePos="0" relativeHeight="251659264" behindDoc="1" locked="0" layoutInCell="1" allowOverlap="1" wp14:anchorId="6760DFE9" wp14:editId="0A7ADED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040" cy="4143375"/>
          <wp:effectExtent l="0" t="0" r="3810" b="9525"/>
          <wp:wrapNone/>
          <wp:docPr id="1" name="Picture 0" title="The Ombudsman Guide logo—features the word Ombudsman in bold font with the text ‘Fairness for all’ in a smaller font-size below. A graphic of a fern furls into the ‘O’ helping to form the first letter of the word Ombudsman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IA guide cover - blue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4143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2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9C015E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62FA0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3D686F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015C5E60"/>
    <w:multiLevelType w:val="multilevel"/>
    <w:tmpl w:val="1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237325B"/>
    <w:multiLevelType w:val="multilevel"/>
    <w:tmpl w:val="5EB4B8F0"/>
    <w:lvl w:ilvl="0">
      <w:start w:val="1"/>
      <w:numFmt w:val="bullet"/>
      <w:pStyle w:val="Tablecheckbox1"/>
      <w:lvlText w:val=""/>
      <w:lvlJc w:val="left"/>
      <w:pPr>
        <w:tabs>
          <w:tab w:val="num" w:pos="357"/>
        </w:tabs>
        <w:ind w:left="357" w:hanging="357"/>
      </w:pPr>
      <w:rPr>
        <w:rFonts w:ascii="Wingdings 2" w:hAnsi="Wingdings 2" w:hint="default"/>
        <w:u w:color="696969"/>
      </w:rPr>
    </w:lvl>
    <w:lvl w:ilvl="1">
      <w:start w:val="1"/>
      <w:numFmt w:val="bullet"/>
      <w:pStyle w:val="Tablecheckbox2"/>
      <w:lvlText w:val=""/>
      <w:lvlJc w:val="left"/>
      <w:pPr>
        <w:tabs>
          <w:tab w:val="num" w:pos="714"/>
        </w:tabs>
        <w:ind w:left="714" w:hanging="357"/>
      </w:pPr>
      <w:rPr>
        <w:rFonts w:ascii="Wingdings 2" w:hAnsi="Wingdings 2" w:hint="default"/>
      </w:rPr>
    </w:lvl>
    <w:lvl w:ilvl="2">
      <w:start w:val="1"/>
      <w:numFmt w:val="bullet"/>
      <w:pStyle w:val="Tablecheckbox3"/>
      <w:lvlText w:val=""/>
      <w:lvlJc w:val="left"/>
      <w:pPr>
        <w:tabs>
          <w:tab w:val="num" w:pos="1072"/>
        </w:tabs>
        <w:ind w:left="1072" w:hanging="358"/>
      </w:pPr>
      <w:rPr>
        <w:rFonts w:ascii="Wingdings 2" w:hAnsi="Wingdings 2" w:hint="default"/>
      </w:rPr>
    </w:lvl>
    <w:lvl w:ilvl="3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</w:abstractNum>
  <w:abstractNum w:abstractNumId="5" w15:restartNumberingAfterBreak="0">
    <w:nsid w:val="0E266A35"/>
    <w:multiLevelType w:val="multilevel"/>
    <w:tmpl w:val="132E5168"/>
    <w:lvl w:ilvl="0">
      <w:start w:val="1"/>
      <w:numFmt w:val="lowerRoman"/>
      <w:pStyle w:val="QListroman"/>
      <w:lvlText w:val="%1."/>
      <w:lvlJc w:val="left"/>
      <w:pPr>
        <w:tabs>
          <w:tab w:val="num" w:pos="1134"/>
        </w:tabs>
        <w:ind w:left="1134" w:hanging="567"/>
      </w:pPr>
      <w:rPr>
        <w:rFonts w:hint="default"/>
        <w:i/>
        <w:color w:val="4D4D4D"/>
      </w:rPr>
    </w:lvl>
    <w:lvl w:ilvl="1">
      <w:start w:val="1"/>
      <w:numFmt w:val="none"/>
      <w:suff w:val="nothing"/>
      <w:lvlText w:val=""/>
      <w:lvlJc w:val="left"/>
      <w:pPr>
        <w:ind w:left="1134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F2416F2"/>
    <w:multiLevelType w:val="multilevel"/>
    <w:tmpl w:val="75FE1430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tabs>
          <w:tab w:val="num" w:pos="1134"/>
        </w:tabs>
        <w:ind w:left="1134" w:hanging="567"/>
      </w:pPr>
      <w:rPr>
        <w:rFonts w:ascii="Calibri" w:hAnsi="Calibri" w:hint="default"/>
      </w:rPr>
    </w:lvl>
    <w:lvl w:ilvl="2">
      <w:start w:val="1"/>
      <w:numFmt w:val="bullet"/>
      <w:pStyle w:val="ListBullet3"/>
      <w:lvlText w:val="›"/>
      <w:lvlJc w:val="left"/>
      <w:pPr>
        <w:tabs>
          <w:tab w:val="num" w:pos="1701"/>
        </w:tabs>
        <w:ind w:left="1701" w:hanging="567"/>
      </w:pPr>
      <w:rPr>
        <w:rFonts w:ascii="Calibri" w:hAnsi="Calibri" w:hint="default"/>
      </w:rPr>
    </w:lvl>
    <w:lvl w:ilvl="3">
      <w:start w:val="1"/>
      <w:numFmt w:val="bullet"/>
      <w:pStyle w:val="ListBullet4"/>
      <w:lvlText w:val="»"/>
      <w:lvlJc w:val="left"/>
      <w:pPr>
        <w:tabs>
          <w:tab w:val="num" w:pos="2268"/>
        </w:tabs>
        <w:ind w:left="2268" w:hanging="567"/>
      </w:pPr>
      <w:rPr>
        <w:rFonts w:ascii="Calibri" w:hAnsi="Calibri" w:hint="default"/>
      </w:rPr>
    </w:lvl>
    <w:lvl w:ilvl="4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6E03F8C"/>
    <w:multiLevelType w:val="multilevel"/>
    <w:tmpl w:val="71C4C924"/>
    <w:lvl w:ilvl="0">
      <w:start w:val="1"/>
      <w:numFmt w:val="decimal"/>
      <w:pStyle w:val="Number-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umber-11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umber-11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  <w:u w:color="4D4D4D"/>
      </w:rPr>
    </w:lvl>
    <w:lvl w:ilvl="4">
      <w:start w:val="1"/>
      <w:numFmt w:val="none"/>
      <w:lvlRestart w:val="0"/>
      <w:suff w:val="nothing"/>
      <w:lvlText w:val=""/>
      <w:lvlJc w:val="left"/>
      <w:pPr>
        <w:ind w:left="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851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851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851" w:firstLine="0"/>
      </w:pPr>
      <w:rPr>
        <w:rFonts w:hint="default"/>
      </w:rPr>
    </w:lvl>
  </w:abstractNum>
  <w:abstractNum w:abstractNumId="8" w15:restartNumberingAfterBreak="0">
    <w:nsid w:val="260124B8"/>
    <w:multiLevelType w:val="multilevel"/>
    <w:tmpl w:val="BC6CEC22"/>
    <w:lvl w:ilvl="0">
      <w:start w:val="1"/>
      <w:numFmt w:val="decimal"/>
      <w:pStyle w:val="Introductionnumber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</w:abstractNum>
  <w:abstractNum w:abstractNumId="9" w15:restartNumberingAfterBreak="0">
    <w:nsid w:val="278F62EA"/>
    <w:multiLevelType w:val="multilevel"/>
    <w:tmpl w:val="53A8DE6E"/>
    <w:lvl w:ilvl="0">
      <w:start w:val="1"/>
      <w:numFmt w:val="bullet"/>
      <w:pStyle w:val="Endnote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4D4D4D"/>
      </w:rPr>
    </w:lvl>
    <w:lvl w:ilvl="1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</w:abstractNum>
  <w:abstractNum w:abstractNumId="10" w15:restartNumberingAfterBreak="0">
    <w:nsid w:val="2A496CAF"/>
    <w:multiLevelType w:val="multilevel"/>
    <w:tmpl w:val="9048A306"/>
    <w:lvl w:ilvl="0">
      <w:start w:val="1"/>
      <w:numFmt w:val="bullet"/>
      <w:pStyle w:val="Boxsmallbullet1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Boxsmallbullet2"/>
      <w:lvlText w:val="-"/>
      <w:lvlJc w:val="left"/>
      <w:pPr>
        <w:tabs>
          <w:tab w:val="num" w:pos="714"/>
        </w:tabs>
        <w:ind w:left="714" w:hanging="354"/>
      </w:pPr>
      <w:rPr>
        <w:rFonts w:ascii="Calibri" w:hAnsi="Calibri" w:hint="default"/>
      </w:rPr>
    </w:lvl>
    <w:lvl w:ilvl="2">
      <w:start w:val="1"/>
      <w:numFmt w:val="none"/>
      <w:suff w:val="nothing"/>
      <w:lvlText w:val=""/>
      <w:lvlJc w:val="left"/>
      <w:pPr>
        <w:ind w:left="714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14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1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1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1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1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14" w:firstLine="0"/>
      </w:pPr>
      <w:rPr>
        <w:rFonts w:hint="default"/>
      </w:rPr>
    </w:lvl>
  </w:abstractNum>
  <w:abstractNum w:abstractNumId="11" w15:restartNumberingAfterBreak="0">
    <w:nsid w:val="2BBA4A02"/>
    <w:multiLevelType w:val="multilevel"/>
    <w:tmpl w:val="F536C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InsertPictureLeft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2D4153D4"/>
    <w:multiLevelType w:val="multilevel"/>
    <w:tmpl w:val="D10C43F8"/>
    <w:lvl w:ilvl="0">
      <w:start w:val="1"/>
      <w:numFmt w:val="bullet"/>
      <w:pStyle w:val="Footnote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4D4D4D"/>
      </w:rPr>
    </w:lvl>
    <w:lvl w:ilvl="1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</w:abstractNum>
  <w:abstractNum w:abstractNumId="13" w15:restartNumberingAfterBreak="0">
    <w:nsid w:val="369C4F70"/>
    <w:multiLevelType w:val="multilevel"/>
    <w:tmpl w:val="E5D2630A"/>
    <w:lvl w:ilvl="0">
      <w:start w:val="1"/>
      <w:numFmt w:val="decimal"/>
      <w:pStyle w:val="Boxsmallnumber-1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lowerLetter"/>
      <w:pStyle w:val="Boxsmallnumber-a"/>
      <w:lvlText w:val="%2."/>
      <w:lvlJc w:val="left"/>
      <w:pPr>
        <w:tabs>
          <w:tab w:val="num" w:pos="714"/>
        </w:tabs>
        <w:ind w:left="714" w:hanging="354"/>
      </w:pPr>
      <w:rPr>
        <w:rFonts w:hint="default"/>
      </w:rPr>
    </w:lvl>
    <w:lvl w:ilvl="2">
      <w:start w:val="1"/>
      <w:numFmt w:val="lowerRoman"/>
      <w:pStyle w:val="Boxsmallnumber-i"/>
      <w:lvlText w:val="%3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1072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1072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1072" w:firstLine="0"/>
      </w:pPr>
      <w:rPr>
        <w:rFonts w:hint="default"/>
      </w:rPr>
    </w:lvl>
  </w:abstractNum>
  <w:abstractNum w:abstractNumId="14" w15:restartNumberingAfterBreak="0">
    <w:nsid w:val="36BD306A"/>
    <w:multiLevelType w:val="multilevel"/>
    <w:tmpl w:val="8C040BC8"/>
    <w:lvl w:ilvl="0">
      <w:start w:val="1"/>
      <w:numFmt w:val="bullet"/>
      <w:pStyle w:val="Checkbox1"/>
      <w:lvlText w:val=""/>
      <w:lvlJc w:val="left"/>
      <w:pPr>
        <w:tabs>
          <w:tab w:val="num" w:pos="567"/>
        </w:tabs>
        <w:ind w:left="567" w:hanging="567"/>
      </w:pPr>
      <w:rPr>
        <w:rFonts w:ascii="Wingdings 2" w:hAnsi="Wingdings 2" w:hint="default"/>
        <w:u w:color="696969"/>
      </w:rPr>
    </w:lvl>
    <w:lvl w:ilvl="1">
      <w:start w:val="1"/>
      <w:numFmt w:val="bullet"/>
      <w:pStyle w:val="Checkbox2"/>
      <w:lvlText w:val=""/>
      <w:lvlJc w:val="left"/>
      <w:pPr>
        <w:tabs>
          <w:tab w:val="num" w:pos="1134"/>
        </w:tabs>
        <w:ind w:left="1134" w:hanging="567"/>
      </w:pPr>
      <w:rPr>
        <w:rFonts w:ascii="Wingdings 2" w:hAnsi="Wingdings 2" w:hint="default"/>
      </w:rPr>
    </w:lvl>
    <w:lvl w:ilvl="2">
      <w:start w:val="1"/>
      <w:numFmt w:val="bullet"/>
      <w:pStyle w:val="Checkbox3"/>
      <w:lvlText w:val=""/>
      <w:lvlJc w:val="left"/>
      <w:pPr>
        <w:tabs>
          <w:tab w:val="num" w:pos="1701"/>
        </w:tabs>
        <w:ind w:left="1701" w:hanging="567"/>
      </w:pPr>
      <w:rPr>
        <w:rFonts w:ascii="Wingdings 2" w:hAnsi="Wingdings 2" w:hint="default"/>
      </w:rPr>
    </w:lvl>
    <w:lvl w:ilvl="3">
      <w:start w:val="1"/>
      <w:numFmt w:val="bullet"/>
      <w:pStyle w:val="Checkbox4"/>
      <w:lvlText w:val=""/>
      <w:lvlJc w:val="left"/>
      <w:pPr>
        <w:tabs>
          <w:tab w:val="num" w:pos="2268"/>
        </w:tabs>
        <w:ind w:left="2268" w:hanging="567"/>
      </w:pPr>
      <w:rPr>
        <w:rFonts w:ascii="Wingdings 2" w:hAnsi="Wingdings 2" w:hint="default"/>
      </w:rPr>
    </w:lvl>
    <w:lvl w:ilvl="4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2268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2268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2268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2268" w:firstLine="0"/>
      </w:pPr>
      <w:rPr>
        <w:rFonts w:hint="default"/>
      </w:rPr>
    </w:lvl>
  </w:abstractNum>
  <w:abstractNum w:abstractNumId="15" w15:restartNumberingAfterBreak="0">
    <w:nsid w:val="377C497E"/>
    <w:multiLevelType w:val="multilevel"/>
    <w:tmpl w:val="D4D4899C"/>
    <w:lvl w:ilvl="0">
      <w:start w:val="1"/>
      <w:numFmt w:val="decimal"/>
      <w:pStyle w:val="Listoutline1-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Listoutline2-11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Listoutline3-111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pStyle w:val="Listoutline4-a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pStyle w:val="Listoutline5-i"/>
      <w:lvlText w:val="%5.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81D5E25"/>
    <w:multiLevelType w:val="multilevel"/>
    <w:tmpl w:val="174E6B08"/>
    <w:lvl w:ilvl="0">
      <w:start w:val="1"/>
      <w:numFmt w:val="decimal"/>
      <w:pStyle w:val="TableNumber1"/>
      <w:lvlText w:val="%1."/>
      <w:lvlJc w:val="left"/>
      <w:pPr>
        <w:tabs>
          <w:tab w:val="num" w:pos="357"/>
        </w:tabs>
        <w:ind w:left="357" w:hanging="357"/>
      </w:pPr>
      <w:rPr>
        <w:rFonts w:hint="eastAsia"/>
        <w:u w:color="696969"/>
      </w:rPr>
    </w:lvl>
    <w:lvl w:ilvl="1">
      <w:start w:val="1"/>
      <w:numFmt w:val="lowerLetter"/>
      <w:pStyle w:val="TableNumbera"/>
      <w:lvlText w:val="%2.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>
      <w:start w:val="1"/>
      <w:numFmt w:val="lowerRoman"/>
      <w:pStyle w:val="TableNumberi"/>
      <w:lvlText w:val="%3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</w:abstractNum>
  <w:abstractNum w:abstractNumId="17" w15:restartNumberingAfterBreak="0">
    <w:nsid w:val="39744B21"/>
    <w:multiLevelType w:val="multilevel"/>
    <w:tmpl w:val="BB00A090"/>
    <w:lvl w:ilvl="0">
      <w:start w:val="1"/>
      <w:numFmt w:val="bullet"/>
      <w:pStyle w:val="QList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ind w:left="1134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134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134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13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13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13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8" w15:restartNumberingAfterBreak="0">
    <w:nsid w:val="4557561E"/>
    <w:multiLevelType w:val="multilevel"/>
    <w:tmpl w:val="FD043240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isLgl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19" w15:restartNumberingAfterBreak="0">
    <w:nsid w:val="45B0454E"/>
    <w:multiLevelType w:val="multilevel"/>
    <w:tmpl w:val="1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FC32322"/>
    <w:multiLevelType w:val="multilevel"/>
    <w:tmpl w:val="1C924FC2"/>
    <w:lvl w:ilvl="0">
      <w:start w:val="1"/>
      <w:numFmt w:val="decimal"/>
      <w:pStyle w:val="Number1"/>
      <w:lvlText w:val="%1."/>
      <w:lvlJc w:val="left"/>
      <w:pPr>
        <w:tabs>
          <w:tab w:val="num" w:pos="567"/>
        </w:tabs>
        <w:ind w:left="567" w:hanging="567"/>
      </w:pPr>
      <w:rPr>
        <w:rFonts w:hint="eastAsia"/>
        <w:u w:color="696969"/>
      </w:rPr>
    </w:lvl>
    <w:lvl w:ilvl="1">
      <w:start w:val="1"/>
      <w:numFmt w:val="lowerLetter"/>
      <w:pStyle w:val="Number2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pStyle w:val="Number3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0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70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70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70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701" w:firstLine="0"/>
      </w:pPr>
      <w:rPr>
        <w:rFonts w:hint="default"/>
      </w:rPr>
    </w:lvl>
  </w:abstractNum>
  <w:abstractNum w:abstractNumId="21" w15:restartNumberingAfterBreak="0">
    <w:nsid w:val="5F465289"/>
    <w:multiLevelType w:val="multilevel"/>
    <w:tmpl w:val="6AB2BB48"/>
    <w:lvl w:ilvl="0">
      <w:start w:val="1"/>
      <w:numFmt w:val="decimal"/>
      <w:pStyle w:val="ListNumb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62966121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39818B9"/>
    <w:multiLevelType w:val="multilevel"/>
    <w:tmpl w:val="AE28E690"/>
    <w:lvl w:ilvl="0">
      <w:start w:val="1"/>
      <w:numFmt w:val="bullet"/>
      <w:pStyle w:val="TableBullet1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u w:color="696969"/>
      </w:rPr>
    </w:lvl>
    <w:lvl w:ilvl="1">
      <w:start w:val="1"/>
      <w:numFmt w:val="bullet"/>
      <w:pStyle w:val="TableBullet2"/>
      <w:lvlText w:val="-"/>
      <w:lvlJc w:val="left"/>
      <w:pPr>
        <w:tabs>
          <w:tab w:val="num" w:pos="714"/>
        </w:tabs>
        <w:ind w:left="714" w:hanging="357"/>
      </w:pPr>
      <w:rPr>
        <w:rFonts w:ascii="Calibri" w:hAnsi="Calibri" w:hint="default"/>
      </w:rPr>
    </w:lvl>
    <w:lvl w:ilvl="2">
      <w:start w:val="1"/>
      <w:numFmt w:val="bullet"/>
      <w:pStyle w:val="TableBullet3"/>
      <w:lvlText w:val="›"/>
      <w:lvlJc w:val="left"/>
      <w:pPr>
        <w:tabs>
          <w:tab w:val="num" w:pos="1072"/>
        </w:tabs>
        <w:ind w:left="1072" w:hanging="358"/>
      </w:pPr>
      <w:rPr>
        <w:rFonts w:ascii="Calibri" w:hAnsi="Calibri" w:hint="default"/>
      </w:rPr>
    </w:lvl>
    <w:lvl w:ilvl="3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072" w:firstLine="0"/>
      </w:pPr>
      <w:rPr>
        <w:rFonts w:hint="default"/>
      </w:rPr>
    </w:lvl>
  </w:abstractNum>
  <w:abstractNum w:abstractNumId="24" w15:restartNumberingAfterBreak="0">
    <w:nsid w:val="688B6577"/>
    <w:multiLevelType w:val="multilevel"/>
    <w:tmpl w:val="BA4EF786"/>
    <w:lvl w:ilvl="0">
      <w:start w:val="1"/>
      <w:numFmt w:val="decimal"/>
      <w:pStyle w:val="HeadingAppendix"/>
      <w:suff w:val="space"/>
      <w:lvlText w:val="Appendix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E795464"/>
    <w:multiLevelType w:val="multilevel"/>
    <w:tmpl w:val="060E9DC8"/>
    <w:lvl w:ilvl="0">
      <w:start w:val="1"/>
      <w:numFmt w:val="lowerLetter"/>
      <w:pStyle w:val="Number-a"/>
      <w:lvlText w:val="%1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lowerRoman"/>
      <w:pStyle w:val="Number-i"/>
      <w:lvlText w:val="%2.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</w:rPr>
    </w:lvl>
  </w:abstractNum>
  <w:abstractNum w:abstractNumId="26" w15:restartNumberingAfterBreak="0">
    <w:nsid w:val="6EB01AD9"/>
    <w:multiLevelType w:val="multilevel"/>
    <w:tmpl w:val="5E14BAB2"/>
    <w:lvl w:ilvl="0">
      <w:start w:val="1"/>
      <w:numFmt w:val="lowerLetter"/>
      <w:pStyle w:val="QListalpha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134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76A26424"/>
    <w:multiLevelType w:val="multilevel"/>
    <w:tmpl w:val="15A022C6"/>
    <w:lvl w:ilvl="0">
      <w:start w:val="1"/>
      <w:numFmt w:val="bullet"/>
      <w:pStyle w:val="Bullet1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Bullet2"/>
      <w:lvlText w:val="-"/>
      <w:lvlJc w:val="left"/>
      <w:pPr>
        <w:tabs>
          <w:tab w:val="num" w:pos="1134"/>
        </w:tabs>
        <w:ind w:left="1134" w:hanging="567"/>
      </w:pPr>
      <w:rPr>
        <w:rFonts w:ascii="Calibri" w:hAnsi="Calibri" w:hint="default"/>
      </w:rPr>
    </w:lvl>
    <w:lvl w:ilvl="2">
      <w:start w:val="1"/>
      <w:numFmt w:val="bullet"/>
      <w:pStyle w:val="Bullet3"/>
      <w:lvlText w:val="›"/>
      <w:lvlJc w:val="left"/>
      <w:pPr>
        <w:tabs>
          <w:tab w:val="num" w:pos="1701"/>
        </w:tabs>
        <w:ind w:left="1701" w:hanging="567"/>
      </w:pPr>
      <w:rPr>
        <w:rFonts w:ascii="Calibri" w:hAnsi="Calibri" w:hint="default"/>
      </w:rPr>
    </w:lvl>
    <w:lvl w:ilvl="3">
      <w:start w:val="1"/>
      <w:numFmt w:val="bullet"/>
      <w:pStyle w:val="Bullet4"/>
      <w:lvlText w:val="»"/>
      <w:lvlJc w:val="left"/>
      <w:pPr>
        <w:tabs>
          <w:tab w:val="num" w:pos="2268"/>
        </w:tabs>
        <w:ind w:left="2268" w:hanging="567"/>
      </w:pPr>
      <w:rPr>
        <w:rFonts w:ascii="Calibri" w:hAnsi="Calibri" w:hint="default"/>
      </w:rPr>
    </w:lvl>
    <w:lvl w:ilvl="4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2268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2268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2268" w:firstLine="0"/>
      </w:pPr>
      <w:rPr>
        <w:rFonts w:hint="default"/>
      </w:rPr>
    </w:lvl>
  </w:abstractNum>
  <w:abstractNum w:abstractNumId="28" w15:restartNumberingAfterBreak="0">
    <w:nsid w:val="77217BF1"/>
    <w:multiLevelType w:val="multilevel"/>
    <w:tmpl w:val="1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7ADA6070"/>
    <w:multiLevelType w:val="multilevel"/>
    <w:tmpl w:val="C316A96C"/>
    <w:lvl w:ilvl="0">
      <w:start w:val="1"/>
      <w:numFmt w:val="bullet"/>
      <w:pStyle w:val="Introductionbullet1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</w:abstractNum>
  <w:abstractNum w:abstractNumId="30" w15:restartNumberingAfterBreak="0">
    <w:nsid w:val="7B247774"/>
    <w:multiLevelType w:val="multilevel"/>
    <w:tmpl w:val="64685270"/>
    <w:lvl w:ilvl="0">
      <w:start w:val="1"/>
      <w:numFmt w:val="decimal"/>
      <w:pStyle w:val="QListnumber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</w:abstractNum>
  <w:num w:numId="1" w16cid:durableId="1470782042">
    <w:abstractNumId w:val="21"/>
  </w:num>
  <w:num w:numId="2" w16cid:durableId="2126268962">
    <w:abstractNumId w:val="6"/>
  </w:num>
  <w:num w:numId="3" w16cid:durableId="2095473538">
    <w:abstractNumId w:val="15"/>
  </w:num>
  <w:num w:numId="4" w16cid:durableId="389769674">
    <w:abstractNumId w:val="24"/>
  </w:num>
  <w:num w:numId="5" w16cid:durableId="11360213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5865468">
    <w:abstractNumId w:val="22"/>
  </w:num>
  <w:num w:numId="7" w16cid:durableId="590772229">
    <w:abstractNumId w:val="29"/>
  </w:num>
  <w:num w:numId="8" w16cid:durableId="1640917882">
    <w:abstractNumId w:val="19"/>
  </w:num>
  <w:num w:numId="9" w16cid:durableId="1734935009">
    <w:abstractNumId w:val="10"/>
  </w:num>
  <w:num w:numId="10" w16cid:durableId="331034843">
    <w:abstractNumId w:val="13"/>
  </w:num>
  <w:num w:numId="11" w16cid:durableId="1918125673">
    <w:abstractNumId w:val="27"/>
  </w:num>
  <w:num w:numId="12" w16cid:durableId="1946882790">
    <w:abstractNumId w:val="14"/>
  </w:num>
  <w:num w:numId="13" w16cid:durableId="1717927021">
    <w:abstractNumId w:val="9"/>
  </w:num>
  <w:num w:numId="14" w16cid:durableId="1919560006">
    <w:abstractNumId w:val="12"/>
  </w:num>
  <w:num w:numId="15" w16cid:durableId="752629777">
    <w:abstractNumId w:val="7"/>
  </w:num>
  <w:num w:numId="16" w16cid:durableId="1520198009">
    <w:abstractNumId w:val="25"/>
  </w:num>
  <w:num w:numId="17" w16cid:durableId="1684283467">
    <w:abstractNumId w:val="20"/>
  </w:num>
  <w:num w:numId="18" w16cid:durableId="804666818">
    <w:abstractNumId w:val="26"/>
  </w:num>
  <w:num w:numId="19" w16cid:durableId="1674841985">
    <w:abstractNumId w:val="17"/>
  </w:num>
  <w:num w:numId="20" w16cid:durableId="1210607886">
    <w:abstractNumId w:val="30"/>
  </w:num>
  <w:num w:numId="21" w16cid:durableId="11297794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22764965">
    <w:abstractNumId w:val="23"/>
  </w:num>
  <w:num w:numId="23" w16cid:durableId="1692100180">
    <w:abstractNumId w:val="4"/>
  </w:num>
  <w:num w:numId="24" w16cid:durableId="571937761">
    <w:abstractNumId w:val="16"/>
  </w:num>
  <w:num w:numId="25" w16cid:durableId="1345983493">
    <w:abstractNumId w:val="18"/>
  </w:num>
  <w:num w:numId="26" w16cid:durableId="940840912">
    <w:abstractNumId w:val="9"/>
  </w:num>
  <w:num w:numId="27" w16cid:durableId="2007901811">
    <w:abstractNumId w:val="12"/>
  </w:num>
  <w:num w:numId="28" w16cid:durableId="1648902760">
    <w:abstractNumId w:val="12"/>
  </w:num>
  <w:num w:numId="29" w16cid:durableId="765350201">
    <w:abstractNumId w:val="12"/>
  </w:num>
  <w:num w:numId="30" w16cid:durableId="1533805864">
    <w:abstractNumId w:val="29"/>
  </w:num>
  <w:num w:numId="31" w16cid:durableId="826898472">
    <w:abstractNumId w:val="8"/>
  </w:num>
  <w:num w:numId="32" w16cid:durableId="1038050056">
    <w:abstractNumId w:val="3"/>
  </w:num>
  <w:num w:numId="33" w16cid:durableId="979922837">
    <w:abstractNumId w:val="28"/>
  </w:num>
  <w:num w:numId="34" w16cid:durableId="999893078">
    <w:abstractNumId w:val="2"/>
  </w:num>
  <w:num w:numId="35" w16cid:durableId="1131358864">
    <w:abstractNumId w:val="1"/>
  </w:num>
  <w:num w:numId="36" w16cid:durableId="1364592718">
    <w:abstractNumId w:val="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567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urOption" w:val="blue"/>
    <w:docVar w:name="ContentsAppendix" w:val="0"/>
    <w:docVar w:name="ContentsCreated" w:val="1"/>
    <w:docVar w:name="ContentsFigure" w:val="0"/>
    <w:docVar w:name="ContentsMain" w:val="1"/>
    <w:docVar w:name="ContentsMainLevel" w:val="3"/>
    <w:docVar w:name="ContentsTable" w:val="0"/>
    <w:docVar w:name="dvShortText" w:val="Guide to using AI responsibly to make a complaint |"/>
    <w:docVar w:name="dvShortTextFrm" w:val="Guide to using AI responsibly to make a complaint"/>
    <w:docVar w:name="IsfirstTb" w:val="False"/>
    <w:docVar w:name="IsInTable" w:val="False"/>
    <w:docVar w:name="OOTOTemplate" w:val="OOTO Strategic Services\Guide.dotm"/>
  </w:docVars>
  <w:rsids>
    <w:rsidRoot w:val="00E715D3"/>
    <w:rsid w:val="00000AEE"/>
    <w:rsid w:val="0000164C"/>
    <w:rsid w:val="00002E2B"/>
    <w:rsid w:val="000031A6"/>
    <w:rsid w:val="000048D2"/>
    <w:rsid w:val="0000771B"/>
    <w:rsid w:val="00012619"/>
    <w:rsid w:val="00013095"/>
    <w:rsid w:val="00013791"/>
    <w:rsid w:val="00016540"/>
    <w:rsid w:val="00021382"/>
    <w:rsid w:val="00024F53"/>
    <w:rsid w:val="00026A3B"/>
    <w:rsid w:val="000273F0"/>
    <w:rsid w:val="00027F11"/>
    <w:rsid w:val="00031648"/>
    <w:rsid w:val="000328E9"/>
    <w:rsid w:val="00032A75"/>
    <w:rsid w:val="000332B6"/>
    <w:rsid w:val="000343A1"/>
    <w:rsid w:val="00035821"/>
    <w:rsid w:val="000402E7"/>
    <w:rsid w:val="00040F52"/>
    <w:rsid w:val="00041615"/>
    <w:rsid w:val="000419C3"/>
    <w:rsid w:val="00045FD7"/>
    <w:rsid w:val="00046B63"/>
    <w:rsid w:val="00047CB7"/>
    <w:rsid w:val="00050123"/>
    <w:rsid w:val="00053114"/>
    <w:rsid w:val="000566D8"/>
    <w:rsid w:val="00057C4D"/>
    <w:rsid w:val="000620E0"/>
    <w:rsid w:val="00064CFD"/>
    <w:rsid w:val="0006576F"/>
    <w:rsid w:val="00065881"/>
    <w:rsid w:val="000754AF"/>
    <w:rsid w:val="000822C8"/>
    <w:rsid w:val="00084FC2"/>
    <w:rsid w:val="00086EC2"/>
    <w:rsid w:val="000929F9"/>
    <w:rsid w:val="00093C9D"/>
    <w:rsid w:val="0009569A"/>
    <w:rsid w:val="000965D2"/>
    <w:rsid w:val="00096E57"/>
    <w:rsid w:val="00097211"/>
    <w:rsid w:val="00097E3A"/>
    <w:rsid w:val="000A0E74"/>
    <w:rsid w:val="000A18DA"/>
    <w:rsid w:val="000A39DB"/>
    <w:rsid w:val="000A4639"/>
    <w:rsid w:val="000A56A9"/>
    <w:rsid w:val="000B43C3"/>
    <w:rsid w:val="000B60ED"/>
    <w:rsid w:val="000C10FE"/>
    <w:rsid w:val="000C2A01"/>
    <w:rsid w:val="000C487C"/>
    <w:rsid w:val="000C4E60"/>
    <w:rsid w:val="000D0651"/>
    <w:rsid w:val="000D3B26"/>
    <w:rsid w:val="000D4757"/>
    <w:rsid w:val="000D5790"/>
    <w:rsid w:val="000D6DA5"/>
    <w:rsid w:val="000D6FA6"/>
    <w:rsid w:val="000E2563"/>
    <w:rsid w:val="000E2C2F"/>
    <w:rsid w:val="000E48F3"/>
    <w:rsid w:val="000E7316"/>
    <w:rsid w:val="000F09B0"/>
    <w:rsid w:val="000F32C4"/>
    <w:rsid w:val="000F358E"/>
    <w:rsid w:val="000F496B"/>
    <w:rsid w:val="000F4A8C"/>
    <w:rsid w:val="000F5D79"/>
    <w:rsid w:val="00100392"/>
    <w:rsid w:val="0010271C"/>
    <w:rsid w:val="00104296"/>
    <w:rsid w:val="001110B8"/>
    <w:rsid w:val="00111EA9"/>
    <w:rsid w:val="00114C6B"/>
    <w:rsid w:val="00114C7F"/>
    <w:rsid w:val="00123968"/>
    <w:rsid w:val="00134987"/>
    <w:rsid w:val="00140996"/>
    <w:rsid w:val="00140DAC"/>
    <w:rsid w:val="00140DD8"/>
    <w:rsid w:val="0014422F"/>
    <w:rsid w:val="00144C1B"/>
    <w:rsid w:val="00150AD4"/>
    <w:rsid w:val="001519E6"/>
    <w:rsid w:val="00151F5B"/>
    <w:rsid w:val="00153BD3"/>
    <w:rsid w:val="00157E61"/>
    <w:rsid w:val="001602AB"/>
    <w:rsid w:val="00160E82"/>
    <w:rsid w:val="00166C30"/>
    <w:rsid w:val="00167506"/>
    <w:rsid w:val="0017216A"/>
    <w:rsid w:val="001753BE"/>
    <w:rsid w:val="001760FC"/>
    <w:rsid w:val="00177807"/>
    <w:rsid w:val="001822E3"/>
    <w:rsid w:val="00184B58"/>
    <w:rsid w:val="00186A52"/>
    <w:rsid w:val="001872A2"/>
    <w:rsid w:val="00187D74"/>
    <w:rsid w:val="00190A34"/>
    <w:rsid w:val="001922D6"/>
    <w:rsid w:val="00193B7F"/>
    <w:rsid w:val="00194237"/>
    <w:rsid w:val="00194280"/>
    <w:rsid w:val="001944D8"/>
    <w:rsid w:val="001954BF"/>
    <w:rsid w:val="00197401"/>
    <w:rsid w:val="00197E96"/>
    <w:rsid w:val="001A265F"/>
    <w:rsid w:val="001A415D"/>
    <w:rsid w:val="001A4C19"/>
    <w:rsid w:val="001B03AB"/>
    <w:rsid w:val="001B17F9"/>
    <w:rsid w:val="001B2F94"/>
    <w:rsid w:val="001B31CF"/>
    <w:rsid w:val="001B55FF"/>
    <w:rsid w:val="001B688C"/>
    <w:rsid w:val="001C12AF"/>
    <w:rsid w:val="001D4F50"/>
    <w:rsid w:val="001E067E"/>
    <w:rsid w:val="001E16D0"/>
    <w:rsid w:val="001E3AAC"/>
    <w:rsid w:val="001E795E"/>
    <w:rsid w:val="001E79D7"/>
    <w:rsid w:val="001F0C1C"/>
    <w:rsid w:val="001F0E26"/>
    <w:rsid w:val="001F14C5"/>
    <w:rsid w:val="001F20AE"/>
    <w:rsid w:val="001F46F3"/>
    <w:rsid w:val="001F6FC1"/>
    <w:rsid w:val="00200C37"/>
    <w:rsid w:val="0020156D"/>
    <w:rsid w:val="002028BB"/>
    <w:rsid w:val="00204247"/>
    <w:rsid w:val="00210377"/>
    <w:rsid w:val="0021064F"/>
    <w:rsid w:val="00214899"/>
    <w:rsid w:val="002151BC"/>
    <w:rsid w:val="00217F95"/>
    <w:rsid w:val="00220309"/>
    <w:rsid w:val="00221D0F"/>
    <w:rsid w:val="00222B57"/>
    <w:rsid w:val="00222EA0"/>
    <w:rsid w:val="00224421"/>
    <w:rsid w:val="002262CA"/>
    <w:rsid w:val="0023071A"/>
    <w:rsid w:val="00230D00"/>
    <w:rsid w:val="00230FF4"/>
    <w:rsid w:val="00245ACC"/>
    <w:rsid w:val="00251056"/>
    <w:rsid w:val="00251456"/>
    <w:rsid w:val="00253466"/>
    <w:rsid w:val="002539A9"/>
    <w:rsid w:val="00257140"/>
    <w:rsid w:val="00257DA0"/>
    <w:rsid w:val="00260799"/>
    <w:rsid w:val="00262294"/>
    <w:rsid w:val="00263B2F"/>
    <w:rsid w:val="00267281"/>
    <w:rsid w:val="0027214C"/>
    <w:rsid w:val="00272307"/>
    <w:rsid w:val="002727EA"/>
    <w:rsid w:val="00272886"/>
    <w:rsid w:val="00272EB5"/>
    <w:rsid w:val="00274E49"/>
    <w:rsid w:val="00277344"/>
    <w:rsid w:val="002819FD"/>
    <w:rsid w:val="00283493"/>
    <w:rsid w:val="00283CAD"/>
    <w:rsid w:val="00283D4E"/>
    <w:rsid w:val="002841A8"/>
    <w:rsid w:val="00284C51"/>
    <w:rsid w:val="002917E8"/>
    <w:rsid w:val="00292161"/>
    <w:rsid w:val="00295101"/>
    <w:rsid w:val="002A1D84"/>
    <w:rsid w:val="002A21FA"/>
    <w:rsid w:val="002A67F4"/>
    <w:rsid w:val="002A7B22"/>
    <w:rsid w:val="002B0E1C"/>
    <w:rsid w:val="002B319F"/>
    <w:rsid w:val="002B48BA"/>
    <w:rsid w:val="002B5274"/>
    <w:rsid w:val="002B5D4E"/>
    <w:rsid w:val="002B6A20"/>
    <w:rsid w:val="002B6A6C"/>
    <w:rsid w:val="002B7379"/>
    <w:rsid w:val="002C0241"/>
    <w:rsid w:val="002C04B2"/>
    <w:rsid w:val="002C4328"/>
    <w:rsid w:val="002C4624"/>
    <w:rsid w:val="002C54BA"/>
    <w:rsid w:val="002C633B"/>
    <w:rsid w:val="002C6574"/>
    <w:rsid w:val="002D00DA"/>
    <w:rsid w:val="002D09E7"/>
    <w:rsid w:val="002D4A7A"/>
    <w:rsid w:val="002D6610"/>
    <w:rsid w:val="002D6AA9"/>
    <w:rsid w:val="002D6E92"/>
    <w:rsid w:val="002D707B"/>
    <w:rsid w:val="002D7807"/>
    <w:rsid w:val="002E1AEB"/>
    <w:rsid w:val="002E6071"/>
    <w:rsid w:val="002E617A"/>
    <w:rsid w:val="002E6678"/>
    <w:rsid w:val="002E6923"/>
    <w:rsid w:val="002F1071"/>
    <w:rsid w:val="002F2103"/>
    <w:rsid w:val="002F2702"/>
    <w:rsid w:val="002F4E51"/>
    <w:rsid w:val="002F510A"/>
    <w:rsid w:val="002F7D54"/>
    <w:rsid w:val="003002CA"/>
    <w:rsid w:val="0030460D"/>
    <w:rsid w:val="00307592"/>
    <w:rsid w:val="00313ABD"/>
    <w:rsid w:val="00317D8B"/>
    <w:rsid w:val="00321801"/>
    <w:rsid w:val="00321D36"/>
    <w:rsid w:val="003319B5"/>
    <w:rsid w:val="003374ED"/>
    <w:rsid w:val="00342CEE"/>
    <w:rsid w:val="003449D7"/>
    <w:rsid w:val="00346DF6"/>
    <w:rsid w:val="003501C8"/>
    <w:rsid w:val="003516B6"/>
    <w:rsid w:val="00353A24"/>
    <w:rsid w:val="00355574"/>
    <w:rsid w:val="0035756E"/>
    <w:rsid w:val="00357FDA"/>
    <w:rsid w:val="0036078D"/>
    <w:rsid w:val="00360FEC"/>
    <w:rsid w:val="003612FC"/>
    <w:rsid w:val="00363187"/>
    <w:rsid w:val="00371A04"/>
    <w:rsid w:val="00371B5E"/>
    <w:rsid w:val="003723B3"/>
    <w:rsid w:val="00373BFE"/>
    <w:rsid w:val="00373DCE"/>
    <w:rsid w:val="00375CD9"/>
    <w:rsid w:val="0037732A"/>
    <w:rsid w:val="00377D53"/>
    <w:rsid w:val="003808C4"/>
    <w:rsid w:val="00381FBC"/>
    <w:rsid w:val="00382244"/>
    <w:rsid w:val="003832EA"/>
    <w:rsid w:val="00383460"/>
    <w:rsid w:val="003835E4"/>
    <w:rsid w:val="00385BCC"/>
    <w:rsid w:val="00385F42"/>
    <w:rsid w:val="00396770"/>
    <w:rsid w:val="003967AB"/>
    <w:rsid w:val="003A1465"/>
    <w:rsid w:val="003A4539"/>
    <w:rsid w:val="003A4EB3"/>
    <w:rsid w:val="003A5966"/>
    <w:rsid w:val="003B1901"/>
    <w:rsid w:val="003B4400"/>
    <w:rsid w:val="003B46E7"/>
    <w:rsid w:val="003C1714"/>
    <w:rsid w:val="003C1811"/>
    <w:rsid w:val="003C2059"/>
    <w:rsid w:val="003D02D4"/>
    <w:rsid w:val="003D139D"/>
    <w:rsid w:val="003D6FB0"/>
    <w:rsid w:val="003E433B"/>
    <w:rsid w:val="003E4400"/>
    <w:rsid w:val="003E51DA"/>
    <w:rsid w:val="003E5BC8"/>
    <w:rsid w:val="003E6107"/>
    <w:rsid w:val="003E7D56"/>
    <w:rsid w:val="003F0032"/>
    <w:rsid w:val="003F0E79"/>
    <w:rsid w:val="003F3280"/>
    <w:rsid w:val="003F721E"/>
    <w:rsid w:val="003F7B31"/>
    <w:rsid w:val="00400410"/>
    <w:rsid w:val="0040495B"/>
    <w:rsid w:val="00404C91"/>
    <w:rsid w:val="00404EF8"/>
    <w:rsid w:val="00405E1E"/>
    <w:rsid w:val="00406000"/>
    <w:rsid w:val="004061BA"/>
    <w:rsid w:val="00407C28"/>
    <w:rsid w:val="00410181"/>
    <w:rsid w:val="004118FD"/>
    <w:rsid w:val="00411A78"/>
    <w:rsid w:val="004213E5"/>
    <w:rsid w:val="00424DBC"/>
    <w:rsid w:val="004302DE"/>
    <w:rsid w:val="00431860"/>
    <w:rsid w:val="00433038"/>
    <w:rsid w:val="00433F89"/>
    <w:rsid w:val="00442610"/>
    <w:rsid w:val="004426B5"/>
    <w:rsid w:val="00442DCD"/>
    <w:rsid w:val="00444754"/>
    <w:rsid w:val="00452CEF"/>
    <w:rsid w:val="00453FAE"/>
    <w:rsid w:val="00462213"/>
    <w:rsid w:val="00464DEF"/>
    <w:rsid w:val="00467645"/>
    <w:rsid w:val="004752AF"/>
    <w:rsid w:val="00483AAE"/>
    <w:rsid w:val="004903E8"/>
    <w:rsid w:val="00491852"/>
    <w:rsid w:val="0049294C"/>
    <w:rsid w:val="004938CA"/>
    <w:rsid w:val="00493EE8"/>
    <w:rsid w:val="00494124"/>
    <w:rsid w:val="004978CE"/>
    <w:rsid w:val="004A2B8E"/>
    <w:rsid w:val="004A2C07"/>
    <w:rsid w:val="004A3DD0"/>
    <w:rsid w:val="004A5E3E"/>
    <w:rsid w:val="004A60D8"/>
    <w:rsid w:val="004A717A"/>
    <w:rsid w:val="004B1CFB"/>
    <w:rsid w:val="004B3108"/>
    <w:rsid w:val="004B5B00"/>
    <w:rsid w:val="004B6762"/>
    <w:rsid w:val="004C748E"/>
    <w:rsid w:val="004D3A9D"/>
    <w:rsid w:val="004D4947"/>
    <w:rsid w:val="004D4CCB"/>
    <w:rsid w:val="004D4D44"/>
    <w:rsid w:val="004D6360"/>
    <w:rsid w:val="004E37DF"/>
    <w:rsid w:val="004E4498"/>
    <w:rsid w:val="004F143B"/>
    <w:rsid w:val="004F551B"/>
    <w:rsid w:val="004F5787"/>
    <w:rsid w:val="00500C8A"/>
    <w:rsid w:val="0050347A"/>
    <w:rsid w:val="00503E51"/>
    <w:rsid w:val="005054E0"/>
    <w:rsid w:val="005076D3"/>
    <w:rsid w:val="005102D8"/>
    <w:rsid w:val="00512CAE"/>
    <w:rsid w:val="00512F6A"/>
    <w:rsid w:val="00515585"/>
    <w:rsid w:val="0051579F"/>
    <w:rsid w:val="00515C43"/>
    <w:rsid w:val="00517AD4"/>
    <w:rsid w:val="00520431"/>
    <w:rsid w:val="00520542"/>
    <w:rsid w:val="0052262C"/>
    <w:rsid w:val="0052713B"/>
    <w:rsid w:val="0053285B"/>
    <w:rsid w:val="0053394E"/>
    <w:rsid w:val="005409E7"/>
    <w:rsid w:val="00541023"/>
    <w:rsid w:val="00544866"/>
    <w:rsid w:val="00546421"/>
    <w:rsid w:val="00546792"/>
    <w:rsid w:val="005468E9"/>
    <w:rsid w:val="00546A49"/>
    <w:rsid w:val="00550CA6"/>
    <w:rsid w:val="0055465A"/>
    <w:rsid w:val="00554FCD"/>
    <w:rsid w:val="00555405"/>
    <w:rsid w:val="00555540"/>
    <w:rsid w:val="005661BE"/>
    <w:rsid w:val="005671A5"/>
    <w:rsid w:val="00570439"/>
    <w:rsid w:val="00570CA3"/>
    <w:rsid w:val="005719C4"/>
    <w:rsid w:val="00573D48"/>
    <w:rsid w:val="00574C84"/>
    <w:rsid w:val="005758E8"/>
    <w:rsid w:val="005772F4"/>
    <w:rsid w:val="005777E2"/>
    <w:rsid w:val="005804D9"/>
    <w:rsid w:val="005805BA"/>
    <w:rsid w:val="005820EE"/>
    <w:rsid w:val="005830DE"/>
    <w:rsid w:val="00584CB6"/>
    <w:rsid w:val="00585231"/>
    <w:rsid w:val="00585761"/>
    <w:rsid w:val="00585B6A"/>
    <w:rsid w:val="00587AF2"/>
    <w:rsid w:val="00590C6E"/>
    <w:rsid w:val="005910D7"/>
    <w:rsid w:val="005935A5"/>
    <w:rsid w:val="00595347"/>
    <w:rsid w:val="00596025"/>
    <w:rsid w:val="005975D0"/>
    <w:rsid w:val="005A1D8F"/>
    <w:rsid w:val="005A2E1B"/>
    <w:rsid w:val="005B1169"/>
    <w:rsid w:val="005B4340"/>
    <w:rsid w:val="005B6E2F"/>
    <w:rsid w:val="005B7F25"/>
    <w:rsid w:val="005C4DB4"/>
    <w:rsid w:val="005C76DD"/>
    <w:rsid w:val="005C7BA2"/>
    <w:rsid w:val="005D525E"/>
    <w:rsid w:val="005E0B99"/>
    <w:rsid w:val="005E1F34"/>
    <w:rsid w:val="005E2932"/>
    <w:rsid w:val="005E33EC"/>
    <w:rsid w:val="005E3B88"/>
    <w:rsid w:val="005E50C7"/>
    <w:rsid w:val="005F1945"/>
    <w:rsid w:val="005F3344"/>
    <w:rsid w:val="005F4281"/>
    <w:rsid w:val="005F43B4"/>
    <w:rsid w:val="005F70F0"/>
    <w:rsid w:val="005F799B"/>
    <w:rsid w:val="0060205C"/>
    <w:rsid w:val="00604BDC"/>
    <w:rsid w:val="00606871"/>
    <w:rsid w:val="006077BF"/>
    <w:rsid w:val="00607EC0"/>
    <w:rsid w:val="0061020F"/>
    <w:rsid w:val="00610FD3"/>
    <w:rsid w:val="006114DA"/>
    <w:rsid w:val="00611625"/>
    <w:rsid w:val="00614972"/>
    <w:rsid w:val="006159B0"/>
    <w:rsid w:val="00615CE0"/>
    <w:rsid w:val="00616CEE"/>
    <w:rsid w:val="00617F04"/>
    <w:rsid w:val="00624233"/>
    <w:rsid w:val="0062506B"/>
    <w:rsid w:val="00627073"/>
    <w:rsid w:val="006279D4"/>
    <w:rsid w:val="00627E11"/>
    <w:rsid w:val="00631B80"/>
    <w:rsid w:val="00640FA7"/>
    <w:rsid w:val="00644A97"/>
    <w:rsid w:val="00644B46"/>
    <w:rsid w:val="0064708D"/>
    <w:rsid w:val="006473DE"/>
    <w:rsid w:val="00647BBB"/>
    <w:rsid w:val="006529DC"/>
    <w:rsid w:val="00655FE7"/>
    <w:rsid w:val="00655FF5"/>
    <w:rsid w:val="0066078A"/>
    <w:rsid w:val="00661FBB"/>
    <w:rsid w:val="0067015F"/>
    <w:rsid w:val="0067318E"/>
    <w:rsid w:val="006741F1"/>
    <w:rsid w:val="006744C4"/>
    <w:rsid w:val="0067485E"/>
    <w:rsid w:val="00681279"/>
    <w:rsid w:val="006820B3"/>
    <w:rsid w:val="006842AB"/>
    <w:rsid w:val="006845E0"/>
    <w:rsid w:val="00684E32"/>
    <w:rsid w:val="00687159"/>
    <w:rsid w:val="00691335"/>
    <w:rsid w:val="006920D5"/>
    <w:rsid w:val="006928C5"/>
    <w:rsid w:val="00697F10"/>
    <w:rsid w:val="006A05F7"/>
    <w:rsid w:val="006A12AA"/>
    <w:rsid w:val="006A5545"/>
    <w:rsid w:val="006A5A35"/>
    <w:rsid w:val="006A5CB2"/>
    <w:rsid w:val="006B0EC1"/>
    <w:rsid w:val="006B2725"/>
    <w:rsid w:val="006B4123"/>
    <w:rsid w:val="006B43CF"/>
    <w:rsid w:val="006B72A6"/>
    <w:rsid w:val="006C3811"/>
    <w:rsid w:val="006C3FF6"/>
    <w:rsid w:val="006D1417"/>
    <w:rsid w:val="006D1717"/>
    <w:rsid w:val="006D17A0"/>
    <w:rsid w:val="006D2120"/>
    <w:rsid w:val="006D23B8"/>
    <w:rsid w:val="006D630F"/>
    <w:rsid w:val="006D78E8"/>
    <w:rsid w:val="006E05C4"/>
    <w:rsid w:val="006E190D"/>
    <w:rsid w:val="006E1BFE"/>
    <w:rsid w:val="006E43C4"/>
    <w:rsid w:val="006E5A90"/>
    <w:rsid w:val="006E5E11"/>
    <w:rsid w:val="006F1C9F"/>
    <w:rsid w:val="006F22EC"/>
    <w:rsid w:val="006F343C"/>
    <w:rsid w:val="006F36D4"/>
    <w:rsid w:val="006F3AEF"/>
    <w:rsid w:val="006F51DC"/>
    <w:rsid w:val="006F5B38"/>
    <w:rsid w:val="00700C4A"/>
    <w:rsid w:val="007012C8"/>
    <w:rsid w:val="00703B89"/>
    <w:rsid w:val="00703C65"/>
    <w:rsid w:val="00706EB3"/>
    <w:rsid w:val="00710CB9"/>
    <w:rsid w:val="00712C05"/>
    <w:rsid w:val="00714679"/>
    <w:rsid w:val="00714DEE"/>
    <w:rsid w:val="00715819"/>
    <w:rsid w:val="00717711"/>
    <w:rsid w:val="00717A58"/>
    <w:rsid w:val="00717B0B"/>
    <w:rsid w:val="007251D7"/>
    <w:rsid w:val="007265CA"/>
    <w:rsid w:val="0072665E"/>
    <w:rsid w:val="00730E17"/>
    <w:rsid w:val="0073197D"/>
    <w:rsid w:val="00733DAC"/>
    <w:rsid w:val="00734E9C"/>
    <w:rsid w:val="007370C8"/>
    <w:rsid w:val="0073772C"/>
    <w:rsid w:val="007409C6"/>
    <w:rsid w:val="00743E91"/>
    <w:rsid w:val="00752CCF"/>
    <w:rsid w:val="00753648"/>
    <w:rsid w:val="007539DA"/>
    <w:rsid w:val="00763D2B"/>
    <w:rsid w:val="00764619"/>
    <w:rsid w:val="00771680"/>
    <w:rsid w:val="00773694"/>
    <w:rsid w:val="0077590F"/>
    <w:rsid w:val="00776236"/>
    <w:rsid w:val="00776A46"/>
    <w:rsid w:val="00777829"/>
    <w:rsid w:val="0078036A"/>
    <w:rsid w:val="00780FCF"/>
    <w:rsid w:val="007873D0"/>
    <w:rsid w:val="00787AEC"/>
    <w:rsid w:val="00796E9B"/>
    <w:rsid w:val="007A0E41"/>
    <w:rsid w:val="007A6586"/>
    <w:rsid w:val="007A676D"/>
    <w:rsid w:val="007A6F0A"/>
    <w:rsid w:val="007A7020"/>
    <w:rsid w:val="007A74A0"/>
    <w:rsid w:val="007B4F3B"/>
    <w:rsid w:val="007C3BDA"/>
    <w:rsid w:val="007C5CD4"/>
    <w:rsid w:val="007C679B"/>
    <w:rsid w:val="007C7995"/>
    <w:rsid w:val="007D2CD9"/>
    <w:rsid w:val="007D3C1B"/>
    <w:rsid w:val="007D4081"/>
    <w:rsid w:val="007D5753"/>
    <w:rsid w:val="007D76FD"/>
    <w:rsid w:val="007E01D2"/>
    <w:rsid w:val="007E1490"/>
    <w:rsid w:val="007E207B"/>
    <w:rsid w:val="007E3048"/>
    <w:rsid w:val="007E58A0"/>
    <w:rsid w:val="007F760D"/>
    <w:rsid w:val="007F781C"/>
    <w:rsid w:val="00800219"/>
    <w:rsid w:val="0080047F"/>
    <w:rsid w:val="0080145D"/>
    <w:rsid w:val="00802414"/>
    <w:rsid w:val="008028BA"/>
    <w:rsid w:val="00803CA9"/>
    <w:rsid w:val="00812748"/>
    <w:rsid w:val="00813A70"/>
    <w:rsid w:val="00820C9C"/>
    <w:rsid w:val="008242EE"/>
    <w:rsid w:val="00824801"/>
    <w:rsid w:val="00825420"/>
    <w:rsid w:val="00825D06"/>
    <w:rsid w:val="00830680"/>
    <w:rsid w:val="00831A4E"/>
    <w:rsid w:val="00831EBB"/>
    <w:rsid w:val="008327CD"/>
    <w:rsid w:val="00833247"/>
    <w:rsid w:val="00837EA6"/>
    <w:rsid w:val="008429D3"/>
    <w:rsid w:val="00844F64"/>
    <w:rsid w:val="00845368"/>
    <w:rsid w:val="00846D79"/>
    <w:rsid w:val="00851E6E"/>
    <w:rsid w:val="0085386E"/>
    <w:rsid w:val="00860B01"/>
    <w:rsid w:val="00861C91"/>
    <w:rsid w:val="00872924"/>
    <w:rsid w:val="00873F56"/>
    <w:rsid w:val="008841B5"/>
    <w:rsid w:val="00884716"/>
    <w:rsid w:val="0088711A"/>
    <w:rsid w:val="00887AA8"/>
    <w:rsid w:val="0089080C"/>
    <w:rsid w:val="00893A27"/>
    <w:rsid w:val="008961E2"/>
    <w:rsid w:val="00896D19"/>
    <w:rsid w:val="008B0D20"/>
    <w:rsid w:val="008B1687"/>
    <w:rsid w:val="008B1A1F"/>
    <w:rsid w:val="008B2199"/>
    <w:rsid w:val="008B3D95"/>
    <w:rsid w:val="008B3DAA"/>
    <w:rsid w:val="008B4AAA"/>
    <w:rsid w:val="008B74E2"/>
    <w:rsid w:val="008B76D2"/>
    <w:rsid w:val="008C3437"/>
    <w:rsid w:val="008C3608"/>
    <w:rsid w:val="008D2D01"/>
    <w:rsid w:val="008D3FA8"/>
    <w:rsid w:val="008D7744"/>
    <w:rsid w:val="008E0636"/>
    <w:rsid w:val="008E0AAD"/>
    <w:rsid w:val="008E186D"/>
    <w:rsid w:val="008E1EF0"/>
    <w:rsid w:val="008E25ED"/>
    <w:rsid w:val="008E2CDC"/>
    <w:rsid w:val="008E3D01"/>
    <w:rsid w:val="008E6C86"/>
    <w:rsid w:val="008F17E0"/>
    <w:rsid w:val="008F614F"/>
    <w:rsid w:val="008F746D"/>
    <w:rsid w:val="00903FCC"/>
    <w:rsid w:val="00905906"/>
    <w:rsid w:val="00911F1F"/>
    <w:rsid w:val="009135B5"/>
    <w:rsid w:val="0091516E"/>
    <w:rsid w:val="0092033B"/>
    <w:rsid w:val="009203C6"/>
    <w:rsid w:val="00921592"/>
    <w:rsid w:val="00923ED7"/>
    <w:rsid w:val="0092445C"/>
    <w:rsid w:val="0092532A"/>
    <w:rsid w:val="00927EE1"/>
    <w:rsid w:val="009300E6"/>
    <w:rsid w:val="009319DE"/>
    <w:rsid w:val="00933168"/>
    <w:rsid w:val="00934224"/>
    <w:rsid w:val="00934443"/>
    <w:rsid w:val="0093534C"/>
    <w:rsid w:val="00935540"/>
    <w:rsid w:val="00936C1D"/>
    <w:rsid w:val="009401E4"/>
    <w:rsid w:val="00940A4B"/>
    <w:rsid w:val="00942420"/>
    <w:rsid w:val="009438B5"/>
    <w:rsid w:val="0094461F"/>
    <w:rsid w:val="00944B48"/>
    <w:rsid w:val="00944B9A"/>
    <w:rsid w:val="00946D1C"/>
    <w:rsid w:val="009564F1"/>
    <w:rsid w:val="009577DE"/>
    <w:rsid w:val="00960123"/>
    <w:rsid w:val="009639D4"/>
    <w:rsid w:val="00966B86"/>
    <w:rsid w:val="00967D11"/>
    <w:rsid w:val="00970231"/>
    <w:rsid w:val="00970955"/>
    <w:rsid w:val="00971D0C"/>
    <w:rsid w:val="00974ABE"/>
    <w:rsid w:val="009779D9"/>
    <w:rsid w:val="00980F22"/>
    <w:rsid w:val="009826E4"/>
    <w:rsid w:val="009909DF"/>
    <w:rsid w:val="0099196C"/>
    <w:rsid w:val="00991F34"/>
    <w:rsid w:val="00994CBB"/>
    <w:rsid w:val="009954CB"/>
    <w:rsid w:val="00995755"/>
    <w:rsid w:val="009A30B9"/>
    <w:rsid w:val="009A66D4"/>
    <w:rsid w:val="009A7E7F"/>
    <w:rsid w:val="009B21D4"/>
    <w:rsid w:val="009B224B"/>
    <w:rsid w:val="009B47B9"/>
    <w:rsid w:val="009B6B7D"/>
    <w:rsid w:val="009C1083"/>
    <w:rsid w:val="009C1890"/>
    <w:rsid w:val="009C375B"/>
    <w:rsid w:val="009C4723"/>
    <w:rsid w:val="009D6259"/>
    <w:rsid w:val="009E2446"/>
    <w:rsid w:val="009E268D"/>
    <w:rsid w:val="009E3199"/>
    <w:rsid w:val="009E78E3"/>
    <w:rsid w:val="009F0996"/>
    <w:rsid w:val="009F1786"/>
    <w:rsid w:val="009F261A"/>
    <w:rsid w:val="009F4E72"/>
    <w:rsid w:val="009F5C3C"/>
    <w:rsid w:val="009F68AD"/>
    <w:rsid w:val="00A004F0"/>
    <w:rsid w:val="00A0089C"/>
    <w:rsid w:val="00A01B68"/>
    <w:rsid w:val="00A062F1"/>
    <w:rsid w:val="00A13DA1"/>
    <w:rsid w:val="00A14DEB"/>
    <w:rsid w:val="00A17408"/>
    <w:rsid w:val="00A20B00"/>
    <w:rsid w:val="00A23242"/>
    <w:rsid w:val="00A27AA3"/>
    <w:rsid w:val="00A30994"/>
    <w:rsid w:val="00A31D26"/>
    <w:rsid w:val="00A33320"/>
    <w:rsid w:val="00A34057"/>
    <w:rsid w:val="00A34706"/>
    <w:rsid w:val="00A366ED"/>
    <w:rsid w:val="00A4087E"/>
    <w:rsid w:val="00A442D7"/>
    <w:rsid w:val="00A465E5"/>
    <w:rsid w:val="00A46AF5"/>
    <w:rsid w:val="00A47F79"/>
    <w:rsid w:val="00A511A1"/>
    <w:rsid w:val="00A52EBD"/>
    <w:rsid w:val="00A5469F"/>
    <w:rsid w:val="00A55F0A"/>
    <w:rsid w:val="00A5640F"/>
    <w:rsid w:val="00A60576"/>
    <w:rsid w:val="00A62CD8"/>
    <w:rsid w:val="00A6506D"/>
    <w:rsid w:val="00A66569"/>
    <w:rsid w:val="00A6758F"/>
    <w:rsid w:val="00A7093F"/>
    <w:rsid w:val="00A74D47"/>
    <w:rsid w:val="00A76D6B"/>
    <w:rsid w:val="00A76E5D"/>
    <w:rsid w:val="00A800F7"/>
    <w:rsid w:val="00A80669"/>
    <w:rsid w:val="00A83F11"/>
    <w:rsid w:val="00A86F4E"/>
    <w:rsid w:val="00A87DEB"/>
    <w:rsid w:val="00A92148"/>
    <w:rsid w:val="00A92165"/>
    <w:rsid w:val="00A95992"/>
    <w:rsid w:val="00A96A95"/>
    <w:rsid w:val="00AA3322"/>
    <w:rsid w:val="00AA4FC3"/>
    <w:rsid w:val="00AA6D42"/>
    <w:rsid w:val="00AA7176"/>
    <w:rsid w:val="00AA73B6"/>
    <w:rsid w:val="00AB235B"/>
    <w:rsid w:val="00AB2618"/>
    <w:rsid w:val="00AB3608"/>
    <w:rsid w:val="00AB5978"/>
    <w:rsid w:val="00AB6894"/>
    <w:rsid w:val="00AC0259"/>
    <w:rsid w:val="00AC3759"/>
    <w:rsid w:val="00AC5726"/>
    <w:rsid w:val="00AC7F7D"/>
    <w:rsid w:val="00AD230F"/>
    <w:rsid w:val="00AD27AE"/>
    <w:rsid w:val="00AD2CF5"/>
    <w:rsid w:val="00AD6A30"/>
    <w:rsid w:val="00AE4F25"/>
    <w:rsid w:val="00AF00EA"/>
    <w:rsid w:val="00AF220D"/>
    <w:rsid w:val="00B0060F"/>
    <w:rsid w:val="00B03939"/>
    <w:rsid w:val="00B07607"/>
    <w:rsid w:val="00B11D76"/>
    <w:rsid w:val="00B12CFF"/>
    <w:rsid w:val="00B12F2E"/>
    <w:rsid w:val="00B15375"/>
    <w:rsid w:val="00B163F1"/>
    <w:rsid w:val="00B170E0"/>
    <w:rsid w:val="00B173A2"/>
    <w:rsid w:val="00B175AA"/>
    <w:rsid w:val="00B17B5A"/>
    <w:rsid w:val="00B17D95"/>
    <w:rsid w:val="00B20FBB"/>
    <w:rsid w:val="00B21E49"/>
    <w:rsid w:val="00B3033C"/>
    <w:rsid w:val="00B31C12"/>
    <w:rsid w:val="00B32513"/>
    <w:rsid w:val="00B331A2"/>
    <w:rsid w:val="00B35C03"/>
    <w:rsid w:val="00B40B34"/>
    <w:rsid w:val="00B40E8C"/>
    <w:rsid w:val="00B41235"/>
    <w:rsid w:val="00B47034"/>
    <w:rsid w:val="00B47E06"/>
    <w:rsid w:val="00B52654"/>
    <w:rsid w:val="00B52EA2"/>
    <w:rsid w:val="00B54415"/>
    <w:rsid w:val="00B54EDA"/>
    <w:rsid w:val="00B55CBE"/>
    <w:rsid w:val="00B56954"/>
    <w:rsid w:val="00B57902"/>
    <w:rsid w:val="00B57DAF"/>
    <w:rsid w:val="00B62B24"/>
    <w:rsid w:val="00B634ED"/>
    <w:rsid w:val="00B641D2"/>
    <w:rsid w:val="00B66DA1"/>
    <w:rsid w:val="00B66DB1"/>
    <w:rsid w:val="00B7053B"/>
    <w:rsid w:val="00B71B9E"/>
    <w:rsid w:val="00B732D1"/>
    <w:rsid w:val="00B73C45"/>
    <w:rsid w:val="00B73CB0"/>
    <w:rsid w:val="00B74297"/>
    <w:rsid w:val="00B7575F"/>
    <w:rsid w:val="00B75AD4"/>
    <w:rsid w:val="00B76433"/>
    <w:rsid w:val="00B77F39"/>
    <w:rsid w:val="00B816FB"/>
    <w:rsid w:val="00B81F45"/>
    <w:rsid w:val="00B820D3"/>
    <w:rsid w:val="00B8255E"/>
    <w:rsid w:val="00B84178"/>
    <w:rsid w:val="00B923C1"/>
    <w:rsid w:val="00B943B4"/>
    <w:rsid w:val="00B950E4"/>
    <w:rsid w:val="00B9569C"/>
    <w:rsid w:val="00B96F41"/>
    <w:rsid w:val="00BA0E01"/>
    <w:rsid w:val="00BA1724"/>
    <w:rsid w:val="00BA755A"/>
    <w:rsid w:val="00BB0529"/>
    <w:rsid w:val="00BB1A2F"/>
    <w:rsid w:val="00BB31A4"/>
    <w:rsid w:val="00BB416B"/>
    <w:rsid w:val="00BB5A31"/>
    <w:rsid w:val="00BB5F7D"/>
    <w:rsid w:val="00BB7C00"/>
    <w:rsid w:val="00BC1291"/>
    <w:rsid w:val="00BD191C"/>
    <w:rsid w:val="00BD1F42"/>
    <w:rsid w:val="00BD58DE"/>
    <w:rsid w:val="00BD5CAD"/>
    <w:rsid w:val="00BD777E"/>
    <w:rsid w:val="00BE1C17"/>
    <w:rsid w:val="00BE3150"/>
    <w:rsid w:val="00BE35FD"/>
    <w:rsid w:val="00BE6576"/>
    <w:rsid w:val="00BE7B8B"/>
    <w:rsid w:val="00BE7E64"/>
    <w:rsid w:val="00BF0015"/>
    <w:rsid w:val="00BF09AE"/>
    <w:rsid w:val="00BF11EB"/>
    <w:rsid w:val="00BF1B2F"/>
    <w:rsid w:val="00BF2754"/>
    <w:rsid w:val="00BF487E"/>
    <w:rsid w:val="00C01F2E"/>
    <w:rsid w:val="00C01F9C"/>
    <w:rsid w:val="00C0277D"/>
    <w:rsid w:val="00C11F64"/>
    <w:rsid w:val="00C12935"/>
    <w:rsid w:val="00C132A0"/>
    <w:rsid w:val="00C14083"/>
    <w:rsid w:val="00C1755D"/>
    <w:rsid w:val="00C217A8"/>
    <w:rsid w:val="00C21D0B"/>
    <w:rsid w:val="00C21F16"/>
    <w:rsid w:val="00C22C8D"/>
    <w:rsid w:val="00C2359E"/>
    <w:rsid w:val="00C25130"/>
    <w:rsid w:val="00C261B9"/>
    <w:rsid w:val="00C3029B"/>
    <w:rsid w:val="00C33861"/>
    <w:rsid w:val="00C34F35"/>
    <w:rsid w:val="00C35659"/>
    <w:rsid w:val="00C4007B"/>
    <w:rsid w:val="00C41EB1"/>
    <w:rsid w:val="00C4225E"/>
    <w:rsid w:val="00C45B15"/>
    <w:rsid w:val="00C46E1D"/>
    <w:rsid w:val="00C521E5"/>
    <w:rsid w:val="00C53987"/>
    <w:rsid w:val="00C542F8"/>
    <w:rsid w:val="00C56640"/>
    <w:rsid w:val="00C57D9E"/>
    <w:rsid w:val="00C60934"/>
    <w:rsid w:val="00C60EB8"/>
    <w:rsid w:val="00C61593"/>
    <w:rsid w:val="00C62415"/>
    <w:rsid w:val="00C635CF"/>
    <w:rsid w:val="00C64852"/>
    <w:rsid w:val="00C67C99"/>
    <w:rsid w:val="00C7291C"/>
    <w:rsid w:val="00C72B74"/>
    <w:rsid w:val="00C72DEC"/>
    <w:rsid w:val="00C731DE"/>
    <w:rsid w:val="00C73C41"/>
    <w:rsid w:val="00C73DF9"/>
    <w:rsid w:val="00C7438C"/>
    <w:rsid w:val="00C7744C"/>
    <w:rsid w:val="00C80233"/>
    <w:rsid w:val="00C80876"/>
    <w:rsid w:val="00C80DB4"/>
    <w:rsid w:val="00C81873"/>
    <w:rsid w:val="00C826F9"/>
    <w:rsid w:val="00C8417E"/>
    <w:rsid w:val="00C87D78"/>
    <w:rsid w:val="00C90823"/>
    <w:rsid w:val="00C91EA8"/>
    <w:rsid w:val="00C91FB2"/>
    <w:rsid w:val="00C92E2B"/>
    <w:rsid w:val="00CA4D71"/>
    <w:rsid w:val="00CA6C0F"/>
    <w:rsid w:val="00CB40CA"/>
    <w:rsid w:val="00CC0EDA"/>
    <w:rsid w:val="00CC2369"/>
    <w:rsid w:val="00CC33A5"/>
    <w:rsid w:val="00CC642D"/>
    <w:rsid w:val="00CC6607"/>
    <w:rsid w:val="00CC6CFD"/>
    <w:rsid w:val="00CC712E"/>
    <w:rsid w:val="00CD04FF"/>
    <w:rsid w:val="00CD23A0"/>
    <w:rsid w:val="00CD5BC4"/>
    <w:rsid w:val="00CD5F4F"/>
    <w:rsid w:val="00CD6DCF"/>
    <w:rsid w:val="00CD7106"/>
    <w:rsid w:val="00CD7F6E"/>
    <w:rsid w:val="00CE300A"/>
    <w:rsid w:val="00CE4A63"/>
    <w:rsid w:val="00CE5BDF"/>
    <w:rsid w:val="00CE70D9"/>
    <w:rsid w:val="00CF0EA3"/>
    <w:rsid w:val="00CF14EE"/>
    <w:rsid w:val="00CF19B5"/>
    <w:rsid w:val="00CF4230"/>
    <w:rsid w:val="00CF6208"/>
    <w:rsid w:val="00D02730"/>
    <w:rsid w:val="00D034B7"/>
    <w:rsid w:val="00D044F7"/>
    <w:rsid w:val="00D04964"/>
    <w:rsid w:val="00D04D1B"/>
    <w:rsid w:val="00D05C0E"/>
    <w:rsid w:val="00D12C82"/>
    <w:rsid w:val="00D12F64"/>
    <w:rsid w:val="00D137EC"/>
    <w:rsid w:val="00D15698"/>
    <w:rsid w:val="00D15AA4"/>
    <w:rsid w:val="00D15AB8"/>
    <w:rsid w:val="00D17F1C"/>
    <w:rsid w:val="00D20B4B"/>
    <w:rsid w:val="00D23927"/>
    <w:rsid w:val="00D25849"/>
    <w:rsid w:val="00D268E7"/>
    <w:rsid w:val="00D271D3"/>
    <w:rsid w:val="00D310B7"/>
    <w:rsid w:val="00D31D2A"/>
    <w:rsid w:val="00D32B72"/>
    <w:rsid w:val="00D35F03"/>
    <w:rsid w:val="00D37EAB"/>
    <w:rsid w:val="00D41287"/>
    <w:rsid w:val="00D41EBB"/>
    <w:rsid w:val="00D436B5"/>
    <w:rsid w:val="00D44537"/>
    <w:rsid w:val="00D44CB1"/>
    <w:rsid w:val="00D45126"/>
    <w:rsid w:val="00D54F06"/>
    <w:rsid w:val="00D5554C"/>
    <w:rsid w:val="00D57257"/>
    <w:rsid w:val="00D61F80"/>
    <w:rsid w:val="00D624C2"/>
    <w:rsid w:val="00D663CA"/>
    <w:rsid w:val="00D674E8"/>
    <w:rsid w:val="00D717B8"/>
    <w:rsid w:val="00D73B0A"/>
    <w:rsid w:val="00D75233"/>
    <w:rsid w:val="00D80A8C"/>
    <w:rsid w:val="00D82A56"/>
    <w:rsid w:val="00D82DAE"/>
    <w:rsid w:val="00D855F4"/>
    <w:rsid w:val="00D877DB"/>
    <w:rsid w:val="00D91776"/>
    <w:rsid w:val="00D91D36"/>
    <w:rsid w:val="00D91F07"/>
    <w:rsid w:val="00D92B20"/>
    <w:rsid w:val="00D933EF"/>
    <w:rsid w:val="00D94920"/>
    <w:rsid w:val="00D96EE7"/>
    <w:rsid w:val="00DA1431"/>
    <w:rsid w:val="00DA1B9D"/>
    <w:rsid w:val="00DA45D8"/>
    <w:rsid w:val="00DA57CD"/>
    <w:rsid w:val="00DB191E"/>
    <w:rsid w:val="00DB4ABD"/>
    <w:rsid w:val="00DB4B68"/>
    <w:rsid w:val="00DC0572"/>
    <w:rsid w:val="00DC47AB"/>
    <w:rsid w:val="00DC5336"/>
    <w:rsid w:val="00DD242D"/>
    <w:rsid w:val="00DD25BC"/>
    <w:rsid w:val="00DD2DE8"/>
    <w:rsid w:val="00DD3B93"/>
    <w:rsid w:val="00DD54DF"/>
    <w:rsid w:val="00DE17A1"/>
    <w:rsid w:val="00DE1F5C"/>
    <w:rsid w:val="00DE28BA"/>
    <w:rsid w:val="00DE76F9"/>
    <w:rsid w:val="00DF3F06"/>
    <w:rsid w:val="00DF430D"/>
    <w:rsid w:val="00E0410F"/>
    <w:rsid w:val="00E0608B"/>
    <w:rsid w:val="00E06DD9"/>
    <w:rsid w:val="00E10EB3"/>
    <w:rsid w:val="00E11C35"/>
    <w:rsid w:val="00E159DD"/>
    <w:rsid w:val="00E16FC1"/>
    <w:rsid w:val="00E2348C"/>
    <w:rsid w:val="00E2627D"/>
    <w:rsid w:val="00E30785"/>
    <w:rsid w:val="00E310A5"/>
    <w:rsid w:val="00E324A7"/>
    <w:rsid w:val="00E34AE0"/>
    <w:rsid w:val="00E36806"/>
    <w:rsid w:val="00E378A9"/>
    <w:rsid w:val="00E42EFF"/>
    <w:rsid w:val="00E43E20"/>
    <w:rsid w:val="00E455AE"/>
    <w:rsid w:val="00E55601"/>
    <w:rsid w:val="00E70C42"/>
    <w:rsid w:val="00E70CCE"/>
    <w:rsid w:val="00E715D3"/>
    <w:rsid w:val="00E71F94"/>
    <w:rsid w:val="00E7384F"/>
    <w:rsid w:val="00E74248"/>
    <w:rsid w:val="00E7532C"/>
    <w:rsid w:val="00E77C38"/>
    <w:rsid w:val="00E80BDD"/>
    <w:rsid w:val="00E80FB8"/>
    <w:rsid w:val="00E81675"/>
    <w:rsid w:val="00E83E7F"/>
    <w:rsid w:val="00E84EFF"/>
    <w:rsid w:val="00E850BC"/>
    <w:rsid w:val="00E85A54"/>
    <w:rsid w:val="00E86A30"/>
    <w:rsid w:val="00E87D2B"/>
    <w:rsid w:val="00E93E11"/>
    <w:rsid w:val="00E94844"/>
    <w:rsid w:val="00E9499F"/>
    <w:rsid w:val="00E96424"/>
    <w:rsid w:val="00E9731C"/>
    <w:rsid w:val="00E97FD1"/>
    <w:rsid w:val="00EA01C2"/>
    <w:rsid w:val="00EA14B1"/>
    <w:rsid w:val="00EA216C"/>
    <w:rsid w:val="00EA3585"/>
    <w:rsid w:val="00EA36BA"/>
    <w:rsid w:val="00EA424F"/>
    <w:rsid w:val="00EA468B"/>
    <w:rsid w:val="00EA5AA7"/>
    <w:rsid w:val="00EA67E8"/>
    <w:rsid w:val="00EA6F27"/>
    <w:rsid w:val="00EB4832"/>
    <w:rsid w:val="00EB50CB"/>
    <w:rsid w:val="00EB6C3E"/>
    <w:rsid w:val="00EC0268"/>
    <w:rsid w:val="00EC2BAC"/>
    <w:rsid w:val="00EC622D"/>
    <w:rsid w:val="00EC70DD"/>
    <w:rsid w:val="00ED0181"/>
    <w:rsid w:val="00ED049C"/>
    <w:rsid w:val="00ED06D1"/>
    <w:rsid w:val="00EE15A1"/>
    <w:rsid w:val="00EE5FF3"/>
    <w:rsid w:val="00EF13A7"/>
    <w:rsid w:val="00EF1DF3"/>
    <w:rsid w:val="00EF3D4E"/>
    <w:rsid w:val="00EF446F"/>
    <w:rsid w:val="00EF4786"/>
    <w:rsid w:val="00EF4E61"/>
    <w:rsid w:val="00F011BA"/>
    <w:rsid w:val="00F0151F"/>
    <w:rsid w:val="00F03E2F"/>
    <w:rsid w:val="00F04A11"/>
    <w:rsid w:val="00F05438"/>
    <w:rsid w:val="00F11373"/>
    <w:rsid w:val="00F12913"/>
    <w:rsid w:val="00F14418"/>
    <w:rsid w:val="00F145E9"/>
    <w:rsid w:val="00F148B2"/>
    <w:rsid w:val="00F15F18"/>
    <w:rsid w:val="00F16C09"/>
    <w:rsid w:val="00F23F81"/>
    <w:rsid w:val="00F247BC"/>
    <w:rsid w:val="00F24E35"/>
    <w:rsid w:val="00F310AB"/>
    <w:rsid w:val="00F3226B"/>
    <w:rsid w:val="00F331AC"/>
    <w:rsid w:val="00F342C7"/>
    <w:rsid w:val="00F35C53"/>
    <w:rsid w:val="00F363B7"/>
    <w:rsid w:val="00F36627"/>
    <w:rsid w:val="00F405F9"/>
    <w:rsid w:val="00F4637E"/>
    <w:rsid w:val="00F46FF8"/>
    <w:rsid w:val="00F47A93"/>
    <w:rsid w:val="00F51502"/>
    <w:rsid w:val="00F557A9"/>
    <w:rsid w:val="00F55965"/>
    <w:rsid w:val="00F56FAE"/>
    <w:rsid w:val="00F5764D"/>
    <w:rsid w:val="00F57DBF"/>
    <w:rsid w:val="00F60663"/>
    <w:rsid w:val="00F63084"/>
    <w:rsid w:val="00F670D4"/>
    <w:rsid w:val="00F71F74"/>
    <w:rsid w:val="00F720D6"/>
    <w:rsid w:val="00F75E07"/>
    <w:rsid w:val="00F7710B"/>
    <w:rsid w:val="00F77137"/>
    <w:rsid w:val="00F777C7"/>
    <w:rsid w:val="00F8132B"/>
    <w:rsid w:val="00F85B74"/>
    <w:rsid w:val="00F86F34"/>
    <w:rsid w:val="00F90E72"/>
    <w:rsid w:val="00F922BB"/>
    <w:rsid w:val="00F9284B"/>
    <w:rsid w:val="00F93B23"/>
    <w:rsid w:val="00F95E8E"/>
    <w:rsid w:val="00F96FEC"/>
    <w:rsid w:val="00F9742C"/>
    <w:rsid w:val="00FA206A"/>
    <w:rsid w:val="00FA3979"/>
    <w:rsid w:val="00FA59D2"/>
    <w:rsid w:val="00FA5B27"/>
    <w:rsid w:val="00FA5B4B"/>
    <w:rsid w:val="00FA6840"/>
    <w:rsid w:val="00FB1F52"/>
    <w:rsid w:val="00FB23DD"/>
    <w:rsid w:val="00FB37A9"/>
    <w:rsid w:val="00FB41D2"/>
    <w:rsid w:val="00FC07DB"/>
    <w:rsid w:val="00FC61E0"/>
    <w:rsid w:val="00FC7E58"/>
    <w:rsid w:val="00FD0B64"/>
    <w:rsid w:val="00FD3DA7"/>
    <w:rsid w:val="00FD3F69"/>
    <w:rsid w:val="00FD55EC"/>
    <w:rsid w:val="00FD662A"/>
    <w:rsid w:val="00FE0312"/>
    <w:rsid w:val="00FE1CF8"/>
    <w:rsid w:val="00FE72DD"/>
    <w:rsid w:val="00FE788D"/>
    <w:rsid w:val="00FE7F31"/>
    <w:rsid w:val="00FF306C"/>
    <w:rsid w:val="00FF58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282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98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8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7" w:unhideWhenUsed="1"/>
    <w:lsdException w:name="annotation text" w:semiHidden="1" w:unhideWhenUsed="1"/>
    <w:lsdException w:name="header" w:semiHidden="1" w:uiPriority="0" w:unhideWhenUsed="1"/>
    <w:lsdException w:name="footer" w:semiHidden="1" w:uiPriority="10" w:unhideWhenUsed="1"/>
    <w:lsdException w:name="index heading" w:semiHidden="1" w:uiPriority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7" w:unhideWhenUsed="1"/>
    <w:lsdException w:name="table of authorities" w:semiHidden="1" w:uiPriority="9" w:unhideWhenUsed="1"/>
    <w:lsdException w:name="macro" w:semiHidden="1" w:unhideWhenUsed="1"/>
    <w:lsdException w:name="toa heading" w:semiHidden="1" w:uiPriority="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2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2"/>
    <w:lsdException w:name="Strong" w:semiHidden="1" w:uiPriority="22" w:qFormat="1"/>
    <w:lsdException w:name="Emphasis" w:uiPriority="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8"/>
    <w:qFormat/>
    <w:rsid w:val="00A96A95"/>
    <w:pPr>
      <w:spacing w:after="160" w:line="300" w:lineRule="atLeast"/>
    </w:pPr>
    <w:rPr>
      <w:rFonts w:ascii="Calibri" w:hAnsi="Calibri"/>
      <w:color w:val="1E1E1E"/>
      <w:sz w:val="24"/>
    </w:rPr>
  </w:style>
  <w:style w:type="paragraph" w:styleId="Heading1">
    <w:name w:val="heading 1"/>
    <w:basedOn w:val="Normalcolour"/>
    <w:next w:val="BodyText"/>
    <w:link w:val="Heading1Char"/>
    <w:uiPriority w:val="1"/>
    <w:qFormat/>
    <w:rsid w:val="00995755"/>
    <w:pPr>
      <w:keepNext/>
      <w:keepLines/>
      <w:numPr>
        <w:numId w:val="25"/>
      </w:numPr>
      <w:spacing w:before="480" w:after="140" w:line="240" w:lineRule="auto"/>
      <w:ind w:right="284"/>
      <w:outlineLvl w:val="0"/>
    </w:pPr>
    <w:rPr>
      <w:rFonts w:eastAsiaTheme="majorEastAsia" w:cstheme="majorBidi"/>
      <w:bCs/>
      <w:sz w:val="38"/>
      <w:szCs w:val="28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263B2F"/>
    <w:pPr>
      <w:keepNext/>
      <w:keepLines/>
      <w:numPr>
        <w:ilvl w:val="1"/>
        <w:numId w:val="25"/>
      </w:numPr>
      <w:spacing w:before="360" w:after="140" w:line="240" w:lineRule="auto"/>
      <w:ind w:right="284"/>
      <w:outlineLvl w:val="1"/>
    </w:pPr>
    <w:rPr>
      <w:rFonts w:eastAsiaTheme="majorEastAsia" w:cstheme="majorBidi"/>
      <w:b/>
      <w:bCs/>
      <w:sz w:val="30"/>
      <w:szCs w:val="26"/>
    </w:rPr>
  </w:style>
  <w:style w:type="paragraph" w:styleId="Heading3">
    <w:name w:val="heading 3"/>
    <w:basedOn w:val="Normalcolour"/>
    <w:next w:val="BodyText"/>
    <w:link w:val="Heading3Char"/>
    <w:uiPriority w:val="1"/>
    <w:qFormat/>
    <w:rsid w:val="00EB50CB"/>
    <w:pPr>
      <w:keepNext/>
      <w:keepLines/>
      <w:numPr>
        <w:ilvl w:val="2"/>
        <w:numId w:val="25"/>
      </w:numPr>
      <w:spacing w:before="360" w:after="60" w:line="240" w:lineRule="auto"/>
      <w:ind w:right="284"/>
      <w:outlineLvl w:val="2"/>
    </w:pPr>
    <w:rPr>
      <w:rFonts w:eastAsiaTheme="majorEastAsia" w:cstheme="majorBidi"/>
      <w:bCs/>
      <w:color w:val="1E1E1E"/>
      <w:sz w:val="29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EB50CB"/>
    <w:pPr>
      <w:keepNext/>
      <w:keepLines/>
      <w:numPr>
        <w:ilvl w:val="3"/>
        <w:numId w:val="25"/>
      </w:numPr>
      <w:spacing w:before="280" w:after="60" w:line="240" w:lineRule="auto"/>
      <w:ind w:right="284"/>
      <w:outlineLvl w:val="3"/>
    </w:pPr>
    <w:rPr>
      <w:rFonts w:eastAsiaTheme="majorEastAsia" w:cstheme="majorBidi"/>
      <w:b/>
      <w:bCs/>
      <w:iCs/>
      <w:sz w:val="26"/>
    </w:rPr>
  </w:style>
  <w:style w:type="paragraph" w:styleId="Heading5">
    <w:name w:val="heading 5"/>
    <w:basedOn w:val="Normal"/>
    <w:next w:val="BodyText"/>
    <w:link w:val="Heading5Char"/>
    <w:uiPriority w:val="1"/>
    <w:rsid w:val="00EB50CB"/>
    <w:pPr>
      <w:keepNext/>
      <w:keepLines/>
      <w:numPr>
        <w:ilvl w:val="4"/>
        <w:numId w:val="25"/>
      </w:numPr>
      <w:spacing w:before="360" w:after="60"/>
      <w:ind w:right="284"/>
      <w:outlineLvl w:val="4"/>
    </w:pPr>
    <w:rPr>
      <w:rFonts w:eastAsiaTheme="majorEastAsia" w:cstheme="majorBidi"/>
      <w:b/>
      <w:caps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EC70DD"/>
    <w:pPr>
      <w:keepNext/>
      <w:keepLines/>
      <w:numPr>
        <w:ilvl w:val="5"/>
        <w:numId w:val="2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55A3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EC70DD"/>
    <w:pPr>
      <w:keepNext/>
      <w:keepLines/>
      <w:numPr>
        <w:ilvl w:val="6"/>
        <w:numId w:val="2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EC70DD"/>
    <w:pPr>
      <w:keepNext/>
      <w:keepLines/>
      <w:numPr>
        <w:ilvl w:val="7"/>
        <w:numId w:val="2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EC70DD"/>
    <w:pPr>
      <w:keepNext/>
      <w:keepLines/>
      <w:numPr>
        <w:ilvl w:val="8"/>
        <w:numId w:val="2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7"/>
    <w:rsid w:val="005468E9"/>
    <w:rPr>
      <w:vertAlign w:val="superscript"/>
    </w:rPr>
  </w:style>
  <w:style w:type="paragraph" w:styleId="ListBullet">
    <w:name w:val="List Bullet"/>
    <w:basedOn w:val="Normal"/>
    <w:uiPriority w:val="3"/>
    <w:semiHidden/>
    <w:rsid w:val="00EC70DD"/>
    <w:pPr>
      <w:numPr>
        <w:numId w:val="2"/>
      </w:numPr>
    </w:pPr>
  </w:style>
  <w:style w:type="paragraph" w:styleId="ListNumber">
    <w:name w:val="List Number"/>
    <w:basedOn w:val="Normal"/>
    <w:uiPriority w:val="5"/>
    <w:semiHidden/>
    <w:rsid w:val="00EC70DD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8"/>
    <w:semiHidden/>
    <w:unhideWhenUsed/>
    <w:rsid w:val="00971D0C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D933EF"/>
    <w:rPr>
      <w:rFonts w:ascii="Calibri" w:hAnsi="Calibri" w:cs="Tahoma"/>
      <w:color w:val="1E1E1E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995755"/>
    <w:rPr>
      <w:rFonts w:ascii="Calibri" w:eastAsiaTheme="majorEastAsia" w:hAnsi="Calibri" w:cstheme="majorBidi"/>
      <w:bCs/>
      <w:color w:val="939905"/>
      <w:sz w:val="3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263B2F"/>
    <w:rPr>
      <w:rFonts w:ascii="Calibri" w:eastAsiaTheme="majorEastAsia" w:hAnsi="Calibri" w:cstheme="majorBidi"/>
      <w:b/>
      <w:bCs/>
      <w:color w:val="1E1E1E"/>
      <w:sz w:val="30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AC7F7D"/>
    <w:rPr>
      <w:rFonts w:ascii="Calibri" w:eastAsiaTheme="majorEastAsia" w:hAnsi="Calibri" w:cstheme="majorBidi"/>
      <w:bCs/>
      <w:color w:val="1E1E1E"/>
      <w:sz w:val="29"/>
    </w:rPr>
  </w:style>
  <w:style w:type="character" w:customStyle="1" w:styleId="Heading4Char">
    <w:name w:val="Heading 4 Char"/>
    <w:basedOn w:val="DefaultParagraphFont"/>
    <w:link w:val="Heading4"/>
    <w:uiPriority w:val="1"/>
    <w:rsid w:val="00DC47AB"/>
    <w:rPr>
      <w:rFonts w:ascii="Calibri" w:eastAsiaTheme="majorEastAsia" w:hAnsi="Calibri" w:cstheme="majorBidi"/>
      <w:b/>
      <w:bCs/>
      <w:iCs/>
      <w:color w:val="1E1E1E"/>
      <w:sz w:val="26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E72DD"/>
    <w:rPr>
      <w:rFonts w:ascii="Calibri" w:eastAsiaTheme="majorEastAsia" w:hAnsi="Calibri" w:cstheme="majorBidi"/>
      <w:b/>
      <w:caps/>
      <w:color w:val="1E1E1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268"/>
    <w:rPr>
      <w:rFonts w:asciiTheme="majorHAnsi" w:eastAsiaTheme="majorEastAsia" w:hAnsiTheme="majorHAnsi" w:cstheme="majorBidi"/>
      <w:i/>
      <w:iCs/>
      <w:color w:val="155A39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268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26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26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Quotationseparateparagraph">
    <w:name w:val="Quotation (separate paragraph)"/>
    <w:basedOn w:val="Normal"/>
    <w:uiPriority w:val="6"/>
    <w:rsid w:val="00F922BB"/>
    <w:pPr>
      <w:ind w:left="567" w:right="567"/>
    </w:pPr>
    <w:rPr>
      <w:i/>
      <w:color w:val="4D4D4D"/>
    </w:rPr>
  </w:style>
  <w:style w:type="paragraph" w:styleId="Caption">
    <w:name w:val="caption"/>
    <w:basedOn w:val="Normal"/>
    <w:next w:val="BodyText"/>
    <w:uiPriority w:val="2"/>
    <w:semiHidden/>
    <w:rsid w:val="004F143B"/>
    <w:pPr>
      <w:keepNext/>
      <w:spacing w:before="200" w:after="140"/>
    </w:pPr>
    <w:rPr>
      <w:b/>
      <w:bCs/>
      <w:szCs w:val="18"/>
    </w:rPr>
  </w:style>
  <w:style w:type="paragraph" w:styleId="Bibliography">
    <w:name w:val="Bibliography"/>
    <w:basedOn w:val="Normal"/>
    <w:next w:val="Normal"/>
    <w:uiPriority w:val="7"/>
    <w:semiHidden/>
    <w:rsid w:val="00971D0C"/>
  </w:style>
  <w:style w:type="paragraph" w:styleId="TOC1">
    <w:name w:val="toc 1"/>
    <w:basedOn w:val="Normalcolour"/>
    <w:next w:val="Normal"/>
    <w:uiPriority w:val="39"/>
    <w:rsid w:val="00EB50CB"/>
    <w:pPr>
      <w:tabs>
        <w:tab w:val="right" w:leader="underscore" w:pos="9299"/>
      </w:tabs>
      <w:spacing w:before="200" w:after="0"/>
      <w:ind w:right="425"/>
    </w:pPr>
    <w:rPr>
      <w:b/>
      <w:sz w:val="26"/>
    </w:rPr>
  </w:style>
  <w:style w:type="paragraph" w:styleId="TOC2">
    <w:name w:val="toc 2"/>
    <w:basedOn w:val="Normal"/>
    <w:next w:val="Normal"/>
    <w:uiPriority w:val="39"/>
    <w:rsid w:val="00EB50CB"/>
    <w:pPr>
      <w:tabs>
        <w:tab w:val="right" w:leader="underscore" w:pos="9299"/>
      </w:tabs>
      <w:spacing w:after="0"/>
      <w:ind w:right="425"/>
    </w:pPr>
  </w:style>
  <w:style w:type="paragraph" w:styleId="TOC3">
    <w:name w:val="toc 3"/>
    <w:basedOn w:val="Normal"/>
    <w:next w:val="Normal"/>
    <w:uiPriority w:val="39"/>
    <w:rsid w:val="00EB50CB"/>
    <w:pPr>
      <w:tabs>
        <w:tab w:val="right" w:leader="underscore" w:pos="9299"/>
      </w:tabs>
      <w:spacing w:after="0"/>
      <w:ind w:left="284" w:right="425"/>
    </w:pPr>
  </w:style>
  <w:style w:type="paragraph" w:styleId="TOC4">
    <w:name w:val="toc 4"/>
    <w:basedOn w:val="Normal"/>
    <w:next w:val="Normal"/>
    <w:uiPriority w:val="39"/>
    <w:rsid w:val="00BD1F42"/>
    <w:pPr>
      <w:tabs>
        <w:tab w:val="right" w:leader="underscore" w:pos="9299"/>
      </w:tabs>
      <w:spacing w:after="0"/>
      <w:ind w:left="567" w:right="425"/>
    </w:pPr>
  </w:style>
  <w:style w:type="paragraph" w:styleId="TOC5">
    <w:name w:val="toc 5"/>
    <w:basedOn w:val="Normal"/>
    <w:next w:val="Normal"/>
    <w:uiPriority w:val="39"/>
    <w:semiHidden/>
    <w:rsid w:val="002E6071"/>
    <w:pPr>
      <w:tabs>
        <w:tab w:val="right" w:leader="dot" w:pos="9299"/>
      </w:tabs>
      <w:spacing w:after="0" w:line="260" w:lineRule="atLeast"/>
      <w:ind w:left="851" w:right="425"/>
    </w:pPr>
  </w:style>
  <w:style w:type="paragraph" w:styleId="TOC6">
    <w:name w:val="toc 6"/>
    <w:basedOn w:val="Normal"/>
    <w:next w:val="Normal"/>
    <w:autoRedefine/>
    <w:uiPriority w:val="39"/>
    <w:semiHidden/>
    <w:rsid w:val="00EC70D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EC70D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EC70D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EC70DD"/>
    <w:pPr>
      <w:spacing w:after="100"/>
      <w:ind w:left="1760"/>
    </w:pPr>
  </w:style>
  <w:style w:type="paragraph" w:styleId="TOCHeading">
    <w:name w:val="TOC Heading"/>
    <w:basedOn w:val="Heading1"/>
    <w:next w:val="BodyText"/>
    <w:uiPriority w:val="1"/>
    <w:rsid w:val="00E83E7F"/>
    <w:pPr>
      <w:spacing w:before="0"/>
      <w:outlineLvl w:val="9"/>
    </w:pPr>
  </w:style>
  <w:style w:type="paragraph" w:styleId="BodyText">
    <w:name w:val="Body Text"/>
    <w:basedOn w:val="Normal"/>
    <w:link w:val="BodyTextChar"/>
    <w:uiPriority w:val="2"/>
    <w:unhideWhenUsed/>
    <w:rsid w:val="002C04B2"/>
  </w:style>
  <w:style w:type="character" w:customStyle="1" w:styleId="BodyTextChar">
    <w:name w:val="Body Text Char"/>
    <w:basedOn w:val="DefaultParagraphFont"/>
    <w:link w:val="BodyText"/>
    <w:uiPriority w:val="2"/>
    <w:rsid w:val="002C04B2"/>
    <w:rPr>
      <w:rFonts w:ascii="Calibri" w:hAnsi="Calibri"/>
      <w:color w:val="1E1E1E"/>
      <w:sz w:val="24"/>
    </w:rPr>
  </w:style>
  <w:style w:type="paragraph" w:styleId="CommentText">
    <w:name w:val="annotation text"/>
    <w:basedOn w:val="Normal"/>
    <w:link w:val="CommentTextChar"/>
    <w:uiPriority w:val="12"/>
    <w:semiHidden/>
    <w:rsid w:val="00002E2B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12"/>
    <w:semiHidden/>
    <w:rsid w:val="00002E2B"/>
    <w:rPr>
      <w:rFonts w:ascii="Calibri" w:hAnsi="Calibri"/>
      <w:color w:val="1E1E1E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12"/>
    <w:semiHidden/>
    <w:rsid w:val="00EC70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12"/>
    <w:semiHidden/>
    <w:rsid w:val="00D933EF"/>
    <w:rPr>
      <w:rFonts w:ascii="Calibri" w:hAnsi="Calibri"/>
      <w:b/>
      <w:bCs/>
      <w:color w:val="1E1E1E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rsid w:val="00EC70DD"/>
  </w:style>
  <w:style w:type="character" w:customStyle="1" w:styleId="DateChar">
    <w:name w:val="Date Char"/>
    <w:basedOn w:val="DefaultParagraphFont"/>
    <w:link w:val="Date"/>
    <w:uiPriority w:val="99"/>
    <w:semiHidden/>
    <w:rsid w:val="00971D0C"/>
    <w:rPr>
      <w:rFonts w:ascii="Calibri" w:hAnsi="Calibri"/>
      <w:color w:val="1E1E1E"/>
    </w:rPr>
  </w:style>
  <w:style w:type="paragraph" w:styleId="EmailSignature">
    <w:name w:val="E-mail Signature"/>
    <w:basedOn w:val="Normal"/>
    <w:link w:val="EmailSignatureChar"/>
    <w:uiPriority w:val="99"/>
    <w:semiHidden/>
    <w:rsid w:val="00EC70DD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EC0268"/>
    <w:rPr>
      <w:lang w:val="en-US"/>
    </w:rPr>
  </w:style>
  <w:style w:type="paragraph" w:styleId="EndnoteText">
    <w:name w:val="endnote text"/>
    <w:basedOn w:val="Normal"/>
    <w:link w:val="EndnoteTextChar"/>
    <w:uiPriority w:val="7"/>
    <w:rsid w:val="00730E17"/>
    <w:pPr>
      <w:tabs>
        <w:tab w:val="left" w:pos="284"/>
      </w:tabs>
      <w:spacing w:after="80" w:line="230" w:lineRule="atLeast"/>
      <w:ind w:left="284" w:hanging="284"/>
    </w:pPr>
    <w:rPr>
      <w:color w:val="4D4D4D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7"/>
    <w:rsid w:val="009954CB"/>
    <w:rPr>
      <w:rFonts w:ascii="Calibri" w:hAnsi="Calibri"/>
      <w:color w:val="4D4D4D"/>
      <w:sz w:val="20"/>
      <w:szCs w:val="20"/>
    </w:rPr>
  </w:style>
  <w:style w:type="paragraph" w:styleId="EnvelopeAddress">
    <w:name w:val="envelope address"/>
    <w:basedOn w:val="Normal"/>
    <w:uiPriority w:val="99"/>
    <w:semiHidden/>
    <w:rsid w:val="00EC70D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rsid w:val="00EC70D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10"/>
    <w:rsid w:val="009D6259"/>
    <w:pPr>
      <w:spacing w:after="0" w:line="240" w:lineRule="auto"/>
      <w:jc w:val="right"/>
    </w:pPr>
    <w:rPr>
      <w:color w:val="696969"/>
      <w:sz w:val="20"/>
    </w:rPr>
  </w:style>
  <w:style w:type="character" w:customStyle="1" w:styleId="FooterChar">
    <w:name w:val="Footer Char"/>
    <w:basedOn w:val="DefaultParagraphFont"/>
    <w:link w:val="Footer"/>
    <w:uiPriority w:val="10"/>
    <w:rsid w:val="009D6259"/>
    <w:rPr>
      <w:rFonts w:ascii="Calibri" w:hAnsi="Calibri"/>
      <w:color w:val="696969"/>
      <w:sz w:val="20"/>
    </w:rPr>
  </w:style>
  <w:style w:type="paragraph" w:styleId="FootnoteText">
    <w:name w:val="footnote text"/>
    <w:basedOn w:val="Normal"/>
    <w:link w:val="FootnoteTextChar"/>
    <w:uiPriority w:val="7"/>
    <w:rsid w:val="00730E17"/>
    <w:pPr>
      <w:tabs>
        <w:tab w:val="left" w:pos="284"/>
      </w:tabs>
      <w:spacing w:after="80" w:line="230" w:lineRule="atLeast"/>
      <w:ind w:left="284" w:hanging="284"/>
    </w:pPr>
    <w:rPr>
      <w:color w:val="4D4D4D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7"/>
    <w:rsid w:val="00B175AA"/>
    <w:rPr>
      <w:rFonts w:ascii="Calibri" w:hAnsi="Calibri"/>
      <w:color w:val="4D4D4D"/>
      <w:sz w:val="20"/>
      <w:szCs w:val="20"/>
    </w:rPr>
  </w:style>
  <w:style w:type="paragraph" w:styleId="Header">
    <w:name w:val="header"/>
    <w:basedOn w:val="Normal"/>
    <w:link w:val="HeaderChar"/>
    <w:rsid w:val="00307592"/>
    <w:pPr>
      <w:tabs>
        <w:tab w:val="right" w:pos="9299"/>
      </w:tabs>
      <w:spacing w:after="0" w:line="240" w:lineRule="auto"/>
    </w:pPr>
    <w:rPr>
      <w:color w:val="696969"/>
      <w:sz w:val="20"/>
    </w:rPr>
  </w:style>
  <w:style w:type="character" w:customStyle="1" w:styleId="HeaderChar">
    <w:name w:val="Header Char"/>
    <w:basedOn w:val="DefaultParagraphFont"/>
    <w:link w:val="Header"/>
    <w:rsid w:val="00687159"/>
    <w:rPr>
      <w:rFonts w:ascii="Calibri" w:hAnsi="Calibri"/>
      <w:color w:val="696969"/>
      <w:sz w:val="20"/>
    </w:rPr>
  </w:style>
  <w:style w:type="paragraph" w:styleId="HTMLAddress">
    <w:name w:val="HTML Address"/>
    <w:basedOn w:val="Normal"/>
    <w:link w:val="HTMLAddressChar"/>
    <w:uiPriority w:val="87"/>
    <w:semiHidden/>
    <w:rsid w:val="00EC70D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87"/>
    <w:semiHidden/>
    <w:rsid w:val="00D933EF"/>
    <w:rPr>
      <w:rFonts w:ascii="Calibri" w:hAnsi="Calibri"/>
      <w:i/>
      <w:iCs/>
      <w:color w:val="1E1E1E"/>
    </w:rPr>
  </w:style>
  <w:style w:type="paragraph" w:styleId="HTMLPreformatted">
    <w:name w:val="HTML Preformatted"/>
    <w:basedOn w:val="Normal"/>
    <w:link w:val="HTMLPreformattedChar"/>
    <w:uiPriority w:val="87"/>
    <w:semiHidden/>
    <w:rsid w:val="00EC70D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87"/>
    <w:semiHidden/>
    <w:rsid w:val="00D933EF"/>
    <w:rPr>
      <w:rFonts w:ascii="Consolas" w:hAnsi="Consolas"/>
      <w:color w:val="1E1E1E"/>
      <w:sz w:val="20"/>
      <w:szCs w:val="20"/>
    </w:rPr>
  </w:style>
  <w:style w:type="paragraph" w:styleId="Index1">
    <w:name w:val="index 1"/>
    <w:basedOn w:val="Normal"/>
    <w:uiPriority w:val="99"/>
    <w:semiHidden/>
    <w:rsid w:val="002F2103"/>
    <w:pPr>
      <w:spacing w:after="0"/>
      <w:ind w:left="220" w:hanging="220"/>
    </w:pPr>
    <w:rPr>
      <w:szCs w:val="18"/>
    </w:rPr>
  </w:style>
  <w:style w:type="paragraph" w:styleId="Index2">
    <w:name w:val="index 2"/>
    <w:basedOn w:val="Normal"/>
    <w:uiPriority w:val="99"/>
    <w:semiHidden/>
    <w:rsid w:val="002F2103"/>
    <w:pPr>
      <w:spacing w:after="0"/>
      <w:ind w:left="440" w:hanging="220"/>
    </w:pPr>
    <w:rPr>
      <w:szCs w:val="18"/>
    </w:rPr>
  </w:style>
  <w:style w:type="paragraph" w:styleId="Index3">
    <w:name w:val="index 3"/>
    <w:basedOn w:val="Normal"/>
    <w:uiPriority w:val="99"/>
    <w:semiHidden/>
    <w:rsid w:val="002F2103"/>
    <w:pPr>
      <w:spacing w:after="0"/>
      <w:ind w:left="660" w:hanging="220"/>
    </w:pPr>
    <w:rPr>
      <w:szCs w:val="18"/>
    </w:rPr>
  </w:style>
  <w:style w:type="paragraph" w:styleId="Index4">
    <w:name w:val="index 4"/>
    <w:basedOn w:val="Normal"/>
    <w:uiPriority w:val="99"/>
    <w:semiHidden/>
    <w:rsid w:val="002F2103"/>
    <w:pPr>
      <w:spacing w:after="0"/>
      <w:ind w:left="880" w:hanging="220"/>
    </w:pPr>
    <w:rPr>
      <w:szCs w:val="18"/>
    </w:rPr>
  </w:style>
  <w:style w:type="paragraph" w:styleId="Index5">
    <w:name w:val="index 5"/>
    <w:basedOn w:val="Normal"/>
    <w:uiPriority w:val="99"/>
    <w:semiHidden/>
    <w:rsid w:val="002F2103"/>
    <w:pPr>
      <w:spacing w:after="0"/>
      <w:ind w:left="1100" w:hanging="220"/>
    </w:pPr>
    <w:rPr>
      <w:szCs w:val="18"/>
    </w:rPr>
  </w:style>
  <w:style w:type="paragraph" w:styleId="Index6">
    <w:name w:val="index 6"/>
    <w:basedOn w:val="Normal"/>
    <w:uiPriority w:val="99"/>
    <w:semiHidden/>
    <w:rsid w:val="002F2103"/>
    <w:pPr>
      <w:spacing w:after="0"/>
      <w:ind w:left="1320" w:hanging="220"/>
    </w:pPr>
    <w:rPr>
      <w:szCs w:val="18"/>
    </w:rPr>
  </w:style>
  <w:style w:type="paragraph" w:styleId="Index7">
    <w:name w:val="index 7"/>
    <w:basedOn w:val="Normal"/>
    <w:uiPriority w:val="99"/>
    <w:semiHidden/>
    <w:rsid w:val="002F2103"/>
    <w:pPr>
      <w:spacing w:after="0"/>
      <w:ind w:left="1540" w:hanging="220"/>
    </w:pPr>
    <w:rPr>
      <w:szCs w:val="18"/>
    </w:rPr>
  </w:style>
  <w:style w:type="paragraph" w:styleId="Index8">
    <w:name w:val="index 8"/>
    <w:basedOn w:val="Normal"/>
    <w:uiPriority w:val="99"/>
    <w:semiHidden/>
    <w:rsid w:val="002F2103"/>
    <w:pPr>
      <w:spacing w:after="0"/>
      <w:ind w:left="1760" w:hanging="220"/>
    </w:pPr>
    <w:rPr>
      <w:szCs w:val="18"/>
    </w:rPr>
  </w:style>
  <w:style w:type="paragraph" w:styleId="Index9">
    <w:name w:val="index 9"/>
    <w:basedOn w:val="Normal"/>
    <w:uiPriority w:val="99"/>
    <w:semiHidden/>
    <w:rsid w:val="002F2103"/>
    <w:pPr>
      <w:spacing w:after="0"/>
      <w:ind w:left="1980" w:hanging="220"/>
    </w:pPr>
    <w:rPr>
      <w:szCs w:val="18"/>
    </w:rPr>
  </w:style>
  <w:style w:type="paragraph" w:styleId="IndexHeading">
    <w:name w:val="index heading"/>
    <w:basedOn w:val="Normal"/>
    <w:next w:val="Index1"/>
    <w:uiPriority w:val="1"/>
    <w:semiHidden/>
    <w:rsid w:val="00E715D3"/>
    <w:pPr>
      <w:pBdr>
        <w:bottom w:val="single" w:sz="8" w:space="1" w:color="00ADC6"/>
      </w:pBdr>
      <w:spacing w:before="200" w:after="60"/>
    </w:pPr>
    <w:rPr>
      <w:rFonts w:eastAsiaTheme="majorEastAsia" w:cstheme="majorBidi"/>
      <w:b/>
      <w:bCs/>
      <w:color w:val="00ADC6"/>
      <w:sz w:val="26"/>
    </w:rPr>
  </w:style>
  <w:style w:type="paragraph" w:styleId="ListBullet2">
    <w:name w:val="List Bullet 2"/>
    <w:basedOn w:val="Normal"/>
    <w:uiPriority w:val="3"/>
    <w:semiHidden/>
    <w:rsid w:val="00EC70DD"/>
    <w:pPr>
      <w:numPr>
        <w:ilvl w:val="1"/>
        <w:numId w:val="2"/>
      </w:numPr>
    </w:pPr>
  </w:style>
  <w:style w:type="paragraph" w:styleId="ListBullet3">
    <w:name w:val="List Bullet 3"/>
    <w:basedOn w:val="Normal"/>
    <w:uiPriority w:val="3"/>
    <w:semiHidden/>
    <w:rsid w:val="00EC70DD"/>
    <w:pPr>
      <w:numPr>
        <w:ilvl w:val="2"/>
        <w:numId w:val="2"/>
      </w:numPr>
    </w:pPr>
  </w:style>
  <w:style w:type="paragraph" w:styleId="ListBullet4">
    <w:name w:val="List Bullet 4"/>
    <w:basedOn w:val="Normal"/>
    <w:uiPriority w:val="3"/>
    <w:semiHidden/>
    <w:rsid w:val="00EC70DD"/>
    <w:pPr>
      <w:numPr>
        <w:ilvl w:val="3"/>
        <w:numId w:val="2"/>
      </w:numPr>
    </w:pPr>
  </w:style>
  <w:style w:type="paragraph" w:styleId="ListContinue">
    <w:name w:val="List Continue"/>
    <w:basedOn w:val="Normal"/>
    <w:uiPriority w:val="4"/>
    <w:semiHidden/>
    <w:rsid w:val="00EC70DD"/>
    <w:pPr>
      <w:ind w:left="567"/>
    </w:pPr>
  </w:style>
  <w:style w:type="paragraph" w:styleId="ListContinue2">
    <w:name w:val="List Continue 2"/>
    <w:basedOn w:val="Normal"/>
    <w:uiPriority w:val="4"/>
    <w:semiHidden/>
    <w:rsid w:val="00EC70DD"/>
    <w:pPr>
      <w:ind w:left="1134"/>
    </w:pPr>
  </w:style>
  <w:style w:type="paragraph" w:styleId="ListContinue3">
    <w:name w:val="List Continue 3"/>
    <w:basedOn w:val="Normal"/>
    <w:uiPriority w:val="4"/>
    <w:semiHidden/>
    <w:rsid w:val="00EC70DD"/>
    <w:pPr>
      <w:ind w:left="1701"/>
    </w:pPr>
  </w:style>
  <w:style w:type="paragraph" w:styleId="ListContinue4">
    <w:name w:val="List Continue 4"/>
    <w:basedOn w:val="Normal"/>
    <w:uiPriority w:val="4"/>
    <w:semiHidden/>
    <w:rsid w:val="00EC70DD"/>
    <w:pPr>
      <w:ind w:left="2268"/>
    </w:pPr>
  </w:style>
  <w:style w:type="paragraph" w:styleId="ListContinue5">
    <w:name w:val="List Continue 5"/>
    <w:basedOn w:val="Normal"/>
    <w:uiPriority w:val="99"/>
    <w:semiHidden/>
    <w:rsid w:val="00EC70DD"/>
    <w:pPr>
      <w:spacing w:after="120"/>
      <w:ind w:left="1415"/>
      <w:contextualSpacing/>
    </w:pPr>
  </w:style>
  <w:style w:type="paragraph" w:styleId="ListNumber2">
    <w:name w:val="List Number 2"/>
    <w:basedOn w:val="Normal"/>
    <w:uiPriority w:val="5"/>
    <w:semiHidden/>
    <w:rsid w:val="00EC70DD"/>
    <w:pPr>
      <w:numPr>
        <w:ilvl w:val="1"/>
        <w:numId w:val="1"/>
      </w:numPr>
    </w:pPr>
  </w:style>
  <w:style w:type="paragraph" w:styleId="ListNumber3">
    <w:name w:val="List Number 3"/>
    <w:basedOn w:val="Normal"/>
    <w:uiPriority w:val="5"/>
    <w:semiHidden/>
    <w:rsid w:val="00E9499F"/>
    <w:pPr>
      <w:numPr>
        <w:ilvl w:val="2"/>
        <w:numId w:val="1"/>
      </w:numPr>
    </w:pPr>
  </w:style>
  <w:style w:type="paragraph" w:styleId="NormalWeb">
    <w:name w:val="Normal (Web)"/>
    <w:basedOn w:val="Normal"/>
    <w:uiPriority w:val="97"/>
    <w:semiHidden/>
    <w:rsid w:val="00B52654"/>
    <w:rPr>
      <w:rFonts w:cs="Times New Roman"/>
      <w:szCs w:val="24"/>
    </w:rPr>
  </w:style>
  <w:style w:type="paragraph" w:styleId="TableofAuthorities">
    <w:name w:val="table of authorities"/>
    <w:basedOn w:val="Normal"/>
    <w:next w:val="Normal"/>
    <w:uiPriority w:val="9"/>
    <w:semiHidden/>
    <w:rsid w:val="00D75233"/>
    <w:pPr>
      <w:spacing w:after="0"/>
      <w:ind w:left="220" w:hanging="220"/>
    </w:pPr>
  </w:style>
  <w:style w:type="paragraph" w:styleId="TableofFigures">
    <w:name w:val="table of figures"/>
    <w:basedOn w:val="Normal"/>
    <w:next w:val="BodyText"/>
    <w:uiPriority w:val="99"/>
    <w:rsid w:val="00F63084"/>
    <w:pPr>
      <w:tabs>
        <w:tab w:val="right" w:leader="underscore" w:pos="9299"/>
      </w:tabs>
      <w:spacing w:after="0"/>
      <w:ind w:right="425"/>
    </w:pPr>
  </w:style>
  <w:style w:type="paragraph" w:styleId="TOAHeading">
    <w:name w:val="toa heading"/>
    <w:basedOn w:val="Normal"/>
    <w:next w:val="Normal"/>
    <w:uiPriority w:val="9"/>
    <w:semiHidden/>
    <w:rsid w:val="005777E2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customStyle="1" w:styleId="Normalcolour">
    <w:name w:val="Normal colour"/>
    <w:basedOn w:val="Normal"/>
    <w:uiPriority w:val="98"/>
    <w:qFormat/>
    <w:rsid w:val="00FE7F31"/>
    <w:rPr>
      <w:color w:val="00ADC6"/>
    </w:rPr>
  </w:style>
  <w:style w:type="character" w:styleId="PageNumber">
    <w:name w:val="page number"/>
    <w:basedOn w:val="DefaultParagraphFont"/>
    <w:rsid w:val="00EB50CB"/>
    <w:rPr>
      <w:b/>
      <w:color w:val="1E1E1E"/>
      <w:sz w:val="20"/>
    </w:rPr>
  </w:style>
  <w:style w:type="paragraph" w:customStyle="1" w:styleId="Heading1line">
    <w:name w:val="Heading 1 line"/>
    <w:basedOn w:val="Normal"/>
    <w:next w:val="BodyText"/>
    <w:uiPriority w:val="1"/>
    <w:rsid w:val="00E715D3"/>
    <w:pPr>
      <w:pBdr>
        <w:bottom w:val="single" w:sz="4" w:space="1" w:color="00ADC6"/>
      </w:pBdr>
      <w:spacing w:before="200" w:line="240" w:lineRule="auto"/>
    </w:pPr>
    <w:rPr>
      <w:color w:val="696969"/>
    </w:rPr>
  </w:style>
  <w:style w:type="table" w:styleId="TableGrid">
    <w:name w:val="Table Grid"/>
    <w:basedOn w:val="TableNormal"/>
    <w:uiPriority w:val="59"/>
    <w:rsid w:val="00031648"/>
    <w:pPr>
      <w:spacing w:line="240" w:lineRule="atLeast"/>
    </w:pPr>
    <w:rPr>
      <w:rFonts w:ascii="Calibri" w:hAnsi="Calibri"/>
    </w:rPr>
    <w:tblPr>
      <w:tblStyleRowBandSize w:val="1"/>
      <w:tblStyleCol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blStylePr w:type="firstRow">
      <w:tblPr/>
      <w:trPr>
        <w:tblHeader/>
      </w:trPr>
      <w:tcPr>
        <w:tcBorders>
          <w:top w:val="single" w:sz="4" w:space="0" w:color="A6A6A6" w:themeColor="background1" w:themeShade="A6"/>
          <w:left w:val="single" w:sz="4" w:space="0" w:color="595959"/>
          <w:bottom w:val="single" w:sz="4" w:space="0" w:color="A6A6A6" w:themeColor="background1" w:themeShade="A6"/>
          <w:right w:val="single" w:sz="4" w:space="0" w:color="595959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595959"/>
      </w:tcPr>
    </w:tblStylePr>
    <w:tblStylePr w:type="lastRow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D3D3D3"/>
      </w:tcPr>
    </w:tblStylePr>
    <w:tblStylePr w:type="firstCol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D3D3D3"/>
      </w:tcPr>
    </w:tblStylePr>
    <w:tblStylePr w:type="lastCol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D3D3D3"/>
      </w:tcPr>
    </w:tblStylePr>
    <w:tblStylePr w:type="band1Vert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E9E9E9"/>
      </w:tcPr>
    </w:tblStylePr>
    <w:tblStylePr w:type="band2Vert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</w:tcPr>
    </w:tblStylePr>
    <w:tblStylePr w:type="band1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E9E9E9"/>
      </w:tcPr>
    </w:tblStylePr>
    <w:tblStylePr w:type="band2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</w:tcPr>
    </w:tblStylePr>
  </w:style>
  <w:style w:type="paragraph" w:customStyle="1" w:styleId="Tableheadingrow1">
    <w:name w:val="Table heading row 1"/>
    <w:basedOn w:val="Normal"/>
    <w:uiPriority w:val="1"/>
    <w:rsid w:val="00D75233"/>
    <w:pPr>
      <w:keepNext/>
      <w:spacing w:before="60" w:after="60" w:line="240" w:lineRule="auto"/>
    </w:pPr>
    <w:rPr>
      <w:color w:val="FFFFFF" w:themeColor="background1"/>
    </w:rPr>
  </w:style>
  <w:style w:type="paragraph" w:customStyle="1" w:styleId="Listoutline1-1">
    <w:name w:val="List outline 1 - 1."/>
    <w:basedOn w:val="BodyText"/>
    <w:uiPriority w:val="5"/>
    <w:semiHidden/>
    <w:rsid w:val="00E43E20"/>
    <w:pPr>
      <w:numPr>
        <w:numId w:val="3"/>
      </w:numPr>
    </w:pPr>
  </w:style>
  <w:style w:type="paragraph" w:customStyle="1" w:styleId="Listoutline2-11">
    <w:name w:val="List outline 2 - 1.1"/>
    <w:basedOn w:val="Normal"/>
    <w:uiPriority w:val="5"/>
    <w:semiHidden/>
    <w:rsid w:val="00EC70DD"/>
    <w:pPr>
      <w:numPr>
        <w:ilvl w:val="1"/>
        <w:numId w:val="3"/>
      </w:numPr>
    </w:pPr>
  </w:style>
  <w:style w:type="paragraph" w:customStyle="1" w:styleId="Listoutline3-111">
    <w:name w:val="List outline 3 - 1.1.1"/>
    <w:basedOn w:val="Normal"/>
    <w:uiPriority w:val="5"/>
    <w:semiHidden/>
    <w:rsid w:val="00EC70DD"/>
    <w:pPr>
      <w:numPr>
        <w:ilvl w:val="2"/>
        <w:numId w:val="3"/>
      </w:numPr>
    </w:pPr>
  </w:style>
  <w:style w:type="paragraph" w:customStyle="1" w:styleId="Listoutline4-a">
    <w:name w:val="List outline 4 - a."/>
    <w:basedOn w:val="Normal"/>
    <w:uiPriority w:val="5"/>
    <w:semiHidden/>
    <w:rsid w:val="00EC70DD"/>
    <w:pPr>
      <w:numPr>
        <w:ilvl w:val="3"/>
        <w:numId w:val="3"/>
      </w:numPr>
    </w:pPr>
  </w:style>
  <w:style w:type="character" w:styleId="Hyperlink">
    <w:name w:val="Hyperlink"/>
    <w:basedOn w:val="DefaultParagraphFont"/>
    <w:uiPriority w:val="99"/>
    <w:rsid w:val="00EB50CB"/>
    <w:rPr>
      <w:color w:val="0D6AB8"/>
      <w:u w:val="single"/>
    </w:rPr>
  </w:style>
  <w:style w:type="paragraph" w:customStyle="1" w:styleId="Heading2-Start">
    <w:name w:val="Heading 2 - Start"/>
    <w:basedOn w:val="Heading2"/>
    <w:next w:val="BodyText"/>
    <w:uiPriority w:val="1"/>
    <w:rsid w:val="00EB50CB"/>
    <w:pPr>
      <w:spacing w:before="200"/>
    </w:pPr>
  </w:style>
  <w:style w:type="paragraph" w:customStyle="1" w:styleId="Quotationparagraphbefore">
    <w:name w:val="Quotation (paragraph before)"/>
    <w:basedOn w:val="Normal"/>
    <w:next w:val="Quotationseparateparagraph"/>
    <w:uiPriority w:val="6"/>
    <w:rsid w:val="00F922BB"/>
    <w:pPr>
      <w:spacing w:after="120"/>
    </w:pPr>
  </w:style>
  <w:style w:type="character" w:styleId="Emphasis">
    <w:name w:val="Emphasis"/>
    <w:uiPriority w:val="2"/>
    <w:rsid w:val="002F2103"/>
    <w:rPr>
      <w:rFonts w:ascii="Calibri" w:hAnsi="Calibri"/>
      <w:b/>
      <w:bCs/>
      <w:iCs/>
      <w:spacing w:val="0"/>
      <w:lang w:val="en-NZ"/>
    </w:rPr>
  </w:style>
  <w:style w:type="paragraph" w:customStyle="1" w:styleId="Listcheckbox">
    <w:name w:val="List check box"/>
    <w:basedOn w:val="BodyText"/>
    <w:uiPriority w:val="3"/>
    <w:semiHidden/>
    <w:rsid w:val="00DE17A1"/>
  </w:style>
  <w:style w:type="paragraph" w:customStyle="1" w:styleId="Boxsmalltext">
    <w:name w:val="Box small text"/>
    <w:basedOn w:val="Normalcolour"/>
    <w:uiPriority w:val="2"/>
    <w:qFormat/>
    <w:rsid w:val="00EB50CB"/>
    <w:rPr>
      <w:color w:val="1E1E1E"/>
    </w:rPr>
  </w:style>
  <w:style w:type="paragraph" w:customStyle="1" w:styleId="Boxlargetext">
    <w:name w:val="Box large text"/>
    <w:basedOn w:val="Normalcolour"/>
    <w:uiPriority w:val="2"/>
    <w:qFormat/>
    <w:rsid w:val="002F510A"/>
    <w:pPr>
      <w:spacing w:line="320" w:lineRule="atLeast"/>
    </w:pPr>
    <w:rPr>
      <w:sz w:val="26"/>
    </w:rPr>
  </w:style>
  <w:style w:type="paragraph" w:customStyle="1" w:styleId="Listoutline5-i">
    <w:name w:val="List outline 5 - i."/>
    <w:basedOn w:val="Normal"/>
    <w:uiPriority w:val="5"/>
    <w:semiHidden/>
    <w:rsid w:val="00411A78"/>
    <w:pPr>
      <w:numPr>
        <w:ilvl w:val="4"/>
        <w:numId w:val="3"/>
      </w:numPr>
    </w:pPr>
  </w:style>
  <w:style w:type="character" w:styleId="EndnoteReference">
    <w:name w:val="endnote reference"/>
    <w:basedOn w:val="DefaultParagraphFont"/>
    <w:uiPriority w:val="7"/>
    <w:rsid w:val="005468E9"/>
    <w:rPr>
      <w:vertAlign w:val="superscript"/>
    </w:rPr>
  </w:style>
  <w:style w:type="paragraph" w:customStyle="1" w:styleId="HeadingAppendix">
    <w:name w:val="Heading Appendix"/>
    <w:basedOn w:val="Heading1"/>
    <w:next w:val="BodyText"/>
    <w:uiPriority w:val="1"/>
    <w:rsid w:val="002F2103"/>
    <w:pPr>
      <w:pageBreakBefore/>
      <w:numPr>
        <w:numId w:val="4"/>
      </w:numPr>
      <w:spacing w:before="0"/>
    </w:pPr>
  </w:style>
  <w:style w:type="table" w:customStyle="1" w:styleId="TableGridnoborders">
    <w:name w:val="Table Grid (no borders)"/>
    <w:basedOn w:val="TableNormal"/>
    <w:uiPriority w:val="99"/>
    <w:rsid w:val="00D04964"/>
    <w:pPr>
      <w:spacing w:line="240" w:lineRule="atLeast"/>
    </w:pPr>
    <w:rPr>
      <w:rFonts w:ascii="Calibri" w:hAnsi="Calibri"/>
      <w:sz w:val="24"/>
    </w:rPr>
    <w:tblPr>
      <w:tblInd w:w="113" w:type="dxa"/>
      <w:tblCellMar>
        <w:top w:w="28" w:type="dxa"/>
        <w:bottom w:w="28" w:type="dxa"/>
      </w:tblCellMar>
    </w:tblPr>
    <w:tcPr>
      <w:shd w:val="clear" w:color="auto" w:fill="auto"/>
    </w:tcPr>
  </w:style>
  <w:style w:type="character" w:customStyle="1" w:styleId="Heading1-Sub">
    <w:name w:val="Heading 1 - Sub"/>
    <w:basedOn w:val="DefaultParagraphFont"/>
    <w:uiPriority w:val="1"/>
    <w:rsid w:val="002F2103"/>
    <w:rPr>
      <w:b/>
    </w:rPr>
  </w:style>
  <w:style w:type="paragraph" w:customStyle="1" w:styleId="Whitespace">
    <w:name w:val="White space"/>
    <w:basedOn w:val="BodyText"/>
    <w:uiPriority w:val="2"/>
    <w:rsid w:val="00644B46"/>
    <w:pPr>
      <w:spacing w:after="0" w:line="240" w:lineRule="auto"/>
    </w:pPr>
    <w:rPr>
      <w:sz w:val="16"/>
    </w:rPr>
  </w:style>
  <w:style w:type="character" w:customStyle="1" w:styleId="Quotationwithinthesentence">
    <w:name w:val="Quotation (within the sentence)"/>
    <w:basedOn w:val="DefaultParagraphFont"/>
    <w:uiPriority w:val="6"/>
    <w:rsid w:val="00F922BB"/>
    <w:rPr>
      <w:i/>
    </w:rPr>
  </w:style>
  <w:style w:type="paragraph" w:customStyle="1" w:styleId="Heading1-Subnonboldtext">
    <w:name w:val="Heading 1 - Sub (non bold text)"/>
    <w:basedOn w:val="BodyText"/>
    <w:uiPriority w:val="1"/>
    <w:rsid w:val="002F2103"/>
    <w:pPr>
      <w:tabs>
        <w:tab w:val="left" w:pos="2552"/>
      </w:tabs>
      <w:spacing w:after="0"/>
      <w:ind w:left="2552" w:hanging="2552"/>
    </w:pPr>
  </w:style>
  <w:style w:type="paragraph" w:customStyle="1" w:styleId="Tablebodytext">
    <w:name w:val="Table body text"/>
    <w:basedOn w:val="BodyText"/>
    <w:uiPriority w:val="2"/>
    <w:rsid w:val="002F4E51"/>
    <w:pPr>
      <w:spacing w:before="120" w:after="120"/>
    </w:pPr>
    <w:rPr>
      <w:sz w:val="22"/>
    </w:rPr>
  </w:style>
  <w:style w:type="paragraph" w:customStyle="1" w:styleId="Tablebodytextnospaceafter">
    <w:name w:val="Table body text (no space after)"/>
    <w:basedOn w:val="BodyText"/>
    <w:uiPriority w:val="2"/>
    <w:rsid w:val="00D75233"/>
    <w:pPr>
      <w:spacing w:after="0"/>
    </w:pPr>
  </w:style>
  <w:style w:type="table" w:customStyle="1" w:styleId="TableBox">
    <w:name w:val="Table Box"/>
    <w:basedOn w:val="TableNormal"/>
    <w:uiPriority w:val="99"/>
    <w:rsid w:val="00BD1F42"/>
    <w:pPr>
      <w:spacing w:line="240" w:lineRule="atLeast"/>
    </w:pPr>
    <w:rPr>
      <w:rFonts w:ascii="Calibri" w:hAnsi="Calibri"/>
      <w:sz w:val="24"/>
    </w:rPr>
    <w:tblPr>
      <w:tblCellMar>
        <w:top w:w="142" w:type="dxa"/>
        <w:left w:w="284" w:type="dxa"/>
        <w:bottom w:w="142" w:type="dxa"/>
        <w:right w:w="284" w:type="dxa"/>
      </w:tblCellMar>
    </w:tblPr>
    <w:tcPr>
      <w:shd w:val="clear" w:color="auto" w:fill="D3D3D3"/>
    </w:tcPr>
  </w:style>
  <w:style w:type="character" w:styleId="FollowedHyperlink">
    <w:name w:val="FollowedHyperlink"/>
    <w:basedOn w:val="DefaultParagraphFont"/>
    <w:uiPriority w:val="2"/>
    <w:rsid w:val="00C91EA8"/>
    <w:rPr>
      <w:color w:val="3C98E7"/>
      <w:u w:val="single"/>
    </w:rPr>
  </w:style>
  <w:style w:type="paragraph" w:customStyle="1" w:styleId="Headingboxtextinbody">
    <w:name w:val="Heading box text (in body)"/>
    <w:basedOn w:val="Normalcolour"/>
    <w:uiPriority w:val="1"/>
    <w:rsid w:val="00EB50CB"/>
    <w:pPr>
      <w:keepNext/>
      <w:spacing w:before="360" w:after="60" w:line="320" w:lineRule="atLeast"/>
    </w:pPr>
    <w:rPr>
      <w:b/>
      <w:sz w:val="26"/>
    </w:rPr>
  </w:style>
  <w:style w:type="paragraph" w:customStyle="1" w:styleId="Headingboxtexttop">
    <w:name w:val="Heading box text (top)"/>
    <w:basedOn w:val="Normalcolour"/>
    <w:uiPriority w:val="1"/>
    <w:rsid w:val="00EB50CB"/>
    <w:pPr>
      <w:spacing w:after="60" w:line="320" w:lineRule="atLeast"/>
    </w:pPr>
    <w:rPr>
      <w:b/>
      <w:sz w:val="26"/>
    </w:rPr>
  </w:style>
  <w:style w:type="paragraph" w:customStyle="1" w:styleId="Singlespacedparagraph">
    <w:name w:val="Single spaced paragraph"/>
    <w:basedOn w:val="BodyText"/>
    <w:uiPriority w:val="2"/>
    <w:rsid w:val="00730E17"/>
    <w:pPr>
      <w:spacing w:after="0"/>
    </w:pPr>
  </w:style>
  <w:style w:type="paragraph" w:customStyle="1" w:styleId="Footerline">
    <w:name w:val="Footer line"/>
    <w:basedOn w:val="Footer"/>
    <w:next w:val="Footer"/>
    <w:uiPriority w:val="10"/>
    <w:rsid w:val="00272307"/>
    <w:pPr>
      <w:pBdr>
        <w:top w:val="single" w:sz="4" w:space="5" w:color="696969"/>
      </w:pBdr>
      <w:ind w:left="23" w:right="23"/>
    </w:pPr>
    <w:rPr>
      <w:sz w:val="2"/>
    </w:rPr>
  </w:style>
  <w:style w:type="paragraph" w:customStyle="1" w:styleId="Headerline">
    <w:name w:val="Header line"/>
    <w:basedOn w:val="Header"/>
    <w:rsid w:val="00272307"/>
    <w:pPr>
      <w:pBdr>
        <w:bottom w:val="single" w:sz="4" w:space="5" w:color="696969"/>
      </w:pBdr>
      <w:ind w:left="23" w:right="23"/>
    </w:pPr>
    <w:rPr>
      <w:sz w:val="2"/>
    </w:rPr>
  </w:style>
  <w:style w:type="paragraph" w:customStyle="1" w:styleId="QLegindent1">
    <w:name w:val="QLeg indent 1"/>
    <w:basedOn w:val="Normal"/>
    <w:uiPriority w:val="2"/>
    <w:semiHidden/>
    <w:rsid w:val="00064CFD"/>
    <w:pPr>
      <w:ind w:left="1985" w:right="567"/>
    </w:pPr>
    <w:rPr>
      <w:i/>
      <w:color w:val="4D4D4D"/>
    </w:rPr>
  </w:style>
  <w:style w:type="paragraph" w:customStyle="1" w:styleId="QLegindent2">
    <w:name w:val="QLeg indent 2"/>
    <w:basedOn w:val="Normal"/>
    <w:uiPriority w:val="2"/>
    <w:semiHidden/>
    <w:rsid w:val="00064CFD"/>
    <w:pPr>
      <w:ind w:left="2693" w:right="567"/>
    </w:pPr>
    <w:rPr>
      <w:i/>
      <w:color w:val="4D4D4D"/>
    </w:rPr>
  </w:style>
  <w:style w:type="paragraph" w:customStyle="1" w:styleId="QLegindent3">
    <w:name w:val="QLeg indent 3"/>
    <w:basedOn w:val="Normal"/>
    <w:uiPriority w:val="2"/>
    <w:semiHidden/>
    <w:rsid w:val="00064CFD"/>
    <w:pPr>
      <w:ind w:left="3402" w:right="567"/>
    </w:pPr>
    <w:rPr>
      <w:i/>
      <w:color w:val="4D4D4D"/>
    </w:rPr>
  </w:style>
  <w:style w:type="paragraph" w:customStyle="1" w:styleId="QLegstyle-1">
    <w:name w:val="QLeg style - (1)"/>
    <w:basedOn w:val="Normal"/>
    <w:uiPriority w:val="2"/>
    <w:semiHidden/>
    <w:rsid w:val="00064CFD"/>
    <w:pPr>
      <w:tabs>
        <w:tab w:val="left" w:pos="1985"/>
      </w:tabs>
      <w:ind w:left="1985" w:right="567" w:hanging="851"/>
    </w:pPr>
    <w:rPr>
      <w:i/>
      <w:color w:val="4D4D4D"/>
    </w:rPr>
  </w:style>
  <w:style w:type="paragraph" w:customStyle="1" w:styleId="QLegstyle-a">
    <w:name w:val="QLeg style - (a)"/>
    <w:basedOn w:val="Normal"/>
    <w:uiPriority w:val="2"/>
    <w:semiHidden/>
    <w:rsid w:val="00064CFD"/>
    <w:pPr>
      <w:tabs>
        <w:tab w:val="left" w:pos="2693"/>
      </w:tabs>
      <w:ind w:left="2694" w:right="567" w:hanging="709"/>
    </w:pPr>
    <w:rPr>
      <w:i/>
      <w:color w:val="4D4D4D"/>
    </w:rPr>
  </w:style>
  <w:style w:type="paragraph" w:customStyle="1" w:styleId="QLegstyle-i">
    <w:name w:val="QLeg style - (i)"/>
    <w:basedOn w:val="Normal"/>
    <w:uiPriority w:val="2"/>
    <w:semiHidden/>
    <w:rsid w:val="00064CFD"/>
    <w:pPr>
      <w:tabs>
        <w:tab w:val="left" w:pos="3402"/>
      </w:tabs>
      <w:ind w:left="3402" w:right="567" w:hanging="709"/>
    </w:pPr>
    <w:rPr>
      <w:i/>
      <w:color w:val="4D4D4D"/>
    </w:rPr>
  </w:style>
  <w:style w:type="paragraph" w:customStyle="1" w:styleId="QLegstyle-10">
    <w:name w:val="QLeg style - 1"/>
    <w:basedOn w:val="Normal"/>
    <w:uiPriority w:val="2"/>
    <w:semiHidden/>
    <w:rsid w:val="00064CFD"/>
    <w:pPr>
      <w:tabs>
        <w:tab w:val="left" w:pos="1985"/>
      </w:tabs>
      <w:ind w:left="1985" w:right="567" w:hanging="851"/>
    </w:pPr>
    <w:rPr>
      <w:b/>
      <w:i/>
      <w:color w:val="4D4D4D"/>
    </w:rPr>
  </w:style>
  <w:style w:type="paragraph" w:customStyle="1" w:styleId="Legindent1">
    <w:name w:val="Leg indent 1"/>
    <w:basedOn w:val="Normal"/>
    <w:uiPriority w:val="9"/>
    <w:semiHidden/>
    <w:rsid w:val="00064CFD"/>
    <w:pPr>
      <w:ind w:left="851"/>
    </w:pPr>
  </w:style>
  <w:style w:type="paragraph" w:customStyle="1" w:styleId="Legindent2">
    <w:name w:val="Leg indent 2"/>
    <w:basedOn w:val="Normal"/>
    <w:uiPriority w:val="9"/>
    <w:semiHidden/>
    <w:rsid w:val="00064CFD"/>
    <w:pPr>
      <w:ind w:left="1559"/>
    </w:pPr>
  </w:style>
  <w:style w:type="paragraph" w:customStyle="1" w:styleId="Legindent3">
    <w:name w:val="Leg indent 3"/>
    <w:basedOn w:val="Normal"/>
    <w:uiPriority w:val="9"/>
    <w:semiHidden/>
    <w:rsid w:val="00064CFD"/>
    <w:pPr>
      <w:ind w:left="2268"/>
    </w:pPr>
  </w:style>
  <w:style w:type="paragraph" w:customStyle="1" w:styleId="Legstyle-1">
    <w:name w:val="Leg style - (1)"/>
    <w:basedOn w:val="Normal"/>
    <w:uiPriority w:val="9"/>
    <w:semiHidden/>
    <w:rsid w:val="00064CFD"/>
    <w:pPr>
      <w:tabs>
        <w:tab w:val="left" w:pos="851"/>
      </w:tabs>
      <w:ind w:left="851" w:hanging="851"/>
    </w:pPr>
  </w:style>
  <w:style w:type="paragraph" w:customStyle="1" w:styleId="Legstyle-a">
    <w:name w:val="Leg style - (a)"/>
    <w:basedOn w:val="Normal"/>
    <w:uiPriority w:val="9"/>
    <w:semiHidden/>
    <w:rsid w:val="00064CFD"/>
    <w:pPr>
      <w:tabs>
        <w:tab w:val="left" w:pos="1559"/>
      </w:tabs>
      <w:ind w:left="1560" w:hanging="709"/>
    </w:pPr>
  </w:style>
  <w:style w:type="paragraph" w:customStyle="1" w:styleId="Legstyle-i">
    <w:name w:val="Leg style - (i)"/>
    <w:basedOn w:val="Normal"/>
    <w:uiPriority w:val="9"/>
    <w:semiHidden/>
    <w:rsid w:val="00064CFD"/>
    <w:pPr>
      <w:tabs>
        <w:tab w:val="left" w:pos="2268"/>
      </w:tabs>
      <w:ind w:left="2268" w:hanging="709"/>
    </w:pPr>
  </w:style>
  <w:style w:type="paragraph" w:customStyle="1" w:styleId="Legstyle-10">
    <w:name w:val="Leg style - 1"/>
    <w:basedOn w:val="Normal"/>
    <w:uiPriority w:val="9"/>
    <w:semiHidden/>
    <w:rsid w:val="00064CFD"/>
    <w:pPr>
      <w:tabs>
        <w:tab w:val="left" w:pos="851"/>
      </w:tabs>
      <w:ind w:left="851" w:hanging="851"/>
    </w:pPr>
    <w:rPr>
      <w:b/>
    </w:rPr>
  </w:style>
  <w:style w:type="paragraph" w:customStyle="1" w:styleId="Guidelines">
    <w:name w:val="Guidelines"/>
    <w:basedOn w:val="Normal"/>
    <w:next w:val="BodyText"/>
    <w:uiPriority w:val="2"/>
    <w:rsid w:val="00752CCF"/>
    <w:rPr>
      <w:color w:val="00B050"/>
    </w:rPr>
  </w:style>
  <w:style w:type="paragraph" w:customStyle="1" w:styleId="Heading1-Start">
    <w:name w:val="Heading 1 - Start"/>
    <w:basedOn w:val="Heading1"/>
    <w:next w:val="BodyText"/>
    <w:uiPriority w:val="1"/>
    <w:rsid w:val="00C11F64"/>
    <w:pPr>
      <w:pageBreakBefore/>
      <w:spacing w:before="0"/>
    </w:pPr>
  </w:style>
  <w:style w:type="paragraph" w:styleId="Title">
    <w:name w:val="Title"/>
    <w:basedOn w:val="Normalcolour"/>
    <w:next w:val="BodyText"/>
    <w:link w:val="TitleChar"/>
    <w:uiPriority w:val="1"/>
    <w:rsid w:val="00C11F64"/>
    <w:pPr>
      <w:spacing w:after="180" w:line="240" w:lineRule="auto"/>
      <w:ind w:right="284"/>
      <w:contextualSpacing/>
    </w:pPr>
    <w:rPr>
      <w:rFonts w:eastAsiaTheme="majorEastAsia" w:cstheme="majorBidi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C11F64"/>
    <w:rPr>
      <w:rFonts w:ascii="Calibri" w:eastAsiaTheme="majorEastAsia" w:hAnsi="Calibri" w:cstheme="majorBidi"/>
      <w:color w:val="93B41A"/>
      <w:spacing w:val="5"/>
      <w:kern w:val="28"/>
      <w:sz w:val="48"/>
      <w:szCs w:val="52"/>
    </w:rPr>
  </w:style>
  <w:style w:type="paragraph" w:customStyle="1" w:styleId="QIndent1">
    <w:name w:val="QIndent 1"/>
    <w:basedOn w:val="Normal"/>
    <w:uiPriority w:val="6"/>
    <w:rsid w:val="002F2103"/>
    <w:pPr>
      <w:ind w:left="1134" w:right="567"/>
    </w:pPr>
    <w:rPr>
      <w:i/>
      <w:color w:val="4D4D4D"/>
    </w:rPr>
  </w:style>
  <w:style w:type="paragraph" w:customStyle="1" w:styleId="QIndent2">
    <w:name w:val="QIndent 2"/>
    <w:basedOn w:val="Normal"/>
    <w:uiPriority w:val="6"/>
    <w:rsid w:val="002F2103"/>
    <w:pPr>
      <w:ind w:left="1701" w:right="567"/>
    </w:pPr>
    <w:rPr>
      <w:i/>
      <w:color w:val="4D4D4D"/>
    </w:rPr>
  </w:style>
  <w:style w:type="paragraph" w:customStyle="1" w:styleId="QIndent3">
    <w:name w:val="QIndent 3"/>
    <w:basedOn w:val="Normal"/>
    <w:uiPriority w:val="6"/>
    <w:rsid w:val="002F2103"/>
    <w:pPr>
      <w:ind w:left="2268" w:right="567"/>
    </w:pPr>
    <w:rPr>
      <w:i/>
      <w:color w:val="4D4D4D"/>
    </w:rPr>
  </w:style>
  <w:style w:type="paragraph" w:customStyle="1" w:styleId="QListalpha">
    <w:name w:val="QList alpha"/>
    <w:basedOn w:val="Normal"/>
    <w:uiPriority w:val="6"/>
    <w:rsid w:val="002F2103"/>
    <w:pPr>
      <w:numPr>
        <w:numId w:val="18"/>
      </w:numPr>
      <w:ind w:right="567"/>
    </w:pPr>
    <w:rPr>
      <w:i/>
      <w:color w:val="4D4D4D"/>
    </w:rPr>
  </w:style>
  <w:style w:type="paragraph" w:customStyle="1" w:styleId="QListbullet">
    <w:name w:val="QList bullet"/>
    <w:basedOn w:val="Normal"/>
    <w:uiPriority w:val="6"/>
    <w:rsid w:val="002F2103"/>
    <w:pPr>
      <w:numPr>
        <w:numId w:val="19"/>
      </w:numPr>
      <w:ind w:right="567"/>
    </w:pPr>
    <w:rPr>
      <w:i/>
      <w:color w:val="4D4D4D"/>
    </w:rPr>
  </w:style>
  <w:style w:type="paragraph" w:customStyle="1" w:styleId="QListnumber">
    <w:name w:val="QList number"/>
    <w:basedOn w:val="Normal"/>
    <w:uiPriority w:val="6"/>
    <w:rsid w:val="002F2103"/>
    <w:pPr>
      <w:numPr>
        <w:numId w:val="20"/>
      </w:numPr>
      <w:ind w:right="567"/>
    </w:pPr>
    <w:rPr>
      <w:i/>
      <w:color w:val="4D4D4D"/>
    </w:rPr>
  </w:style>
  <w:style w:type="paragraph" w:customStyle="1" w:styleId="QListroman">
    <w:name w:val="QList roman"/>
    <w:basedOn w:val="Normal"/>
    <w:uiPriority w:val="6"/>
    <w:rsid w:val="002F2103"/>
    <w:pPr>
      <w:numPr>
        <w:numId w:val="21"/>
      </w:numPr>
      <w:ind w:right="567"/>
    </w:pPr>
    <w:rPr>
      <w:rFonts w:eastAsia="Times New Roman" w:cs="Times New Roman"/>
      <w:i/>
      <w:color w:val="4D4D4D"/>
      <w:szCs w:val="20"/>
    </w:rPr>
  </w:style>
  <w:style w:type="paragraph" w:customStyle="1" w:styleId="Bullet1">
    <w:name w:val="Bullet 1"/>
    <w:basedOn w:val="Normal"/>
    <w:uiPriority w:val="2"/>
    <w:rsid w:val="002F2103"/>
    <w:pPr>
      <w:numPr>
        <w:numId w:val="11"/>
      </w:numPr>
    </w:pPr>
  </w:style>
  <w:style w:type="paragraph" w:customStyle="1" w:styleId="Bullet2">
    <w:name w:val="Bullet 2"/>
    <w:basedOn w:val="Normal"/>
    <w:uiPriority w:val="2"/>
    <w:rsid w:val="002F2103"/>
    <w:pPr>
      <w:numPr>
        <w:ilvl w:val="1"/>
        <w:numId w:val="11"/>
      </w:numPr>
    </w:pPr>
  </w:style>
  <w:style w:type="paragraph" w:customStyle="1" w:styleId="Bullet3">
    <w:name w:val="Bullet 3"/>
    <w:basedOn w:val="Normal"/>
    <w:uiPriority w:val="2"/>
    <w:rsid w:val="002F2103"/>
    <w:pPr>
      <w:numPr>
        <w:ilvl w:val="2"/>
        <w:numId w:val="11"/>
      </w:numPr>
    </w:pPr>
  </w:style>
  <w:style w:type="paragraph" w:customStyle="1" w:styleId="Bullet4">
    <w:name w:val="Bullet 4"/>
    <w:basedOn w:val="Normal"/>
    <w:uiPriority w:val="2"/>
    <w:rsid w:val="002F2103"/>
    <w:pPr>
      <w:numPr>
        <w:ilvl w:val="3"/>
        <w:numId w:val="11"/>
      </w:numPr>
    </w:pPr>
  </w:style>
  <w:style w:type="paragraph" w:customStyle="1" w:styleId="InsertPictureLeft">
    <w:name w:val="InsertPictureLeft"/>
    <w:rsid w:val="009D6259"/>
    <w:pPr>
      <w:numPr>
        <w:ilvl w:val="3"/>
        <w:numId w:val="5"/>
      </w:numPr>
      <w:tabs>
        <w:tab w:val="clear" w:pos="2880"/>
        <w:tab w:val="num" w:pos="2268"/>
      </w:tabs>
      <w:spacing w:after="160" w:line="300" w:lineRule="atLeast"/>
      <w:ind w:left="2268" w:hanging="567"/>
    </w:pPr>
    <w:rPr>
      <w:rFonts w:ascii="Calibri" w:hAnsi="Calibri"/>
      <w:color w:val="1E1E1E"/>
      <w:sz w:val="24"/>
    </w:rPr>
  </w:style>
  <w:style w:type="paragraph" w:customStyle="1" w:styleId="Indent1">
    <w:name w:val="Indent 1"/>
    <w:basedOn w:val="Normal"/>
    <w:uiPriority w:val="4"/>
    <w:rsid w:val="002F2103"/>
    <w:pPr>
      <w:ind w:left="567"/>
    </w:pPr>
  </w:style>
  <w:style w:type="paragraph" w:customStyle="1" w:styleId="Indent2">
    <w:name w:val="Indent 2"/>
    <w:basedOn w:val="Normal"/>
    <w:uiPriority w:val="4"/>
    <w:rsid w:val="002F2103"/>
    <w:pPr>
      <w:ind w:left="1134"/>
    </w:pPr>
  </w:style>
  <w:style w:type="paragraph" w:customStyle="1" w:styleId="Indent3">
    <w:name w:val="Indent 3"/>
    <w:basedOn w:val="Normal"/>
    <w:uiPriority w:val="4"/>
    <w:rsid w:val="002F2103"/>
    <w:pPr>
      <w:ind w:left="1701"/>
    </w:pPr>
  </w:style>
  <w:style w:type="paragraph" w:customStyle="1" w:styleId="Indent4">
    <w:name w:val="Indent 4"/>
    <w:basedOn w:val="Normal"/>
    <w:uiPriority w:val="4"/>
    <w:rsid w:val="002F2103"/>
    <w:pPr>
      <w:ind w:left="2268"/>
    </w:pPr>
  </w:style>
  <w:style w:type="paragraph" w:customStyle="1" w:styleId="Number-1">
    <w:name w:val="Number - 1."/>
    <w:basedOn w:val="BodyText"/>
    <w:uiPriority w:val="5"/>
    <w:rsid w:val="002F2103"/>
    <w:pPr>
      <w:numPr>
        <w:numId w:val="15"/>
      </w:numPr>
    </w:pPr>
  </w:style>
  <w:style w:type="paragraph" w:customStyle="1" w:styleId="Number-11">
    <w:name w:val="Number - 1.1"/>
    <w:basedOn w:val="Normal"/>
    <w:uiPriority w:val="5"/>
    <w:rsid w:val="002F2103"/>
    <w:pPr>
      <w:numPr>
        <w:ilvl w:val="1"/>
        <w:numId w:val="15"/>
      </w:numPr>
    </w:pPr>
  </w:style>
  <w:style w:type="paragraph" w:customStyle="1" w:styleId="Number-111">
    <w:name w:val="Number - 1.1.1"/>
    <w:basedOn w:val="Normal"/>
    <w:uiPriority w:val="5"/>
    <w:rsid w:val="002F2103"/>
    <w:pPr>
      <w:numPr>
        <w:ilvl w:val="2"/>
        <w:numId w:val="15"/>
      </w:numPr>
    </w:pPr>
  </w:style>
  <w:style w:type="paragraph" w:customStyle="1" w:styleId="Number-a">
    <w:name w:val="Number - a."/>
    <w:basedOn w:val="Normal"/>
    <w:uiPriority w:val="5"/>
    <w:rsid w:val="002F2103"/>
    <w:pPr>
      <w:numPr>
        <w:numId w:val="16"/>
      </w:numPr>
    </w:pPr>
  </w:style>
  <w:style w:type="paragraph" w:customStyle="1" w:styleId="Number-i">
    <w:name w:val="Number - i."/>
    <w:basedOn w:val="Normal"/>
    <w:uiPriority w:val="5"/>
    <w:rsid w:val="002F2103"/>
    <w:pPr>
      <w:numPr>
        <w:ilvl w:val="1"/>
        <w:numId w:val="16"/>
      </w:numPr>
    </w:pPr>
  </w:style>
  <w:style w:type="paragraph" w:customStyle="1" w:styleId="Number1">
    <w:name w:val="Number 1"/>
    <w:basedOn w:val="Normal"/>
    <w:uiPriority w:val="5"/>
    <w:rsid w:val="002F2103"/>
    <w:pPr>
      <w:numPr>
        <w:numId w:val="17"/>
      </w:numPr>
    </w:pPr>
  </w:style>
  <w:style w:type="paragraph" w:customStyle="1" w:styleId="Number2">
    <w:name w:val="Number 2"/>
    <w:basedOn w:val="Normal"/>
    <w:uiPriority w:val="5"/>
    <w:rsid w:val="002F2103"/>
    <w:pPr>
      <w:numPr>
        <w:ilvl w:val="1"/>
        <w:numId w:val="17"/>
      </w:numPr>
    </w:pPr>
  </w:style>
  <w:style w:type="paragraph" w:customStyle="1" w:styleId="Number3">
    <w:name w:val="Number 3"/>
    <w:basedOn w:val="Normal"/>
    <w:uiPriority w:val="5"/>
    <w:rsid w:val="002F2103"/>
    <w:pPr>
      <w:numPr>
        <w:ilvl w:val="2"/>
        <w:numId w:val="17"/>
      </w:numPr>
    </w:pPr>
  </w:style>
  <w:style w:type="paragraph" w:customStyle="1" w:styleId="TableBullet1">
    <w:name w:val="Table Bullet 1"/>
    <w:basedOn w:val="Normal"/>
    <w:uiPriority w:val="2"/>
    <w:rsid w:val="002F2103"/>
    <w:pPr>
      <w:numPr>
        <w:numId w:val="22"/>
      </w:numPr>
      <w:spacing w:before="120" w:after="120"/>
    </w:pPr>
    <w:rPr>
      <w:sz w:val="22"/>
    </w:rPr>
  </w:style>
  <w:style w:type="paragraph" w:customStyle="1" w:styleId="TableBullet2">
    <w:name w:val="Table Bullet 2"/>
    <w:basedOn w:val="Normal"/>
    <w:uiPriority w:val="2"/>
    <w:rsid w:val="002F2103"/>
    <w:pPr>
      <w:numPr>
        <w:ilvl w:val="1"/>
        <w:numId w:val="22"/>
      </w:numPr>
      <w:spacing w:before="120" w:after="120"/>
    </w:pPr>
    <w:rPr>
      <w:sz w:val="22"/>
    </w:rPr>
  </w:style>
  <w:style w:type="paragraph" w:customStyle="1" w:styleId="TableBullet3">
    <w:name w:val="Table Bullet 3"/>
    <w:basedOn w:val="Normal"/>
    <w:uiPriority w:val="2"/>
    <w:rsid w:val="002F2103"/>
    <w:pPr>
      <w:numPr>
        <w:ilvl w:val="2"/>
        <w:numId w:val="22"/>
      </w:numPr>
      <w:spacing w:before="120" w:after="120"/>
    </w:pPr>
    <w:rPr>
      <w:sz w:val="22"/>
    </w:rPr>
  </w:style>
  <w:style w:type="paragraph" w:customStyle="1" w:styleId="Tableheading">
    <w:name w:val="Table heading"/>
    <w:basedOn w:val="Tablebodytext"/>
    <w:next w:val="Tablebodytext"/>
    <w:uiPriority w:val="2"/>
    <w:rsid w:val="00C80DB4"/>
    <w:pPr>
      <w:keepNext/>
      <w:spacing w:after="60"/>
    </w:pPr>
    <w:rPr>
      <w:b/>
    </w:rPr>
  </w:style>
  <w:style w:type="paragraph" w:customStyle="1" w:styleId="TableIndent1">
    <w:name w:val="Table Indent 1"/>
    <w:basedOn w:val="Normal"/>
    <w:uiPriority w:val="2"/>
    <w:rsid w:val="002F2103"/>
    <w:pPr>
      <w:spacing w:before="120" w:after="120"/>
      <w:ind w:left="357"/>
    </w:pPr>
    <w:rPr>
      <w:sz w:val="22"/>
    </w:rPr>
  </w:style>
  <w:style w:type="paragraph" w:customStyle="1" w:styleId="TableIndent2">
    <w:name w:val="Table Indent 2"/>
    <w:basedOn w:val="Normal"/>
    <w:uiPriority w:val="2"/>
    <w:rsid w:val="002F2103"/>
    <w:pPr>
      <w:spacing w:before="120" w:after="120"/>
      <w:ind w:left="714"/>
    </w:pPr>
    <w:rPr>
      <w:sz w:val="22"/>
    </w:rPr>
  </w:style>
  <w:style w:type="paragraph" w:customStyle="1" w:styleId="TableIndent3">
    <w:name w:val="Table Indent 3"/>
    <w:basedOn w:val="Normal"/>
    <w:uiPriority w:val="2"/>
    <w:rsid w:val="002F2103"/>
    <w:pPr>
      <w:spacing w:before="120" w:after="120"/>
      <w:ind w:left="1072"/>
    </w:pPr>
    <w:rPr>
      <w:sz w:val="22"/>
    </w:rPr>
  </w:style>
  <w:style w:type="paragraph" w:customStyle="1" w:styleId="TableNumber1">
    <w:name w:val="Table Number 1."/>
    <w:basedOn w:val="Normal"/>
    <w:uiPriority w:val="2"/>
    <w:rsid w:val="002F2103"/>
    <w:pPr>
      <w:numPr>
        <w:numId w:val="24"/>
      </w:numPr>
      <w:spacing w:before="120" w:after="120"/>
    </w:pPr>
    <w:rPr>
      <w:sz w:val="22"/>
    </w:rPr>
  </w:style>
  <w:style w:type="paragraph" w:customStyle="1" w:styleId="TableNumbera">
    <w:name w:val="Table Number a."/>
    <w:basedOn w:val="Normal"/>
    <w:uiPriority w:val="2"/>
    <w:rsid w:val="002F2103"/>
    <w:pPr>
      <w:numPr>
        <w:ilvl w:val="1"/>
        <w:numId w:val="24"/>
      </w:numPr>
      <w:spacing w:before="120" w:after="120"/>
    </w:pPr>
    <w:rPr>
      <w:sz w:val="22"/>
    </w:rPr>
  </w:style>
  <w:style w:type="paragraph" w:customStyle="1" w:styleId="TableNumberi">
    <w:name w:val="Table Number i."/>
    <w:basedOn w:val="Normal"/>
    <w:uiPriority w:val="2"/>
    <w:rsid w:val="002F2103"/>
    <w:pPr>
      <w:numPr>
        <w:ilvl w:val="2"/>
        <w:numId w:val="24"/>
      </w:numPr>
      <w:spacing w:before="120" w:after="120"/>
    </w:pPr>
    <w:rPr>
      <w:sz w:val="22"/>
    </w:rPr>
  </w:style>
  <w:style w:type="paragraph" w:customStyle="1" w:styleId="TableQuotationseparateparagraph">
    <w:name w:val="Table Quotation (separate paragraph)"/>
    <w:basedOn w:val="Quotationseparateparagraph"/>
    <w:uiPriority w:val="2"/>
    <w:rsid w:val="00D75233"/>
    <w:pPr>
      <w:spacing w:after="120"/>
      <w:ind w:left="357" w:right="357"/>
    </w:pPr>
    <w:rPr>
      <w:sz w:val="22"/>
    </w:rPr>
  </w:style>
  <w:style w:type="paragraph" w:customStyle="1" w:styleId="Tablesinglespacedparagraph">
    <w:name w:val="Table single spaced paragraph"/>
    <w:basedOn w:val="BodyText"/>
    <w:uiPriority w:val="2"/>
    <w:rsid w:val="00C80DB4"/>
    <w:pPr>
      <w:spacing w:before="40" w:after="40"/>
    </w:pPr>
    <w:rPr>
      <w:sz w:val="22"/>
    </w:rPr>
  </w:style>
  <w:style w:type="paragraph" w:customStyle="1" w:styleId="Tablesinglespacedparagraphlast">
    <w:name w:val="Table single spaced paragraph (last)"/>
    <w:basedOn w:val="Tablesinglespacedparagraph"/>
    <w:uiPriority w:val="2"/>
    <w:rsid w:val="00D75233"/>
  </w:style>
  <w:style w:type="character" w:styleId="CommentReference">
    <w:name w:val="annotation reference"/>
    <w:basedOn w:val="DefaultParagraphFont"/>
    <w:uiPriority w:val="99"/>
    <w:semiHidden/>
    <w:unhideWhenUsed/>
    <w:rsid w:val="008841B5"/>
    <w:rPr>
      <w:sz w:val="16"/>
      <w:szCs w:val="16"/>
    </w:rPr>
  </w:style>
  <w:style w:type="paragraph" w:customStyle="1" w:styleId="Tablecaption">
    <w:name w:val="Table caption"/>
    <w:basedOn w:val="Normal"/>
    <w:next w:val="BodyText"/>
    <w:uiPriority w:val="98"/>
    <w:rsid w:val="002F2103"/>
    <w:pPr>
      <w:keepNext/>
      <w:spacing w:before="360" w:after="60" w:line="260" w:lineRule="atLeast"/>
    </w:pPr>
    <w:rPr>
      <w:b/>
      <w:sz w:val="26"/>
    </w:rPr>
  </w:style>
  <w:style w:type="paragraph" w:customStyle="1" w:styleId="Footerlandscape">
    <w:name w:val="Footer landscape"/>
    <w:basedOn w:val="Footer"/>
    <w:uiPriority w:val="10"/>
    <w:rsid w:val="009D6259"/>
  </w:style>
  <w:style w:type="paragraph" w:customStyle="1" w:styleId="Headerlandscape">
    <w:name w:val="Header landscape"/>
    <w:basedOn w:val="Header"/>
    <w:rsid w:val="00307592"/>
    <w:pPr>
      <w:tabs>
        <w:tab w:val="clear" w:pos="9299"/>
        <w:tab w:val="right" w:pos="14232"/>
      </w:tabs>
    </w:pPr>
  </w:style>
  <w:style w:type="paragraph" w:customStyle="1" w:styleId="FigureCaption">
    <w:name w:val="Figure Caption"/>
    <w:basedOn w:val="Normal"/>
    <w:next w:val="BodyText"/>
    <w:uiPriority w:val="2"/>
    <w:rsid w:val="00D75233"/>
    <w:pPr>
      <w:spacing w:line="240" w:lineRule="auto"/>
    </w:pPr>
    <w:rPr>
      <w:i/>
    </w:rPr>
  </w:style>
  <w:style w:type="character" w:customStyle="1" w:styleId="Italics">
    <w:name w:val="Italics"/>
    <w:basedOn w:val="DefaultParagraphFont"/>
    <w:uiPriority w:val="2"/>
    <w:rsid w:val="009909DF"/>
    <w:rPr>
      <w:i/>
    </w:rPr>
  </w:style>
  <w:style w:type="character" w:customStyle="1" w:styleId="Bluetext">
    <w:name w:val="Blue text"/>
    <w:basedOn w:val="DefaultParagraphFont"/>
    <w:uiPriority w:val="2"/>
    <w:rsid w:val="000A4639"/>
    <w:rPr>
      <w:color w:val="0070C0"/>
    </w:rPr>
  </w:style>
  <w:style w:type="paragraph" w:customStyle="1" w:styleId="Boxsmallbullet1">
    <w:name w:val="Box small bullet 1"/>
    <w:basedOn w:val="Normal"/>
    <w:uiPriority w:val="2"/>
    <w:rsid w:val="002F2103"/>
    <w:pPr>
      <w:numPr>
        <w:numId w:val="9"/>
      </w:numPr>
    </w:pPr>
  </w:style>
  <w:style w:type="paragraph" w:customStyle="1" w:styleId="Boxsmallbullet2">
    <w:name w:val="Box small bullet 2"/>
    <w:basedOn w:val="Normal"/>
    <w:uiPriority w:val="2"/>
    <w:rsid w:val="002F2103"/>
    <w:pPr>
      <w:numPr>
        <w:ilvl w:val="1"/>
        <w:numId w:val="9"/>
      </w:numPr>
    </w:pPr>
  </w:style>
  <w:style w:type="character" w:customStyle="1" w:styleId="HyperlinkSourceTextReference">
    <w:name w:val="Hyperlink (Source Text Reference)"/>
    <w:basedOn w:val="Hyperlink"/>
    <w:uiPriority w:val="2"/>
    <w:rsid w:val="00100392"/>
    <w:rPr>
      <w:color w:val="0D6AB8"/>
      <w:u w:val="single"/>
    </w:rPr>
  </w:style>
  <w:style w:type="paragraph" w:customStyle="1" w:styleId="Pictureindent">
    <w:name w:val="Picture indent"/>
    <w:basedOn w:val="Indent1"/>
    <w:uiPriority w:val="98"/>
    <w:rsid w:val="002539A9"/>
    <w:pPr>
      <w:ind w:left="-28"/>
    </w:pPr>
  </w:style>
  <w:style w:type="numbering" w:styleId="ArticleSection">
    <w:name w:val="Outline List 3"/>
    <w:basedOn w:val="NoList"/>
    <w:uiPriority w:val="99"/>
    <w:semiHidden/>
    <w:unhideWhenUsed/>
    <w:rsid w:val="002F2103"/>
    <w:pPr>
      <w:numPr>
        <w:numId w:val="8"/>
      </w:numPr>
    </w:pPr>
  </w:style>
  <w:style w:type="paragraph" w:customStyle="1" w:styleId="Boxsmallnumber-1">
    <w:name w:val="Box small number - 1."/>
    <w:basedOn w:val="Normal"/>
    <w:uiPriority w:val="2"/>
    <w:rsid w:val="002F2103"/>
    <w:pPr>
      <w:numPr>
        <w:numId w:val="10"/>
      </w:numPr>
    </w:pPr>
  </w:style>
  <w:style w:type="paragraph" w:customStyle="1" w:styleId="Boxsmallnumber-a">
    <w:name w:val="Box small number - a."/>
    <w:basedOn w:val="Normal"/>
    <w:uiPriority w:val="2"/>
    <w:rsid w:val="002F2103"/>
    <w:pPr>
      <w:numPr>
        <w:ilvl w:val="1"/>
        <w:numId w:val="10"/>
      </w:numPr>
    </w:pPr>
  </w:style>
  <w:style w:type="paragraph" w:customStyle="1" w:styleId="Boxsmallnumber-i">
    <w:name w:val="Box small number - i."/>
    <w:basedOn w:val="Normal"/>
    <w:uiPriority w:val="2"/>
    <w:rsid w:val="002F2103"/>
    <w:pPr>
      <w:numPr>
        <w:ilvl w:val="2"/>
        <w:numId w:val="10"/>
      </w:numPr>
    </w:pPr>
  </w:style>
  <w:style w:type="paragraph" w:customStyle="1" w:styleId="FootnoteBullet">
    <w:name w:val="Footnote Bullet"/>
    <w:basedOn w:val="FootnoteText"/>
    <w:uiPriority w:val="7"/>
    <w:rsid w:val="00655FE7"/>
    <w:pPr>
      <w:numPr>
        <w:numId w:val="29"/>
      </w:numPr>
      <w:tabs>
        <w:tab w:val="clear" w:pos="284"/>
      </w:tabs>
    </w:pPr>
  </w:style>
  <w:style w:type="paragraph" w:customStyle="1" w:styleId="Introduction">
    <w:name w:val="Introduction"/>
    <w:basedOn w:val="Normal"/>
    <w:uiPriority w:val="2"/>
    <w:rsid w:val="00C826F9"/>
    <w:pPr>
      <w:ind w:right="1304"/>
    </w:pPr>
    <w:rPr>
      <w:i/>
      <w:color w:val="auto"/>
      <w:sz w:val="28"/>
    </w:rPr>
  </w:style>
  <w:style w:type="paragraph" w:customStyle="1" w:styleId="Checkbox1">
    <w:name w:val="Check box 1"/>
    <w:basedOn w:val="BodyText"/>
    <w:uiPriority w:val="3"/>
    <w:rsid w:val="002F2103"/>
    <w:pPr>
      <w:numPr>
        <w:numId w:val="12"/>
      </w:numPr>
    </w:pPr>
  </w:style>
  <w:style w:type="paragraph" w:customStyle="1" w:styleId="Checkbox2">
    <w:name w:val="Check box 2"/>
    <w:basedOn w:val="Checkbox1"/>
    <w:uiPriority w:val="3"/>
    <w:rsid w:val="002F2103"/>
    <w:pPr>
      <w:numPr>
        <w:ilvl w:val="1"/>
      </w:numPr>
    </w:pPr>
  </w:style>
  <w:style w:type="paragraph" w:customStyle="1" w:styleId="Checkbox3">
    <w:name w:val="Check box 3"/>
    <w:basedOn w:val="Checkbox1"/>
    <w:uiPriority w:val="3"/>
    <w:rsid w:val="002F2103"/>
    <w:pPr>
      <w:numPr>
        <w:ilvl w:val="2"/>
      </w:numPr>
    </w:pPr>
  </w:style>
  <w:style w:type="paragraph" w:customStyle="1" w:styleId="Checkbox4">
    <w:name w:val="Check box 4"/>
    <w:basedOn w:val="Checkbox1"/>
    <w:uiPriority w:val="3"/>
    <w:rsid w:val="002F2103"/>
    <w:pPr>
      <w:numPr>
        <w:ilvl w:val="3"/>
      </w:numPr>
    </w:pPr>
  </w:style>
  <w:style w:type="paragraph" w:customStyle="1" w:styleId="Tablecheckbox1">
    <w:name w:val="Table check box 1"/>
    <w:basedOn w:val="Normal"/>
    <w:uiPriority w:val="2"/>
    <w:rsid w:val="002F2103"/>
    <w:pPr>
      <w:numPr>
        <w:numId w:val="23"/>
      </w:numPr>
      <w:spacing w:before="120" w:after="120"/>
    </w:pPr>
    <w:rPr>
      <w:sz w:val="22"/>
    </w:rPr>
  </w:style>
  <w:style w:type="paragraph" w:customStyle="1" w:styleId="Tablecheckbox2">
    <w:name w:val="Table check box 2"/>
    <w:basedOn w:val="Tablecheckbox1"/>
    <w:uiPriority w:val="2"/>
    <w:rsid w:val="002F2103"/>
    <w:pPr>
      <w:numPr>
        <w:ilvl w:val="1"/>
      </w:numPr>
    </w:pPr>
  </w:style>
  <w:style w:type="paragraph" w:customStyle="1" w:styleId="Tablecheckbox3">
    <w:name w:val="Table check box 3"/>
    <w:basedOn w:val="Tablecheckbox1"/>
    <w:uiPriority w:val="2"/>
    <w:rsid w:val="002F2103"/>
    <w:pPr>
      <w:numPr>
        <w:ilvl w:val="2"/>
      </w:numPr>
    </w:pPr>
  </w:style>
  <w:style w:type="paragraph" w:customStyle="1" w:styleId="EndnoteBullet">
    <w:name w:val="Endnote Bullet"/>
    <w:uiPriority w:val="7"/>
    <w:rsid w:val="003E5BC8"/>
    <w:pPr>
      <w:numPr>
        <w:numId w:val="26"/>
      </w:numPr>
      <w:spacing w:after="80" w:line="230" w:lineRule="atLeast"/>
    </w:pPr>
    <w:rPr>
      <w:rFonts w:ascii="Calibri" w:hAnsi="Calibri"/>
      <w:color w:val="4D4D4D"/>
      <w:sz w:val="20"/>
      <w:szCs w:val="20"/>
    </w:rPr>
  </w:style>
  <w:style w:type="paragraph" w:customStyle="1" w:styleId="CQLegindent1">
    <w:name w:val="CQLeg indent 1"/>
    <w:basedOn w:val="Normal"/>
    <w:uiPriority w:val="6"/>
    <w:rsid w:val="002F2103"/>
    <w:pPr>
      <w:ind w:left="2268" w:right="567"/>
    </w:pPr>
    <w:rPr>
      <w:i/>
      <w:color w:val="4D4D4D"/>
    </w:rPr>
  </w:style>
  <w:style w:type="paragraph" w:customStyle="1" w:styleId="CQLegindent2">
    <w:name w:val="CQLeg indent 2"/>
    <w:basedOn w:val="Normal"/>
    <w:uiPriority w:val="6"/>
    <w:rsid w:val="002F2103"/>
    <w:pPr>
      <w:ind w:left="2977" w:right="567"/>
    </w:pPr>
    <w:rPr>
      <w:i/>
      <w:color w:val="4D4D4D"/>
    </w:rPr>
  </w:style>
  <w:style w:type="paragraph" w:customStyle="1" w:styleId="CQLegindent3">
    <w:name w:val="CQLeg indent 3"/>
    <w:basedOn w:val="Normal"/>
    <w:uiPriority w:val="6"/>
    <w:rsid w:val="002F2103"/>
    <w:pPr>
      <w:ind w:left="3686" w:right="567"/>
    </w:pPr>
    <w:rPr>
      <w:i/>
      <w:color w:val="4D4D4D"/>
    </w:rPr>
  </w:style>
  <w:style w:type="paragraph" w:customStyle="1" w:styleId="CQLegstyle-1">
    <w:name w:val="CQLeg style - (1)"/>
    <w:basedOn w:val="Normal"/>
    <w:uiPriority w:val="6"/>
    <w:rsid w:val="002F2103"/>
    <w:pPr>
      <w:tabs>
        <w:tab w:val="left" w:pos="2268"/>
      </w:tabs>
      <w:ind w:left="2269" w:right="567" w:hanging="851"/>
    </w:pPr>
    <w:rPr>
      <w:i/>
      <w:color w:val="4D4D4D"/>
    </w:rPr>
  </w:style>
  <w:style w:type="paragraph" w:customStyle="1" w:styleId="CQLegstyle-a">
    <w:name w:val="CQLeg style - (a)"/>
    <w:basedOn w:val="Normal"/>
    <w:uiPriority w:val="6"/>
    <w:rsid w:val="002F2103"/>
    <w:pPr>
      <w:tabs>
        <w:tab w:val="left" w:pos="2977"/>
      </w:tabs>
      <w:ind w:left="2977" w:right="567" w:hanging="709"/>
    </w:pPr>
    <w:rPr>
      <w:i/>
      <w:color w:val="4D4D4D"/>
    </w:rPr>
  </w:style>
  <w:style w:type="paragraph" w:customStyle="1" w:styleId="CQLegstyle-i">
    <w:name w:val="CQLeg style - (i)"/>
    <w:basedOn w:val="Normal"/>
    <w:uiPriority w:val="6"/>
    <w:rsid w:val="002F2103"/>
    <w:pPr>
      <w:tabs>
        <w:tab w:val="left" w:pos="3686"/>
      </w:tabs>
      <w:ind w:left="3686" w:right="567" w:hanging="709"/>
    </w:pPr>
    <w:rPr>
      <w:i/>
      <w:color w:val="4D4D4D"/>
    </w:rPr>
  </w:style>
  <w:style w:type="paragraph" w:customStyle="1" w:styleId="CQLegstyle-10">
    <w:name w:val="CQLeg style - 1"/>
    <w:basedOn w:val="Normal"/>
    <w:uiPriority w:val="6"/>
    <w:rsid w:val="001B2F94"/>
    <w:pPr>
      <w:keepNext/>
      <w:tabs>
        <w:tab w:val="left" w:pos="2268"/>
      </w:tabs>
      <w:ind w:left="2269" w:right="567" w:hanging="851"/>
    </w:pPr>
    <w:rPr>
      <w:b/>
      <w:i/>
      <w:color w:val="4D4D4D"/>
    </w:rPr>
  </w:style>
  <w:style w:type="paragraph" w:customStyle="1" w:styleId="ALegindent1">
    <w:name w:val="ALeg indent 1"/>
    <w:basedOn w:val="Normal"/>
    <w:uiPriority w:val="6"/>
    <w:rsid w:val="002F2103"/>
    <w:pPr>
      <w:ind w:left="851"/>
    </w:pPr>
  </w:style>
  <w:style w:type="paragraph" w:customStyle="1" w:styleId="ALegindent2">
    <w:name w:val="ALeg indent 2"/>
    <w:basedOn w:val="Normal"/>
    <w:uiPriority w:val="6"/>
    <w:rsid w:val="002F2103"/>
    <w:pPr>
      <w:ind w:left="1559"/>
    </w:pPr>
  </w:style>
  <w:style w:type="paragraph" w:customStyle="1" w:styleId="ALegindent3">
    <w:name w:val="ALeg indent 3"/>
    <w:basedOn w:val="Normal"/>
    <w:uiPriority w:val="6"/>
    <w:rsid w:val="002F2103"/>
    <w:pPr>
      <w:ind w:left="2268"/>
    </w:pPr>
  </w:style>
  <w:style w:type="paragraph" w:customStyle="1" w:styleId="ALegstyle-1">
    <w:name w:val="ALeg style - (1)"/>
    <w:basedOn w:val="Normal"/>
    <w:uiPriority w:val="6"/>
    <w:rsid w:val="002F2103"/>
    <w:pPr>
      <w:tabs>
        <w:tab w:val="left" w:pos="851"/>
      </w:tabs>
      <w:ind w:left="851" w:hanging="851"/>
    </w:pPr>
  </w:style>
  <w:style w:type="paragraph" w:customStyle="1" w:styleId="ALegstyle-a">
    <w:name w:val="ALeg style - (a)"/>
    <w:basedOn w:val="Normal"/>
    <w:uiPriority w:val="6"/>
    <w:rsid w:val="002F2103"/>
    <w:pPr>
      <w:tabs>
        <w:tab w:val="left" w:pos="1559"/>
      </w:tabs>
      <w:ind w:left="1560" w:hanging="709"/>
    </w:pPr>
  </w:style>
  <w:style w:type="paragraph" w:customStyle="1" w:styleId="ALegstyle-i">
    <w:name w:val="ALeg style - (i)"/>
    <w:basedOn w:val="Normal"/>
    <w:uiPriority w:val="6"/>
    <w:rsid w:val="002F2103"/>
    <w:pPr>
      <w:tabs>
        <w:tab w:val="left" w:pos="2268"/>
      </w:tabs>
      <w:ind w:left="2268" w:hanging="709"/>
    </w:pPr>
  </w:style>
  <w:style w:type="paragraph" w:customStyle="1" w:styleId="ALegstyle-10">
    <w:name w:val="ALeg style - 1"/>
    <w:basedOn w:val="Normal"/>
    <w:uiPriority w:val="6"/>
    <w:rsid w:val="001B2F94"/>
    <w:pPr>
      <w:keepNext/>
      <w:tabs>
        <w:tab w:val="left" w:pos="851"/>
      </w:tabs>
      <w:ind w:left="851" w:hanging="851"/>
    </w:pPr>
    <w:rPr>
      <w:b/>
    </w:rPr>
  </w:style>
  <w:style w:type="paragraph" w:customStyle="1" w:styleId="BQLegindent1">
    <w:name w:val="BQLeg indent 1"/>
    <w:basedOn w:val="Normal"/>
    <w:uiPriority w:val="6"/>
    <w:rsid w:val="00544866"/>
    <w:pPr>
      <w:ind w:left="1418" w:right="567"/>
    </w:pPr>
    <w:rPr>
      <w:i/>
      <w:color w:val="4D4D4D"/>
    </w:rPr>
  </w:style>
  <w:style w:type="paragraph" w:customStyle="1" w:styleId="BQLegindent2">
    <w:name w:val="BQLeg indent 2"/>
    <w:basedOn w:val="Normal"/>
    <w:uiPriority w:val="6"/>
    <w:rsid w:val="00544866"/>
    <w:pPr>
      <w:ind w:left="2126" w:right="567"/>
    </w:pPr>
    <w:rPr>
      <w:i/>
      <w:color w:val="4D4D4D"/>
    </w:rPr>
  </w:style>
  <w:style w:type="paragraph" w:customStyle="1" w:styleId="BQLegindent3">
    <w:name w:val="BQLeg indent 3"/>
    <w:basedOn w:val="Normal"/>
    <w:uiPriority w:val="6"/>
    <w:rsid w:val="00544866"/>
    <w:pPr>
      <w:ind w:left="2835" w:right="567"/>
    </w:pPr>
    <w:rPr>
      <w:i/>
      <w:color w:val="4D4D4D"/>
    </w:rPr>
  </w:style>
  <w:style w:type="paragraph" w:customStyle="1" w:styleId="BQLegstyle-1">
    <w:name w:val="BQLeg style - (1)"/>
    <w:basedOn w:val="Normal"/>
    <w:uiPriority w:val="6"/>
    <w:rsid w:val="00544866"/>
    <w:pPr>
      <w:tabs>
        <w:tab w:val="left" w:pos="1418"/>
      </w:tabs>
      <w:ind w:left="1418" w:right="567" w:hanging="851"/>
    </w:pPr>
    <w:rPr>
      <w:i/>
      <w:color w:val="4D4D4D"/>
    </w:rPr>
  </w:style>
  <w:style w:type="paragraph" w:customStyle="1" w:styleId="BQLegstyle-a">
    <w:name w:val="BQLeg style - (a)"/>
    <w:basedOn w:val="Normal"/>
    <w:uiPriority w:val="6"/>
    <w:rsid w:val="00544866"/>
    <w:pPr>
      <w:tabs>
        <w:tab w:val="left" w:pos="2126"/>
      </w:tabs>
      <w:ind w:left="2127" w:right="567" w:hanging="709"/>
    </w:pPr>
    <w:rPr>
      <w:i/>
      <w:color w:val="4D4D4D"/>
    </w:rPr>
  </w:style>
  <w:style w:type="paragraph" w:customStyle="1" w:styleId="BQLegstyle-i">
    <w:name w:val="BQLeg style - (i)"/>
    <w:basedOn w:val="Normal"/>
    <w:uiPriority w:val="6"/>
    <w:rsid w:val="00544866"/>
    <w:pPr>
      <w:tabs>
        <w:tab w:val="left" w:pos="2835"/>
      </w:tabs>
      <w:ind w:left="2835" w:right="567" w:hanging="709"/>
    </w:pPr>
    <w:rPr>
      <w:i/>
      <w:color w:val="4D4D4D"/>
    </w:rPr>
  </w:style>
  <w:style w:type="paragraph" w:customStyle="1" w:styleId="BQLegstyle-10">
    <w:name w:val="BQLeg style - 1"/>
    <w:basedOn w:val="Normal"/>
    <w:uiPriority w:val="6"/>
    <w:rsid w:val="00544866"/>
    <w:pPr>
      <w:keepNext/>
      <w:tabs>
        <w:tab w:val="left" w:pos="1418"/>
      </w:tabs>
      <w:ind w:left="1418" w:right="567" w:hanging="851"/>
    </w:pPr>
    <w:rPr>
      <w:b/>
      <w:i/>
      <w:color w:val="4D4D4D"/>
    </w:rPr>
  </w:style>
  <w:style w:type="paragraph" w:customStyle="1" w:styleId="SQLegindent1">
    <w:name w:val="SQLeg indent 1"/>
    <w:basedOn w:val="Normal"/>
    <w:uiPriority w:val="6"/>
    <w:rsid w:val="002F2103"/>
    <w:pPr>
      <w:ind w:left="1985" w:right="567"/>
    </w:pPr>
    <w:rPr>
      <w:i/>
      <w:color w:val="4D4D4D"/>
    </w:rPr>
  </w:style>
  <w:style w:type="paragraph" w:customStyle="1" w:styleId="SQLegindent2">
    <w:name w:val="SQLeg indent 2"/>
    <w:basedOn w:val="Normal"/>
    <w:uiPriority w:val="6"/>
    <w:rsid w:val="002F2103"/>
    <w:pPr>
      <w:ind w:left="2693" w:right="567"/>
    </w:pPr>
    <w:rPr>
      <w:i/>
      <w:color w:val="4D4D4D"/>
    </w:rPr>
  </w:style>
  <w:style w:type="paragraph" w:customStyle="1" w:styleId="SQLegindent3">
    <w:name w:val="SQLeg indent 3"/>
    <w:basedOn w:val="Normal"/>
    <w:uiPriority w:val="6"/>
    <w:rsid w:val="002F2103"/>
    <w:pPr>
      <w:ind w:left="3402" w:right="567"/>
    </w:pPr>
    <w:rPr>
      <w:i/>
      <w:color w:val="4D4D4D"/>
    </w:rPr>
  </w:style>
  <w:style w:type="paragraph" w:customStyle="1" w:styleId="SQLegstyle-1">
    <w:name w:val="SQLeg style - (1)"/>
    <w:basedOn w:val="Normal"/>
    <w:uiPriority w:val="6"/>
    <w:rsid w:val="002F2103"/>
    <w:pPr>
      <w:tabs>
        <w:tab w:val="left" w:pos="1985"/>
      </w:tabs>
      <w:ind w:left="1985" w:right="567" w:hanging="851"/>
    </w:pPr>
    <w:rPr>
      <w:i/>
      <w:color w:val="4D4D4D"/>
    </w:rPr>
  </w:style>
  <w:style w:type="paragraph" w:customStyle="1" w:styleId="SQLegstyle-a">
    <w:name w:val="SQLeg style - (a)"/>
    <w:basedOn w:val="Normal"/>
    <w:uiPriority w:val="6"/>
    <w:rsid w:val="002F2103"/>
    <w:pPr>
      <w:tabs>
        <w:tab w:val="left" w:pos="2693"/>
      </w:tabs>
      <w:ind w:left="2694" w:right="567" w:hanging="709"/>
    </w:pPr>
    <w:rPr>
      <w:i/>
      <w:color w:val="4D4D4D"/>
    </w:rPr>
  </w:style>
  <w:style w:type="paragraph" w:customStyle="1" w:styleId="SQLegstyle-i">
    <w:name w:val="SQLeg style - (i)"/>
    <w:basedOn w:val="Normal"/>
    <w:uiPriority w:val="6"/>
    <w:rsid w:val="002F2103"/>
    <w:pPr>
      <w:tabs>
        <w:tab w:val="left" w:pos="3402"/>
      </w:tabs>
      <w:ind w:left="3402" w:right="567" w:hanging="709"/>
    </w:pPr>
    <w:rPr>
      <w:i/>
      <w:color w:val="4D4D4D"/>
    </w:rPr>
  </w:style>
  <w:style w:type="paragraph" w:customStyle="1" w:styleId="SQLegstyle-10">
    <w:name w:val="SQLeg style - 1"/>
    <w:basedOn w:val="Normal"/>
    <w:uiPriority w:val="6"/>
    <w:rsid w:val="001B2F94"/>
    <w:pPr>
      <w:keepNext/>
      <w:tabs>
        <w:tab w:val="left" w:pos="1985"/>
      </w:tabs>
      <w:ind w:left="1985" w:right="567" w:hanging="851"/>
    </w:pPr>
    <w:rPr>
      <w:b/>
      <w:i/>
      <w:color w:val="4D4D4D"/>
    </w:rPr>
  </w:style>
  <w:style w:type="paragraph" w:customStyle="1" w:styleId="Subheading">
    <w:name w:val="Subheading"/>
    <w:basedOn w:val="Normal"/>
    <w:uiPriority w:val="1"/>
    <w:rsid w:val="00E83E7F"/>
    <w:pPr>
      <w:spacing w:after="0" w:line="240" w:lineRule="auto"/>
    </w:pPr>
    <w:rPr>
      <w:sz w:val="32"/>
    </w:rPr>
  </w:style>
  <w:style w:type="paragraph" w:customStyle="1" w:styleId="Tableoffiguresheading">
    <w:name w:val="Table of figures heading"/>
    <w:basedOn w:val="Heading4"/>
    <w:next w:val="TableofFigures"/>
    <w:uiPriority w:val="1"/>
    <w:rsid w:val="002F2103"/>
    <w:pPr>
      <w:numPr>
        <w:ilvl w:val="0"/>
        <w:numId w:val="0"/>
      </w:numPr>
      <w:outlineLvl w:val="9"/>
    </w:pPr>
  </w:style>
  <w:style w:type="paragraph" w:customStyle="1" w:styleId="Introductionbullet1">
    <w:name w:val="Introduction bullet 1"/>
    <w:basedOn w:val="Introduction"/>
    <w:uiPriority w:val="2"/>
    <w:qFormat/>
    <w:rsid w:val="007F781C"/>
    <w:pPr>
      <w:numPr>
        <w:numId w:val="30"/>
      </w:numPr>
    </w:pPr>
  </w:style>
  <w:style w:type="paragraph" w:customStyle="1" w:styleId="Introductionnumber1">
    <w:name w:val="Introduction number 1"/>
    <w:basedOn w:val="Introduction"/>
    <w:uiPriority w:val="2"/>
    <w:qFormat/>
    <w:rsid w:val="007F781C"/>
    <w:pPr>
      <w:numPr>
        <w:numId w:val="31"/>
      </w:numPr>
    </w:pPr>
  </w:style>
  <w:style w:type="character" w:customStyle="1" w:styleId="EmphasisItalics">
    <w:name w:val="Emphasis Italics"/>
    <w:basedOn w:val="DefaultParagraphFont"/>
    <w:uiPriority w:val="2"/>
    <w:rsid w:val="00230D00"/>
    <w:rPr>
      <w:b/>
      <w:i/>
    </w:rPr>
  </w:style>
  <w:style w:type="character" w:styleId="SubtleEmphasis">
    <w:name w:val="Subtle Emphasis"/>
    <w:basedOn w:val="DefaultParagraphFont"/>
    <w:uiPriority w:val="19"/>
    <w:semiHidden/>
    <w:rsid w:val="002E6071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unhideWhenUsed/>
    <w:rsid w:val="00BB5A31"/>
    <w:pPr>
      <w:numPr>
        <w:numId w:val="32"/>
      </w:numPr>
    </w:pPr>
  </w:style>
  <w:style w:type="numbering" w:styleId="1ai">
    <w:name w:val="Outline List 1"/>
    <w:basedOn w:val="NoList"/>
    <w:uiPriority w:val="99"/>
    <w:semiHidden/>
    <w:unhideWhenUsed/>
    <w:rsid w:val="00BB5A31"/>
    <w:pPr>
      <w:numPr>
        <w:numId w:val="33"/>
      </w:numPr>
    </w:pPr>
  </w:style>
  <w:style w:type="paragraph" w:styleId="BlockText">
    <w:name w:val="Block Text"/>
    <w:basedOn w:val="Normal"/>
    <w:uiPriority w:val="99"/>
    <w:semiHidden/>
    <w:unhideWhenUsed/>
    <w:rsid w:val="00BB5A31"/>
    <w:pPr>
      <w:pBdr>
        <w:top w:val="single" w:sz="2" w:space="10" w:color="2BB673" w:themeColor="accent1"/>
        <w:left w:val="single" w:sz="2" w:space="10" w:color="2BB673" w:themeColor="accent1"/>
        <w:bottom w:val="single" w:sz="2" w:space="10" w:color="2BB673" w:themeColor="accent1"/>
        <w:right w:val="single" w:sz="2" w:space="10" w:color="2BB673" w:themeColor="accent1"/>
      </w:pBdr>
      <w:ind w:left="1152" w:right="1152"/>
    </w:pPr>
    <w:rPr>
      <w:rFonts w:asciiTheme="minorHAnsi" w:eastAsiaTheme="minorEastAsia" w:hAnsiTheme="minorHAnsi"/>
      <w:i/>
      <w:iCs/>
      <w:color w:val="2BB673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B5A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B5A31"/>
    <w:rPr>
      <w:rFonts w:ascii="Calibri" w:hAnsi="Calibri"/>
      <w:color w:val="1E1E1E"/>
      <w:sz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B5A3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B5A31"/>
    <w:rPr>
      <w:rFonts w:ascii="Calibri" w:hAnsi="Calibri"/>
      <w:color w:val="1E1E1E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B5A31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B5A31"/>
    <w:rPr>
      <w:rFonts w:ascii="Calibri" w:hAnsi="Calibri"/>
      <w:color w:val="1E1E1E"/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B5A3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B5A31"/>
    <w:rPr>
      <w:rFonts w:ascii="Calibri" w:hAnsi="Calibri"/>
      <w:color w:val="1E1E1E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B5A31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B5A31"/>
    <w:rPr>
      <w:rFonts w:ascii="Calibri" w:hAnsi="Calibri"/>
      <w:color w:val="1E1E1E"/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B5A3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B5A31"/>
    <w:rPr>
      <w:rFonts w:ascii="Calibri" w:hAnsi="Calibri"/>
      <w:color w:val="1E1E1E"/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B5A3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B5A31"/>
    <w:rPr>
      <w:rFonts w:ascii="Calibri" w:hAnsi="Calibri"/>
      <w:color w:val="1E1E1E"/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BB5A31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BB5A31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B5A31"/>
    <w:rPr>
      <w:rFonts w:ascii="Calibri" w:hAnsi="Calibri"/>
      <w:color w:val="1E1E1E"/>
      <w:sz w:val="24"/>
    </w:rPr>
  </w:style>
  <w:style w:type="table" w:styleId="ColourfulGrid">
    <w:name w:val="Colorful Grid"/>
    <w:basedOn w:val="TableNormal"/>
    <w:uiPriority w:val="73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F4E3" w:themeFill="accent1" w:themeFillTint="33"/>
    </w:tcPr>
    <w:tblStylePr w:type="firstRow">
      <w:rPr>
        <w:b/>
        <w:bCs/>
      </w:rPr>
      <w:tblPr/>
      <w:tcPr>
        <w:shd w:val="clear" w:color="auto" w:fill="A2E9C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2E9C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0885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08855" w:themeFill="accent1" w:themeFillShade="BF"/>
      </w:tcPr>
    </w:tblStylePr>
    <w:tblStylePr w:type="band1Vert">
      <w:tblPr/>
      <w:tcPr>
        <w:shd w:val="clear" w:color="auto" w:fill="8CE4B9" w:themeFill="accent1" w:themeFillTint="7F"/>
      </w:tcPr>
    </w:tblStylePr>
    <w:tblStylePr w:type="band1Horz">
      <w:tblPr/>
      <w:tcPr>
        <w:shd w:val="clear" w:color="auto" w:fill="8CE4B9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7C9" w:themeFill="accent2" w:themeFillTint="33"/>
    </w:tcPr>
    <w:tblStylePr w:type="firstRow">
      <w:rPr>
        <w:b/>
        <w:bCs/>
      </w:rPr>
      <w:tblPr/>
      <w:tcPr>
        <w:shd w:val="clear" w:color="auto" w:fill="DCEF94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EF94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D861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D8613" w:themeFill="accent2" w:themeFillShade="BF"/>
      </w:tcPr>
    </w:tblStylePr>
    <w:tblStylePr w:type="band1Vert">
      <w:tblPr/>
      <w:tcPr>
        <w:shd w:val="clear" w:color="auto" w:fill="D3EB7A" w:themeFill="accent2" w:themeFillTint="7F"/>
      </w:tcPr>
    </w:tblStylePr>
    <w:tblStylePr w:type="band1Horz">
      <w:tblPr/>
      <w:tcPr>
        <w:shd w:val="clear" w:color="auto" w:fill="D3EB7A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1D7" w:themeFill="accent3" w:themeFillTint="33"/>
    </w:tcPr>
    <w:tblStylePr w:type="firstRow">
      <w:rPr>
        <w:b/>
        <w:bCs/>
      </w:rPr>
      <w:tblPr/>
      <w:tcPr>
        <w:shd w:val="clear" w:color="auto" w:fill="F9C3B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C3B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F411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F4110" w:themeFill="accent3" w:themeFillShade="BF"/>
      </w:tcPr>
    </w:tblStylePr>
    <w:tblStylePr w:type="band1Vert">
      <w:tblPr/>
      <w:tcPr>
        <w:shd w:val="clear" w:color="auto" w:fill="F7B49D" w:themeFill="accent3" w:themeFillTint="7F"/>
      </w:tcPr>
    </w:tblStylePr>
    <w:tblStylePr w:type="band1Horz">
      <w:tblPr/>
      <w:tcPr>
        <w:shd w:val="clear" w:color="auto" w:fill="F7B49D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DFF4" w:themeFill="accent4" w:themeFillTint="33"/>
    </w:tcPr>
    <w:tblStylePr w:type="firstRow">
      <w:rPr>
        <w:b/>
        <w:bCs/>
      </w:rPr>
      <w:tblPr/>
      <w:tcPr>
        <w:shd w:val="clear" w:color="auto" w:fill="D4BFE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BFE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E37A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E37AA" w:themeFill="accent4" w:themeFillShade="BF"/>
      </w:tcPr>
    </w:tblStylePr>
    <w:tblStylePr w:type="band1Vert">
      <w:tblPr/>
      <w:tcPr>
        <w:shd w:val="clear" w:color="auto" w:fill="C9B0E5" w:themeFill="accent4" w:themeFillTint="7F"/>
      </w:tcPr>
    </w:tblStylePr>
    <w:tblStylePr w:type="band1Horz">
      <w:tblPr/>
      <w:tcPr>
        <w:shd w:val="clear" w:color="auto" w:fill="C9B0E5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F6FF" w:themeFill="accent5" w:themeFillTint="33"/>
    </w:tcPr>
    <w:tblStylePr w:type="firstRow">
      <w:rPr>
        <w:b/>
        <w:bCs/>
      </w:rPr>
      <w:tblPr/>
      <w:tcPr>
        <w:shd w:val="clear" w:color="auto" w:fill="82EE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EE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809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8094" w:themeFill="accent5" w:themeFillShade="BF"/>
      </w:tcPr>
    </w:tblStylePr>
    <w:tblStylePr w:type="band1Vert">
      <w:tblPr/>
      <w:tcPr>
        <w:shd w:val="clear" w:color="auto" w:fill="63EAFF" w:themeFill="accent5" w:themeFillTint="7F"/>
      </w:tcPr>
    </w:tblStylePr>
    <w:tblStylePr w:type="band1Horz">
      <w:tblPr/>
      <w:tcPr>
        <w:shd w:val="clear" w:color="auto" w:fill="63EAFF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8CD" w:themeFill="accent6" w:themeFillTint="33"/>
    </w:tcPr>
    <w:tblStylePr w:type="firstRow">
      <w:rPr>
        <w:b/>
        <w:bCs/>
      </w:rPr>
      <w:tblPr/>
      <w:tcPr>
        <w:shd w:val="clear" w:color="auto" w:fill="FED19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D19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C36B0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C36B01" w:themeFill="accent6" w:themeFillShade="BF"/>
      </w:tcPr>
    </w:tblStylePr>
    <w:tblStylePr w:type="band1Vert">
      <w:tblPr/>
      <w:tcPr>
        <w:shd w:val="clear" w:color="auto" w:fill="FEC684" w:themeFill="accent6" w:themeFillTint="7F"/>
      </w:tcPr>
    </w:tblStylePr>
    <w:tblStylePr w:type="band1Horz">
      <w:tblPr/>
      <w:tcPr>
        <w:shd w:val="clear" w:color="auto" w:fill="FEC684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8F14" w:themeFill="accent2" w:themeFillShade="CC"/>
      </w:tcPr>
    </w:tblStylePr>
    <w:tblStylePr w:type="lastRow">
      <w:rPr>
        <w:b/>
        <w:bCs/>
        <w:color w:val="758F1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9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8F14" w:themeFill="accent2" w:themeFillShade="CC"/>
      </w:tcPr>
    </w:tblStylePr>
    <w:tblStylePr w:type="lastRow">
      <w:rPr>
        <w:b/>
        <w:bCs/>
        <w:color w:val="758F1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1DC" w:themeFill="accent1" w:themeFillTint="3F"/>
      </w:tcPr>
    </w:tblStylePr>
    <w:tblStylePr w:type="band1Horz">
      <w:tblPr/>
      <w:tcPr>
        <w:shd w:val="clear" w:color="auto" w:fill="D0F4E3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BE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8F14" w:themeFill="accent2" w:themeFillShade="CC"/>
      </w:tcPr>
    </w:tblStylePr>
    <w:tblStylePr w:type="lastRow">
      <w:rPr>
        <w:b/>
        <w:bCs/>
        <w:color w:val="758F1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BD" w:themeFill="accent2" w:themeFillTint="3F"/>
      </w:tcPr>
    </w:tblStylePr>
    <w:tblStylePr w:type="band1Horz">
      <w:tblPr/>
      <w:tcPr>
        <w:shd w:val="clear" w:color="auto" w:fill="EDF7C9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E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63AB5" w:themeFill="accent4" w:themeFillShade="CC"/>
      </w:tcPr>
    </w:tblStylePr>
    <w:tblStylePr w:type="lastRow">
      <w:rPr>
        <w:b/>
        <w:bCs/>
        <w:color w:val="763AB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9CE" w:themeFill="accent3" w:themeFillTint="3F"/>
      </w:tcPr>
    </w:tblStylePr>
    <w:tblStylePr w:type="band1Horz">
      <w:tblPr/>
      <w:tcPr>
        <w:shd w:val="clear" w:color="auto" w:fill="FCE1D7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F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4611" w:themeFill="accent3" w:themeFillShade="CC"/>
      </w:tcPr>
    </w:tblStylePr>
    <w:tblStylePr w:type="lastRow">
      <w:rPr>
        <w:b/>
        <w:bCs/>
        <w:color w:val="DD461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D7F2" w:themeFill="accent4" w:themeFillTint="3F"/>
      </w:tcPr>
    </w:tblStylePr>
    <w:tblStylePr w:type="band1Horz">
      <w:tblPr/>
      <w:tcPr>
        <w:shd w:val="clear" w:color="auto" w:fill="E9DFF4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B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07201" w:themeFill="accent6" w:themeFillShade="CC"/>
      </w:tcPr>
    </w:tblStylePr>
    <w:tblStylePr w:type="lastRow">
      <w:rPr>
        <w:b/>
        <w:bCs/>
        <w:color w:val="D0720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F4FF" w:themeFill="accent5" w:themeFillTint="3F"/>
      </w:tcPr>
    </w:tblStylePr>
    <w:tblStylePr w:type="band1Horz">
      <w:tblPr/>
      <w:tcPr>
        <w:shd w:val="clear" w:color="auto" w:fill="C0F6FF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3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99E" w:themeFill="accent5" w:themeFillShade="CC"/>
      </w:tcPr>
    </w:tblStylePr>
    <w:tblStylePr w:type="lastRow">
      <w:rPr>
        <w:b/>
        <w:bCs/>
        <w:color w:val="00899E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3C2" w:themeFill="accent6" w:themeFillTint="3F"/>
      </w:tcPr>
    </w:tblStylePr>
    <w:tblStylePr w:type="band1Horz">
      <w:tblPr/>
      <w:tcPr>
        <w:shd w:val="clear" w:color="auto" w:fill="FEE8CD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3B41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3B41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3B41A" w:themeColor="accent2"/>
        <w:left w:val="single" w:sz="4" w:space="0" w:color="2BB673" w:themeColor="accent1"/>
        <w:bottom w:val="single" w:sz="4" w:space="0" w:color="2BB673" w:themeColor="accent1"/>
        <w:right w:val="single" w:sz="4" w:space="0" w:color="2BB67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9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3B41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6D4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6D44" w:themeColor="accent1" w:themeShade="99"/>
          <w:insideV w:val="nil"/>
        </w:tcBorders>
        <w:shd w:val="clear" w:color="auto" w:fill="196D4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6D44" w:themeFill="accent1" w:themeFillShade="99"/>
      </w:tcPr>
    </w:tblStylePr>
    <w:tblStylePr w:type="band1Vert">
      <w:tblPr/>
      <w:tcPr>
        <w:shd w:val="clear" w:color="auto" w:fill="A2E9C7" w:themeFill="accent1" w:themeFillTint="66"/>
      </w:tcPr>
    </w:tblStylePr>
    <w:tblStylePr w:type="band1Horz">
      <w:tblPr/>
      <w:tcPr>
        <w:shd w:val="clear" w:color="auto" w:fill="8CE4B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3B41A" w:themeColor="accent2"/>
        <w:left w:val="single" w:sz="4" w:space="0" w:color="93B41A" w:themeColor="accent2"/>
        <w:bottom w:val="single" w:sz="4" w:space="0" w:color="93B41A" w:themeColor="accent2"/>
        <w:right w:val="single" w:sz="4" w:space="0" w:color="93B41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BE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3B41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6B0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6B0F" w:themeColor="accent2" w:themeShade="99"/>
          <w:insideV w:val="nil"/>
        </w:tcBorders>
        <w:shd w:val="clear" w:color="auto" w:fill="576B0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6B0F" w:themeFill="accent2" w:themeFillShade="99"/>
      </w:tcPr>
    </w:tblStylePr>
    <w:tblStylePr w:type="band1Vert">
      <w:tblPr/>
      <w:tcPr>
        <w:shd w:val="clear" w:color="auto" w:fill="DCEF94" w:themeFill="accent2" w:themeFillTint="66"/>
      </w:tcPr>
    </w:tblStylePr>
    <w:tblStylePr w:type="band1Horz">
      <w:tblPr/>
      <w:tcPr>
        <w:shd w:val="clear" w:color="auto" w:fill="D3EB7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561CC" w:themeColor="accent4"/>
        <w:left w:val="single" w:sz="4" w:space="0" w:color="F06A3B" w:themeColor="accent3"/>
        <w:bottom w:val="single" w:sz="4" w:space="0" w:color="F06A3B" w:themeColor="accent3"/>
        <w:right w:val="single" w:sz="4" w:space="0" w:color="F06A3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561C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6340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6340C" w:themeColor="accent3" w:themeShade="99"/>
          <w:insideV w:val="nil"/>
        </w:tcBorders>
        <w:shd w:val="clear" w:color="auto" w:fill="A6340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340C" w:themeFill="accent3" w:themeFillShade="99"/>
      </w:tcPr>
    </w:tblStylePr>
    <w:tblStylePr w:type="band1Vert">
      <w:tblPr/>
      <w:tcPr>
        <w:shd w:val="clear" w:color="auto" w:fill="F9C3B0" w:themeFill="accent3" w:themeFillTint="66"/>
      </w:tcPr>
    </w:tblStylePr>
    <w:tblStylePr w:type="band1Horz">
      <w:tblPr/>
      <w:tcPr>
        <w:shd w:val="clear" w:color="auto" w:fill="F7B49D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06A3B" w:themeColor="accent3"/>
        <w:left w:val="single" w:sz="4" w:space="0" w:color="9561CC" w:themeColor="accent4"/>
        <w:bottom w:val="single" w:sz="4" w:space="0" w:color="9561CC" w:themeColor="accent4"/>
        <w:right w:val="single" w:sz="4" w:space="0" w:color="9561C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F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6A3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82C8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82C88" w:themeColor="accent4" w:themeShade="99"/>
          <w:insideV w:val="nil"/>
        </w:tcBorders>
        <w:shd w:val="clear" w:color="auto" w:fill="582C8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2C88" w:themeFill="accent4" w:themeFillShade="99"/>
      </w:tcPr>
    </w:tblStylePr>
    <w:tblStylePr w:type="band1Vert">
      <w:tblPr/>
      <w:tcPr>
        <w:shd w:val="clear" w:color="auto" w:fill="D4BFEA" w:themeFill="accent4" w:themeFillTint="66"/>
      </w:tcPr>
    </w:tblStylePr>
    <w:tblStylePr w:type="band1Horz">
      <w:tblPr/>
      <w:tcPr>
        <w:shd w:val="clear" w:color="auto" w:fill="C9B0E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D8F0A" w:themeColor="accent6"/>
        <w:left w:val="single" w:sz="4" w:space="0" w:color="00ADC6" w:themeColor="accent5"/>
        <w:bottom w:val="single" w:sz="4" w:space="0" w:color="00ADC6" w:themeColor="accent5"/>
        <w:right w:val="single" w:sz="4" w:space="0" w:color="00AD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B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D8F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76" w:themeColor="accent5" w:themeShade="99"/>
          <w:insideV w:val="nil"/>
        </w:tcBorders>
        <w:shd w:val="clear" w:color="auto" w:fill="0067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76" w:themeFill="accent5" w:themeFillShade="99"/>
      </w:tcPr>
    </w:tblStylePr>
    <w:tblStylePr w:type="band1Vert">
      <w:tblPr/>
      <w:tcPr>
        <w:shd w:val="clear" w:color="auto" w:fill="82EEFF" w:themeFill="accent5" w:themeFillTint="66"/>
      </w:tcPr>
    </w:tblStylePr>
    <w:tblStylePr w:type="band1Horz">
      <w:tblPr/>
      <w:tcPr>
        <w:shd w:val="clear" w:color="auto" w:fill="63EA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DC6" w:themeColor="accent5"/>
        <w:left w:val="single" w:sz="4" w:space="0" w:color="FD8F0A" w:themeColor="accent6"/>
        <w:bottom w:val="single" w:sz="4" w:space="0" w:color="FD8F0A" w:themeColor="accent6"/>
        <w:right w:val="single" w:sz="4" w:space="0" w:color="FD8F0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3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D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C550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C5501" w:themeColor="accent6" w:themeShade="99"/>
          <w:insideV w:val="nil"/>
        </w:tcBorders>
        <w:shd w:val="clear" w:color="auto" w:fill="9C550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5501" w:themeFill="accent6" w:themeFillShade="99"/>
      </w:tcPr>
    </w:tblStylePr>
    <w:tblStylePr w:type="band1Vert">
      <w:tblPr/>
      <w:tcPr>
        <w:shd w:val="clear" w:color="auto" w:fill="FED19C" w:themeFill="accent6" w:themeFillTint="66"/>
      </w:tcPr>
    </w:tblStylePr>
    <w:tblStylePr w:type="band1Horz">
      <w:tblPr/>
      <w:tcPr>
        <w:shd w:val="clear" w:color="auto" w:fill="FEC68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BB5A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BB5A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B67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5A3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885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885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885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885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BB5A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3B41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59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861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861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861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8613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BB5A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6A3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A2B0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F411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F411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411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411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BB5A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561C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9247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E37A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E37A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7A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7A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BB5A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D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9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9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9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94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BB5A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D8F0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1470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36B0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36B0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6B0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6B01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BB5A31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B5A31"/>
    <w:rPr>
      <w:rFonts w:ascii="Segoe UI" w:hAnsi="Segoe UI" w:cs="Segoe UI"/>
      <w:color w:val="1E1E1E"/>
      <w:sz w:val="16"/>
      <w:szCs w:val="16"/>
    </w:rPr>
  </w:style>
  <w:style w:type="table" w:styleId="GridTable1Light">
    <w:name w:val="Grid Table 1 Light"/>
    <w:basedOn w:val="TableNormal"/>
    <w:uiPriority w:val="46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A2E9C7" w:themeColor="accent1" w:themeTint="66"/>
        <w:left w:val="single" w:sz="4" w:space="0" w:color="A2E9C7" w:themeColor="accent1" w:themeTint="66"/>
        <w:bottom w:val="single" w:sz="4" w:space="0" w:color="A2E9C7" w:themeColor="accent1" w:themeTint="66"/>
        <w:right w:val="single" w:sz="4" w:space="0" w:color="A2E9C7" w:themeColor="accent1" w:themeTint="66"/>
        <w:insideH w:val="single" w:sz="4" w:space="0" w:color="A2E9C7" w:themeColor="accent1" w:themeTint="66"/>
        <w:insideV w:val="single" w:sz="4" w:space="0" w:color="A2E9C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4DEA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DEA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DCEF94" w:themeColor="accent2" w:themeTint="66"/>
        <w:left w:val="single" w:sz="4" w:space="0" w:color="DCEF94" w:themeColor="accent2" w:themeTint="66"/>
        <w:bottom w:val="single" w:sz="4" w:space="0" w:color="DCEF94" w:themeColor="accent2" w:themeTint="66"/>
        <w:right w:val="single" w:sz="4" w:space="0" w:color="DCEF94" w:themeColor="accent2" w:themeTint="66"/>
        <w:insideH w:val="single" w:sz="4" w:space="0" w:color="DCEF94" w:themeColor="accent2" w:themeTint="66"/>
        <w:insideV w:val="single" w:sz="4" w:space="0" w:color="DCEF9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AE85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AE85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F9C3B0" w:themeColor="accent3" w:themeTint="66"/>
        <w:left w:val="single" w:sz="4" w:space="0" w:color="F9C3B0" w:themeColor="accent3" w:themeTint="66"/>
        <w:bottom w:val="single" w:sz="4" w:space="0" w:color="F9C3B0" w:themeColor="accent3" w:themeTint="66"/>
        <w:right w:val="single" w:sz="4" w:space="0" w:color="F9C3B0" w:themeColor="accent3" w:themeTint="66"/>
        <w:insideH w:val="single" w:sz="4" w:space="0" w:color="F9C3B0" w:themeColor="accent3" w:themeTint="66"/>
        <w:insideV w:val="single" w:sz="4" w:space="0" w:color="F9C3B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6A58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A58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D4BFEA" w:themeColor="accent4" w:themeTint="66"/>
        <w:left w:val="single" w:sz="4" w:space="0" w:color="D4BFEA" w:themeColor="accent4" w:themeTint="66"/>
        <w:bottom w:val="single" w:sz="4" w:space="0" w:color="D4BFEA" w:themeColor="accent4" w:themeTint="66"/>
        <w:right w:val="single" w:sz="4" w:space="0" w:color="D4BFEA" w:themeColor="accent4" w:themeTint="66"/>
        <w:insideH w:val="single" w:sz="4" w:space="0" w:color="D4BFEA" w:themeColor="accent4" w:themeTint="66"/>
        <w:insideV w:val="single" w:sz="4" w:space="0" w:color="D4BFE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FA0E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FA0E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82EEFF" w:themeColor="accent5" w:themeTint="66"/>
        <w:left w:val="single" w:sz="4" w:space="0" w:color="82EEFF" w:themeColor="accent5" w:themeTint="66"/>
        <w:bottom w:val="single" w:sz="4" w:space="0" w:color="82EEFF" w:themeColor="accent5" w:themeTint="66"/>
        <w:right w:val="single" w:sz="4" w:space="0" w:color="82EEFF" w:themeColor="accent5" w:themeTint="66"/>
        <w:insideH w:val="single" w:sz="4" w:space="0" w:color="82EEFF" w:themeColor="accent5" w:themeTint="66"/>
        <w:insideV w:val="single" w:sz="4" w:space="0" w:color="82EE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43E6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3E6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FED19C" w:themeColor="accent6" w:themeTint="66"/>
        <w:left w:val="single" w:sz="4" w:space="0" w:color="FED19C" w:themeColor="accent6" w:themeTint="66"/>
        <w:bottom w:val="single" w:sz="4" w:space="0" w:color="FED19C" w:themeColor="accent6" w:themeTint="66"/>
        <w:right w:val="single" w:sz="4" w:space="0" w:color="FED19C" w:themeColor="accent6" w:themeTint="66"/>
        <w:insideH w:val="single" w:sz="4" w:space="0" w:color="FED19C" w:themeColor="accent6" w:themeTint="66"/>
        <w:insideV w:val="single" w:sz="4" w:space="0" w:color="FED19C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DBB6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DBB6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BB5A3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BB5A31"/>
    <w:pPr>
      <w:spacing w:after="0" w:line="240" w:lineRule="auto"/>
    </w:pPr>
    <w:tblPr>
      <w:tblStyleRowBandSize w:val="1"/>
      <w:tblStyleColBandSize w:val="1"/>
      <w:tblBorders>
        <w:top w:val="single" w:sz="2" w:space="0" w:color="74DEAB" w:themeColor="accent1" w:themeTint="99"/>
        <w:bottom w:val="single" w:sz="2" w:space="0" w:color="74DEAB" w:themeColor="accent1" w:themeTint="99"/>
        <w:insideH w:val="single" w:sz="2" w:space="0" w:color="74DEAB" w:themeColor="accent1" w:themeTint="99"/>
        <w:insideV w:val="single" w:sz="2" w:space="0" w:color="74DEA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DEA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DEA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F4E3" w:themeFill="accent1" w:themeFillTint="33"/>
      </w:tcPr>
    </w:tblStylePr>
    <w:tblStylePr w:type="band1Horz">
      <w:tblPr/>
      <w:tcPr>
        <w:shd w:val="clear" w:color="auto" w:fill="D0F4E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BB5A31"/>
    <w:pPr>
      <w:spacing w:after="0" w:line="240" w:lineRule="auto"/>
    </w:pPr>
    <w:tblPr>
      <w:tblStyleRowBandSize w:val="1"/>
      <w:tblStyleColBandSize w:val="1"/>
      <w:tblBorders>
        <w:top w:val="single" w:sz="2" w:space="0" w:color="CAE85F" w:themeColor="accent2" w:themeTint="99"/>
        <w:bottom w:val="single" w:sz="2" w:space="0" w:color="CAE85F" w:themeColor="accent2" w:themeTint="99"/>
        <w:insideH w:val="single" w:sz="2" w:space="0" w:color="CAE85F" w:themeColor="accent2" w:themeTint="99"/>
        <w:insideV w:val="single" w:sz="2" w:space="0" w:color="CAE85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AE85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AE85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C9" w:themeFill="accent2" w:themeFillTint="33"/>
      </w:tcPr>
    </w:tblStylePr>
    <w:tblStylePr w:type="band1Horz">
      <w:tblPr/>
      <w:tcPr>
        <w:shd w:val="clear" w:color="auto" w:fill="EDF7C9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BB5A31"/>
    <w:pPr>
      <w:spacing w:after="0" w:line="240" w:lineRule="auto"/>
    </w:pPr>
    <w:tblPr>
      <w:tblStyleRowBandSize w:val="1"/>
      <w:tblStyleColBandSize w:val="1"/>
      <w:tblBorders>
        <w:top w:val="single" w:sz="2" w:space="0" w:color="F6A589" w:themeColor="accent3" w:themeTint="99"/>
        <w:bottom w:val="single" w:sz="2" w:space="0" w:color="F6A589" w:themeColor="accent3" w:themeTint="99"/>
        <w:insideH w:val="single" w:sz="2" w:space="0" w:color="F6A589" w:themeColor="accent3" w:themeTint="99"/>
        <w:insideV w:val="single" w:sz="2" w:space="0" w:color="F6A58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A58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A58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1D7" w:themeFill="accent3" w:themeFillTint="33"/>
      </w:tcPr>
    </w:tblStylePr>
    <w:tblStylePr w:type="band1Horz">
      <w:tblPr/>
      <w:tcPr>
        <w:shd w:val="clear" w:color="auto" w:fill="FCE1D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BB5A31"/>
    <w:pPr>
      <w:spacing w:after="0" w:line="240" w:lineRule="auto"/>
    </w:pPr>
    <w:tblPr>
      <w:tblStyleRowBandSize w:val="1"/>
      <w:tblStyleColBandSize w:val="1"/>
      <w:tblBorders>
        <w:top w:val="single" w:sz="2" w:space="0" w:color="BFA0E0" w:themeColor="accent4" w:themeTint="99"/>
        <w:bottom w:val="single" w:sz="2" w:space="0" w:color="BFA0E0" w:themeColor="accent4" w:themeTint="99"/>
        <w:insideH w:val="single" w:sz="2" w:space="0" w:color="BFA0E0" w:themeColor="accent4" w:themeTint="99"/>
        <w:insideV w:val="single" w:sz="2" w:space="0" w:color="BFA0E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FA0E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FA0E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DFF4" w:themeFill="accent4" w:themeFillTint="33"/>
      </w:tcPr>
    </w:tblStylePr>
    <w:tblStylePr w:type="band1Horz">
      <w:tblPr/>
      <w:tcPr>
        <w:shd w:val="clear" w:color="auto" w:fill="E9DFF4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BB5A31"/>
    <w:pPr>
      <w:spacing w:after="0" w:line="240" w:lineRule="auto"/>
    </w:pPr>
    <w:tblPr>
      <w:tblStyleRowBandSize w:val="1"/>
      <w:tblStyleColBandSize w:val="1"/>
      <w:tblBorders>
        <w:top w:val="single" w:sz="2" w:space="0" w:color="43E6FF" w:themeColor="accent5" w:themeTint="99"/>
        <w:bottom w:val="single" w:sz="2" w:space="0" w:color="43E6FF" w:themeColor="accent5" w:themeTint="99"/>
        <w:insideH w:val="single" w:sz="2" w:space="0" w:color="43E6FF" w:themeColor="accent5" w:themeTint="99"/>
        <w:insideV w:val="single" w:sz="2" w:space="0" w:color="43E6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3E6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3E6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6FF" w:themeFill="accent5" w:themeFillTint="33"/>
      </w:tcPr>
    </w:tblStylePr>
    <w:tblStylePr w:type="band1Horz">
      <w:tblPr/>
      <w:tcPr>
        <w:shd w:val="clear" w:color="auto" w:fill="C0F6F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BB5A31"/>
    <w:pPr>
      <w:spacing w:after="0" w:line="240" w:lineRule="auto"/>
    </w:pPr>
    <w:tblPr>
      <w:tblStyleRowBandSize w:val="1"/>
      <w:tblStyleColBandSize w:val="1"/>
      <w:tblBorders>
        <w:top w:val="single" w:sz="2" w:space="0" w:color="FDBB6B" w:themeColor="accent6" w:themeTint="99"/>
        <w:bottom w:val="single" w:sz="2" w:space="0" w:color="FDBB6B" w:themeColor="accent6" w:themeTint="99"/>
        <w:insideH w:val="single" w:sz="2" w:space="0" w:color="FDBB6B" w:themeColor="accent6" w:themeTint="99"/>
        <w:insideV w:val="single" w:sz="2" w:space="0" w:color="FDBB6B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BB6B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DBB6B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8CD" w:themeFill="accent6" w:themeFillTint="33"/>
      </w:tcPr>
    </w:tblStylePr>
    <w:tblStylePr w:type="band1Horz">
      <w:tblPr/>
      <w:tcPr>
        <w:shd w:val="clear" w:color="auto" w:fill="FEE8CD" w:themeFill="accent6" w:themeFillTint="33"/>
      </w:tcPr>
    </w:tblStylePr>
  </w:style>
  <w:style w:type="table" w:styleId="GridTable3">
    <w:name w:val="Grid Table 3"/>
    <w:basedOn w:val="TableNormal"/>
    <w:uiPriority w:val="48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74DEAB" w:themeColor="accent1" w:themeTint="99"/>
        <w:left w:val="single" w:sz="4" w:space="0" w:color="74DEAB" w:themeColor="accent1" w:themeTint="99"/>
        <w:bottom w:val="single" w:sz="4" w:space="0" w:color="74DEAB" w:themeColor="accent1" w:themeTint="99"/>
        <w:right w:val="single" w:sz="4" w:space="0" w:color="74DEAB" w:themeColor="accent1" w:themeTint="99"/>
        <w:insideH w:val="single" w:sz="4" w:space="0" w:color="74DEAB" w:themeColor="accent1" w:themeTint="99"/>
        <w:insideV w:val="single" w:sz="4" w:space="0" w:color="74DEA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F4E3" w:themeFill="accent1" w:themeFillTint="33"/>
      </w:tcPr>
    </w:tblStylePr>
    <w:tblStylePr w:type="band1Horz">
      <w:tblPr/>
      <w:tcPr>
        <w:shd w:val="clear" w:color="auto" w:fill="D0F4E3" w:themeFill="accent1" w:themeFillTint="33"/>
      </w:tcPr>
    </w:tblStylePr>
    <w:tblStylePr w:type="neCell">
      <w:tblPr/>
      <w:tcPr>
        <w:tcBorders>
          <w:bottom w:val="single" w:sz="4" w:space="0" w:color="74DEAB" w:themeColor="accent1" w:themeTint="99"/>
        </w:tcBorders>
      </w:tcPr>
    </w:tblStylePr>
    <w:tblStylePr w:type="nwCell">
      <w:tblPr/>
      <w:tcPr>
        <w:tcBorders>
          <w:bottom w:val="single" w:sz="4" w:space="0" w:color="74DEAB" w:themeColor="accent1" w:themeTint="99"/>
        </w:tcBorders>
      </w:tcPr>
    </w:tblStylePr>
    <w:tblStylePr w:type="seCell">
      <w:tblPr/>
      <w:tcPr>
        <w:tcBorders>
          <w:top w:val="single" w:sz="4" w:space="0" w:color="74DEAB" w:themeColor="accent1" w:themeTint="99"/>
        </w:tcBorders>
      </w:tcPr>
    </w:tblStylePr>
    <w:tblStylePr w:type="swCell">
      <w:tblPr/>
      <w:tcPr>
        <w:tcBorders>
          <w:top w:val="single" w:sz="4" w:space="0" w:color="74DEA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CAE85F" w:themeColor="accent2" w:themeTint="99"/>
        <w:left w:val="single" w:sz="4" w:space="0" w:color="CAE85F" w:themeColor="accent2" w:themeTint="99"/>
        <w:bottom w:val="single" w:sz="4" w:space="0" w:color="CAE85F" w:themeColor="accent2" w:themeTint="99"/>
        <w:right w:val="single" w:sz="4" w:space="0" w:color="CAE85F" w:themeColor="accent2" w:themeTint="99"/>
        <w:insideH w:val="single" w:sz="4" w:space="0" w:color="CAE85F" w:themeColor="accent2" w:themeTint="99"/>
        <w:insideV w:val="single" w:sz="4" w:space="0" w:color="CAE85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7C9" w:themeFill="accent2" w:themeFillTint="33"/>
      </w:tcPr>
    </w:tblStylePr>
    <w:tblStylePr w:type="band1Horz">
      <w:tblPr/>
      <w:tcPr>
        <w:shd w:val="clear" w:color="auto" w:fill="EDF7C9" w:themeFill="accent2" w:themeFillTint="33"/>
      </w:tcPr>
    </w:tblStylePr>
    <w:tblStylePr w:type="neCell">
      <w:tblPr/>
      <w:tcPr>
        <w:tcBorders>
          <w:bottom w:val="single" w:sz="4" w:space="0" w:color="CAE85F" w:themeColor="accent2" w:themeTint="99"/>
        </w:tcBorders>
      </w:tcPr>
    </w:tblStylePr>
    <w:tblStylePr w:type="nwCell">
      <w:tblPr/>
      <w:tcPr>
        <w:tcBorders>
          <w:bottom w:val="single" w:sz="4" w:space="0" w:color="CAE85F" w:themeColor="accent2" w:themeTint="99"/>
        </w:tcBorders>
      </w:tcPr>
    </w:tblStylePr>
    <w:tblStylePr w:type="seCell">
      <w:tblPr/>
      <w:tcPr>
        <w:tcBorders>
          <w:top w:val="single" w:sz="4" w:space="0" w:color="CAE85F" w:themeColor="accent2" w:themeTint="99"/>
        </w:tcBorders>
      </w:tcPr>
    </w:tblStylePr>
    <w:tblStylePr w:type="swCell">
      <w:tblPr/>
      <w:tcPr>
        <w:tcBorders>
          <w:top w:val="single" w:sz="4" w:space="0" w:color="CAE85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F6A589" w:themeColor="accent3" w:themeTint="99"/>
        <w:left w:val="single" w:sz="4" w:space="0" w:color="F6A589" w:themeColor="accent3" w:themeTint="99"/>
        <w:bottom w:val="single" w:sz="4" w:space="0" w:color="F6A589" w:themeColor="accent3" w:themeTint="99"/>
        <w:right w:val="single" w:sz="4" w:space="0" w:color="F6A589" w:themeColor="accent3" w:themeTint="99"/>
        <w:insideH w:val="single" w:sz="4" w:space="0" w:color="F6A589" w:themeColor="accent3" w:themeTint="99"/>
        <w:insideV w:val="single" w:sz="4" w:space="0" w:color="F6A58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1D7" w:themeFill="accent3" w:themeFillTint="33"/>
      </w:tcPr>
    </w:tblStylePr>
    <w:tblStylePr w:type="band1Horz">
      <w:tblPr/>
      <w:tcPr>
        <w:shd w:val="clear" w:color="auto" w:fill="FCE1D7" w:themeFill="accent3" w:themeFillTint="33"/>
      </w:tcPr>
    </w:tblStylePr>
    <w:tblStylePr w:type="neCell">
      <w:tblPr/>
      <w:tcPr>
        <w:tcBorders>
          <w:bottom w:val="single" w:sz="4" w:space="0" w:color="F6A589" w:themeColor="accent3" w:themeTint="99"/>
        </w:tcBorders>
      </w:tcPr>
    </w:tblStylePr>
    <w:tblStylePr w:type="nwCell">
      <w:tblPr/>
      <w:tcPr>
        <w:tcBorders>
          <w:bottom w:val="single" w:sz="4" w:space="0" w:color="F6A589" w:themeColor="accent3" w:themeTint="99"/>
        </w:tcBorders>
      </w:tcPr>
    </w:tblStylePr>
    <w:tblStylePr w:type="seCell">
      <w:tblPr/>
      <w:tcPr>
        <w:tcBorders>
          <w:top w:val="single" w:sz="4" w:space="0" w:color="F6A589" w:themeColor="accent3" w:themeTint="99"/>
        </w:tcBorders>
      </w:tcPr>
    </w:tblStylePr>
    <w:tblStylePr w:type="swCell">
      <w:tblPr/>
      <w:tcPr>
        <w:tcBorders>
          <w:top w:val="single" w:sz="4" w:space="0" w:color="F6A58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BFA0E0" w:themeColor="accent4" w:themeTint="99"/>
        <w:left w:val="single" w:sz="4" w:space="0" w:color="BFA0E0" w:themeColor="accent4" w:themeTint="99"/>
        <w:bottom w:val="single" w:sz="4" w:space="0" w:color="BFA0E0" w:themeColor="accent4" w:themeTint="99"/>
        <w:right w:val="single" w:sz="4" w:space="0" w:color="BFA0E0" w:themeColor="accent4" w:themeTint="99"/>
        <w:insideH w:val="single" w:sz="4" w:space="0" w:color="BFA0E0" w:themeColor="accent4" w:themeTint="99"/>
        <w:insideV w:val="single" w:sz="4" w:space="0" w:color="BFA0E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DFF4" w:themeFill="accent4" w:themeFillTint="33"/>
      </w:tcPr>
    </w:tblStylePr>
    <w:tblStylePr w:type="band1Horz">
      <w:tblPr/>
      <w:tcPr>
        <w:shd w:val="clear" w:color="auto" w:fill="E9DFF4" w:themeFill="accent4" w:themeFillTint="33"/>
      </w:tcPr>
    </w:tblStylePr>
    <w:tblStylePr w:type="neCell">
      <w:tblPr/>
      <w:tcPr>
        <w:tcBorders>
          <w:bottom w:val="single" w:sz="4" w:space="0" w:color="BFA0E0" w:themeColor="accent4" w:themeTint="99"/>
        </w:tcBorders>
      </w:tcPr>
    </w:tblStylePr>
    <w:tblStylePr w:type="nwCell">
      <w:tblPr/>
      <w:tcPr>
        <w:tcBorders>
          <w:bottom w:val="single" w:sz="4" w:space="0" w:color="BFA0E0" w:themeColor="accent4" w:themeTint="99"/>
        </w:tcBorders>
      </w:tcPr>
    </w:tblStylePr>
    <w:tblStylePr w:type="seCell">
      <w:tblPr/>
      <w:tcPr>
        <w:tcBorders>
          <w:top w:val="single" w:sz="4" w:space="0" w:color="BFA0E0" w:themeColor="accent4" w:themeTint="99"/>
        </w:tcBorders>
      </w:tcPr>
    </w:tblStylePr>
    <w:tblStylePr w:type="swCell">
      <w:tblPr/>
      <w:tcPr>
        <w:tcBorders>
          <w:top w:val="single" w:sz="4" w:space="0" w:color="BFA0E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43E6FF" w:themeColor="accent5" w:themeTint="99"/>
        <w:left w:val="single" w:sz="4" w:space="0" w:color="43E6FF" w:themeColor="accent5" w:themeTint="99"/>
        <w:bottom w:val="single" w:sz="4" w:space="0" w:color="43E6FF" w:themeColor="accent5" w:themeTint="99"/>
        <w:right w:val="single" w:sz="4" w:space="0" w:color="43E6FF" w:themeColor="accent5" w:themeTint="99"/>
        <w:insideH w:val="single" w:sz="4" w:space="0" w:color="43E6FF" w:themeColor="accent5" w:themeTint="99"/>
        <w:insideV w:val="single" w:sz="4" w:space="0" w:color="43E6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F6FF" w:themeFill="accent5" w:themeFillTint="33"/>
      </w:tcPr>
    </w:tblStylePr>
    <w:tblStylePr w:type="band1Horz">
      <w:tblPr/>
      <w:tcPr>
        <w:shd w:val="clear" w:color="auto" w:fill="C0F6FF" w:themeFill="accent5" w:themeFillTint="33"/>
      </w:tcPr>
    </w:tblStylePr>
    <w:tblStylePr w:type="neCell">
      <w:tblPr/>
      <w:tcPr>
        <w:tcBorders>
          <w:bottom w:val="single" w:sz="4" w:space="0" w:color="43E6FF" w:themeColor="accent5" w:themeTint="99"/>
        </w:tcBorders>
      </w:tcPr>
    </w:tblStylePr>
    <w:tblStylePr w:type="nwCell">
      <w:tblPr/>
      <w:tcPr>
        <w:tcBorders>
          <w:bottom w:val="single" w:sz="4" w:space="0" w:color="43E6FF" w:themeColor="accent5" w:themeTint="99"/>
        </w:tcBorders>
      </w:tcPr>
    </w:tblStylePr>
    <w:tblStylePr w:type="seCell">
      <w:tblPr/>
      <w:tcPr>
        <w:tcBorders>
          <w:top w:val="single" w:sz="4" w:space="0" w:color="43E6FF" w:themeColor="accent5" w:themeTint="99"/>
        </w:tcBorders>
      </w:tcPr>
    </w:tblStylePr>
    <w:tblStylePr w:type="swCell">
      <w:tblPr/>
      <w:tcPr>
        <w:tcBorders>
          <w:top w:val="single" w:sz="4" w:space="0" w:color="43E6F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FDBB6B" w:themeColor="accent6" w:themeTint="99"/>
        <w:left w:val="single" w:sz="4" w:space="0" w:color="FDBB6B" w:themeColor="accent6" w:themeTint="99"/>
        <w:bottom w:val="single" w:sz="4" w:space="0" w:color="FDBB6B" w:themeColor="accent6" w:themeTint="99"/>
        <w:right w:val="single" w:sz="4" w:space="0" w:color="FDBB6B" w:themeColor="accent6" w:themeTint="99"/>
        <w:insideH w:val="single" w:sz="4" w:space="0" w:color="FDBB6B" w:themeColor="accent6" w:themeTint="99"/>
        <w:insideV w:val="single" w:sz="4" w:space="0" w:color="FDBB6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8CD" w:themeFill="accent6" w:themeFillTint="33"/>
      </w:tcPr>
    </w:tblStylePr>
    <w:tblStylePr w:type="band1Horz">
      <w:tblPr/>
      <w:tcPr>
        <w:shd w:val="clear" w:color="auto" w:fill="FEE8CD" w:themeFill="accent6" w:themeFillTint="33"/>
      </w:tcPr>
    </w:tblStylePr>
    <w:tblStylePr w:type="neCell">
      <w:tblPr/>
      <w:tcPr>
        <w:tcBorders>
          <w:bottom w:val="single" w:sz="4" w:space="0" w:color="FDBB6B" w:themeColor="accent6" w:themeTint="99"/>
        </w:tcBorders>
      </w:tcPr>
    </w:tblStylePr>
    <w:tblStylePr w:type="nwCell">
      <w:tblPr/>
      <w:tcPr>
        <w:tcBorders>
          <w:bottom w:val="single" w:sz="4" w:space="0" w:color="FDBB6B" w:themeColor="accent6" w:themeTint="99"/>
        </w:tcBorders>
      </w:tcPr>
    </w:tblStylePr>
    <w:tblStylePr w:type="seCell">
      <w:tblPr/>
      <w:tcPr>
        <w:tcBorders>
          <w:top w:val="single" w:sz="4" w:space="0" w:color="FDBB6B" w:themeColor="accent6" w:themeTint="99"/>
        </w:tcBorders>
      </w:tcPr>
    </w:tblStylePr>
    <w:tblStylePr w:type="swCell">
      <w:tblPr/>
      <w:tcPr>
        <w:tcBorders>
          <w:top w:val="single" w:sz="4" w:space="0" w:color="FDBB6B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74DEAB" w:themeColor="accent1" w:themeTint="99"/>
        <w:left w:val="single" w:sz="4" w:space="0" w:color="74DEAB" w:themeColor="accent1" w:themeTint="99"/>
        <w:bottom w:val="single" w:sz="4" w:space="0" w:color="74DEAB" w:themeColor="accent1" w:themeTint="99"/>
        <w:right w:val="single" w:sz="4" w:space="0" w:color="74DEAB" w:themeColor="accent1" w:themeTint="99"/>
        <w:insideH w:val="single" w:sz="4" w:space="0" w:color="74DEAB" w:themeColor="accent1" w:themeTint="99"/>
        <w:insideV w:val="single" w:sz="4" w:space="0" w:color="74DEA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B673" w:themeColor="accent1"/>
          <w:left w:val="single" w:sz="4" w:space="0" w:color="2BB673" w:themeColor="accent1"/>
          <w:bottom w:val="single" w:sz="4" w:space="0" w:color="2BB673" w:themeColor="accent1"/>
          <w:right w:val="single" w:sz="4" w:space="0" w:color="2BB673" w:themeColor="accent1"/>
          <w:insideH w:val="nil"/>
          <w:insideV w:val="nil"/>
        </w:tcBorders>
        <w:shd w:val="clear" w:color="auto" w:fill="2BB673" w:themeFill="accent1"/>
      </w:tcPr>
    </w:tblStylePr>
    <w:tblStylePr w:type="lastRow">
      <w:rPr>
        <w:b/>
        <w:bCs/>
      </w:rPr>
      <w:tblPr/>
      <w:tcPr>
        <w:tcBorders>
          <w:top w:val="double" w:sz="4" w:space="0" w:color="2BB67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F4E3" w:themeFill="accent1" w:themeFillTint="33"/>
      </w:tcPr>
    </w:tblStylePr>
    <w:tblStylePr w:type="band1Horz">
      <w:tblPr/>
      <w:tcPr>
        <w:shd w:val="clear" w:color="auto" w:fill="D0F4E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CAE85F" w:themeColor="accent2" w:themeTint="99"/>
        <w:left w:val="single" w:sz="4" w:space="0" w:color="CAE85F" w:themeColor="accent2" w:themeTint="99"/>
        <w:bottom w:val="single" w:sz="4" w:space="0" w:color="CAE85F" w:themeColor="accent2" w:themeTint="99"/>
        <w:right w:val="single" w:sz="4" w:space="0" w:color="CAE85F" w:themeColor="accent2" w:themeTint="99"/>
        <w:insideH w:val="single" w:sz="4" w:space="0" w:color="CAE85F" w:themeColor="accent2" w:themeTint="99"/>
        <w:insideV w:val="single" w:sz="4" w:space="0" w:color="CAE85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B41A" w:themeColor="accent2"/>
          <w:left w:val="single" w:sz="4" w:space="0" w:color="93B41A" w:themeColor="accent2"/>
          <w:bottom w:val="single" w:sz="4" w:space="0" w:color="93B41A" w:themeColor="accent2"/>
          <w:right w:val="single" w:sz="4" w:space="0" w:color="93B41A" w:themeColor="accent2"/>
          <w:insideH w:val="nil"/>
          <w:insideV w:val="nil"/>
        </w:tcBorders>
        <w:shd w:val="clear" w:color="auto" w:fill="93B41A" w:themeFill="accent2"/>
      </w:tcPr>
    </w:tblStylePr>
    <w:tblStylePr w:type="lastRow">
      <w:rPr>
        <w:b/>
        <w:bCs/>
      </w:rPr>
      <w:tblPr/>
      <w:tcPr>
        <w:tcBorders>
          <w:top w:val="double" w:sz="4" w:space="0" w:color="93B41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C9" w:themeFill="accent2" w:themeFillTint="33"/>
      </w:tcPr>
    </w:tblStylePr>
    <w:tblStylePr w:type="band1Horz">
      <w:tblPr/>
      <w:tcPr>
        <w:shd w:val="clear" w:color="auto" w:fill="EDF7C9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F6A589" w:themeColor="accent3" w:themeTint="99"/>
        <w:left w:val="single" w:sz="4" w:space="0" w:color="F6A589" w:themeColor="accent3" w:themeTint="99"/>
        <w:bottom w:val="single" w:sz="4" w:space="0" w:color="F6A589" w:themeColor="accent3" w:themeTint="99"/>
        <w:right w:val="single" w:sz="4" w:space="0" w:color="F6A589" w:themeColor="accent3" w:themeTint="99"/>
        <w:insideH w:val="single" w:sz="4" w:space="0" w:color="F6A589" w:themeColor="accent3" w:themeTint="99"/>
        <w:insideV w:val="single" w:sz="4" w:space="0" w:color="F6A58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6A3B" w:themeColor="accent3"/>
          <w:left w:val="single" w:sz="4" w:space="0" w:color="F06A3B" w:themeColor="accent3"/>
          <w:bottom w:val="single" w:sz="4" w:space="0" w:color="F06A3B" w:themeColor="accent3"/>
          <w:right w:val="single" w:sz="4" w:space="0" w:color="F06A3B" w:themeColor="accent3"/>
          <w:insideH w:val="nil"/>
          <w:insideV w:val="nil"/>
        </w:tcBorders>
        <w:shd w:val="clear" w:color="auto" w:fill="F06A3B" w:themeFill="accent3"/>
      </w:tcPr>
    </w:tblStylePr>
    <w:tblStylePr w:type="lastRow">
      <w:rPr>
        <w:b/>
        <w:bCs/>
      </w:rPr>
      <w:tblPr/>
      <w:tcPr>
        <w:tcBorders>
          <w:top w:val="double" w:sz="4" w:space="0" w:color="F06A3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1D7" w:themeFill="accent3" w:themeFillTint="33"/>
      </w:tcPr>
    </w:tblStylePr>
    <w:tblStylePr w:type="band1Horz">
      <w:tblPr/>
      <w:tcPr>
        <w:shd w:val="clear" w:color="auto" w:fill="FCE1D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BFA0E0" w:themeColor="accent4" w:themeTint="99"/>
        <w:left w:val="single" w:sz="4" w:space="0" w:color="BFA0E0" w:themeColor="accent4" w:themeTint="99"/>
        <w:bottom w:val="single" w:sz="4" w:space="0" w:color="BFA0E0" w:themeColor="accent4" w:themeTint="99"/>
        <w:right w:val="single" w:sz="4" w:space="0" w:color="BFA0E0" w:themeColor="accent4" w:themeTint="99"/>
        <w:insideH w:val="single" w:sz="4" w:space="0" w:color="BFA0E0" w:themeColor="accent4" w:themeTint="99"/>
        <w:insideV w:val="single" w:sz="4" w:space="0" w:color="BFA0E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561CC" w:themeColor="accent4"/>
          <w:left w:val="single" w:sz="4" w:space="0" w:color="9561CC" w:themeColor="accent4"/>
          <w:bottom w:val="single" w:sz="4" w:space="0" w:color="9561CC" w:themeColor="accent4"/>
          <w:right w:val="single" w:sz="4" w:space="0" w:color="9561CC" w:themeColor="accent4"/>
          <w:insideH w:val="nil"/>
          <w:insideV w:val="nil"/>
        </w:tcBorders>
        <w:shd w:val="clear" w:color="auto" w:fill="9561CC" w:themeFill="accent4"/>
      </w:tcPr>
    </w:tblStylePr>
    <w:tblStylePr w:type="lastRow">
      <w:rPr>
        <w:b/>
        <w:bCs/>
      </w:rPr>
      <w:tblPr/>
      <w:tcPr>
        <w:tcBorders>
          <w:top w:val="double" w:sz="4" w:space="0" w:color="9561C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DFF4" w:themeFill="accent4" w:themeFillTint="33"/>
      </w:tcPr>
    </w:tblStylePr>
    <w:tblStylePr w:type="band1Horz">
      <w:tblPr/>
      <w:tcPr>
        <w:shd w:val="clear" w:color="auto" w:fill="E9DFF4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43E6FF" w:themeColor="accent5" w:themeTint="99"/>
        <w:left w:val="single" w:sz="4" w:space="0" w:color="43E6FF" w:themeColor="accent5" w:themeTint="99"/>
        <w:bottom w:val="single" w:sz="4" w:space="0" w:color="43E6FF" w:themeColor="accent5" w:themeTint="99"/>
        <w:right w:val="single" w:sz="4" w:space="0" w:color="43E6FF" w:themeColor="accent5" w:themeTint="99"/>
        <w:insideH w:val="single" w:sz="4" w:space="0" w:color="43E6FF" w:themeColor="accent5" w:themeTint="99"/>
        <w:insideV w:val="single" w:sz="4" w:space="0" w:color="43E6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DC6" w:themeColor="accent5"/>
          <w:left w:val="single" w:sz="4" w:space="0" w:color="00ADC6" w:themeColor="accent5"/>
          <w:bottom w:val="single" w:sz="4" w:space="0" w:color="00ADC6" w:themeColor="accent5"/>
          <w:right w:val="single" w:sz="4" w:space="0" w:color="00ADC6" w:themeColor="accent5"/>
          <w:insideH w:val="nil"/>
          <w:insideV w:val="nil"/>
        </w:tcBorders>
        <w:shd w:val="clear" w:color="auto" w:fill="00ADC6" w:themeFill="accent5"/>
      </w:tcPr>
    </w:tblStylePr>
    <w:tblStylePr w:type="lastRow">
      <w:rPr>
        <w:b/>
        <w:bCs/>
      </w:rPr>
      <w:tblPr/>
      <w:tcPr>
        <w:tcBorders>
          <w:top w:val="double" w:sz="4" w:space="0" w:color="00AD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6FF" w:themeFill="accent5" w:themeFillTint="33"/>
      </w:tcPr>
    </w:tblStylePr>
    <w:tblStylePr w:type="band1Horz">
      <w:tblPr/>
      <w:tcPr>
        <w:shd w:val="clear" w:color="auto" w:fill="C0F6F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FDBB6B" w:themeColor="accent6" w:themeTint="99"/>
        <w:left w:val="single" w:sz="4" w:space="0" w:color="FDBB6B" w:themeColor="accent6" w:themeTint="99"/>
        <w:bottom w:val="single" w:sz="4" w:space="0" w:color="FDBB6B" w:themeColor="accent6" w:themeTint="99"/>
        <w:right w:val="single" w:sz="4" w:space="0" w:color="FDBB6B" w:themeColor="accent6" w:themeTint="99"/>
        <w:insideH w:val="single" w:sz="4" w:space="0" w:color="FDBB6B" w:themeColor="accent6" w:themeTint="99"/>
        <w:insideV w:val="single" w:sz="4" w:space="0" w:color="FDBB6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D8F0A" w:themeColor="accent6"/>
          <w:left w:val="single" w:sz="4" w:space="0" w:color="FD8F0A" w:themeColor="accent6"/>
          <w:bottom w:val="single" w:sz="4" w:space="0" w:color="FD8F0A" w:themeColor="accent6"/>
          <w:right w:val="single" w:sz="4" w:space="0" w:color="FD8F0A" w:themeColor="accent6"/>
          <w:insideH w:val="nil"/>
          <w:insideV w:val="nil"/>
        </w:tcBorders>
        <w:shd w:val="clear" w:color="auto" w:fill="FD8F0A" w:themeFill="accent6"/>
      </w:tcPr>
    </w:tblStylePr>
    <w:tblStylePr w:type="lastRow">
      <w:rPr>
        <w:b/>
        <w:bCs/>
      </w:rPr>
      <w:tblPr/>
      <w:tcPr>
        <w:tcBorders>
          <w:top w:val="double" w:sz="4" w:space="0" w:color="FD8F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8CD" w:themeFill="accent6" w:themeFillTint="33"/>
      </w:tcPr>
    </w:tblStylePr>
    <w:tblStylePr w:type="band1Horz">
      <w:tblPr/>
      <w:tcPr>
        <w:shd w:val="clear" w:color="auto" w:fill="FEE8CD" w:themeFill="accent6" w:themeFillTint="33"/>
      </w:tcPr>
    </w:tblStylePr>
  </w:style>
  <w:style w:type="table" w:styleId="GridTable5Dark">
    <w:name w:val="Grid Table 5 Dark"/>
    <w:basedOn w:val="TableNormal"/>
    <w:uiPriority w:val="50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F4E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B67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B67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B67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B673" w:themeFill="accent1"/>
      </w:tcPr>
    </w:tblStylePr>
    <w:tblStylePr w:type="band1Vert">
      <w:tblPr/>
      <w:tcPr>
        <w:shd w:val="clear" w:color="auto" w:fill="A2E9C7" w:themeFill="accent1" w:themeFillTint="66"/>
      </w:tcPr>
    </w:tblStylePr>
    <w:tblStylePr w:type="band1Horz">
      <w:tblPr/>
      <w:tcPr>
        <w:shd w:val="clear" w:color="auto" w:fill="A2E9C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C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B41A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B41A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B41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B41A" w:themeFill="accent2"/>
      </w:tcPr>
    </w:tblStylePr>
    <w:tblStylePr w:type="band1Vert">
      <w:tblPr/>
      <w:tcPr>
        <w:shd w:val="clear" w:color="auto" w:fill="DCEF94" w:themeFill="accent2" w:themeFillTint="66"/>
      </w:tcPr>
    </w:tblStylePr>
    <w:tblStylePr w:type="band1Horz">
      <w:tblPr/>
      <w:tcPr>
        <w:shd w:val="clear" w:color="auto" w:fill="DCEF94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1D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6A3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6A3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6A3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6A3B" w:themeFill="accent3"/>
      </w:tcPr>
    </w:tblStylePr>
    <w:tblStylePr w:type="band1Vert">
      <w:tblPr/>
      <w:tcPr>
        <w:shd w:val="clear" w:color="auto" w:fill="F9C3B0" w:themeFill="accent3" w:themeFillTint="66"/>
      </w:tcPr>
    </w:tblStylePr>
    <w:tblStylePr w:type="band1Horz">
      <w:tblPr/>
      <w:tcPr>
        <w:shd w:val="clear" w:color="auto" w:fill="F9C3B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DF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561C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561C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561C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561CC" w:themeFill="accent4"/>
      </w:tcPr>
    </w:tblStylePr>
    <w:tblStylePr w:type="band1Vert">
      <w:tblPr/>
      <w:tcPr>
        <w:shd w:val="clear" w:color="auto" w:fill="D4BFEA" w:themeFill="accent4" w:themeFillTint="66"/>
      </w:tcPr>
    </w:tblStylePr>
    <w:tblStylePr w:type="band1Horz">
      <w:tblPr/>
      <w:tcPr>
        <w:shd w:val="clear" w:color="auto" w:fill="D4BFEA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F6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D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D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D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DC6" w:themeFill="accent5"/>
      </w:tcPr>
    </w:tblStylePr>
    <w:tblStylePr w:type="band1Vert">
      <w:tblPr/>
      <w:tcPr>
        <w:shd w:val="clear" w:color="auto" w:fill="82EEFF" w:themeFill="accent5" w:themeFillTint="66"/>
      </w:tcPr>
    </w:tblStylePr>
    <w:tblStylePr w:type="band1Horz">
      <w:tblPr/>
      <w:tcPr>
        <w:shd w:val="clear" w:color="auto" w:fill="82EEF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8C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D8F0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D8F0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D8F0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D8F0A" w:themeFill="accent6"/>
      </w:tcPr>
    </w:tblStylePr>
    <w:tblStylePr w:type="band1Vert">
      <w:tblPr/>
      <w:tcPr>
        <w:shd w:val="clear" w:color="auto" w:fill="FED19C" w:themeFill="accent6" w:themeFillTint="66"/>
      </w:tcPr>
    </w:tblStylePr>
    <w:tblStylePr w:type="band1Horz">
      <w:tblPr/>
      <w:tcPr>
        <w:shd w:val="clear" w:color="auto" w:fill="FED19C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BB5A31"/>
    <w:pPr>
      <w:spacing w:after="0" w:line="240" w:lineRule="auto"/>
    </w:pPr>
    <w:rPr>
      <w:color w:val="208855" w:themeColor="accent1" w:themeShade="BF"/>
    </w:rPr>
    <w:tblPr>
      <w:tblStyleRowBandSize w:val="1"/>
      <w:tblStyleColBandSize w:val="1"/>
      <w:tblBorders>
        <w:top w:val="single" w:sz="4" w:space="0" w:color="74DEAB" w:themeColor="accent1" w:themeTint="99"/>
        <w:left w:val="single" w:sz="4" w:space="0" w:color="74DEAB" w:themeColor="accent1" w:themeTint="99"/>
        <w:bottom w:val="single" w:sz="4" w:space="0" w:color="74DEAB" w:themeColor="accent1" w:themeTint="99"/>
        <w:right w:val="single" w:sz="4" w:space="0" w:color="74DEAB" w:themeColor="accent1" w:themeTint="99"/>
        <w:insideH w:val="single" w:sz="4" w:space="0" w:color="74DEAB" w:themeColor="accent1" w:themeTint="99"/>
        <w:insideV w:val="single" w:sz="4" w:space="0" w:color="74DEA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4DEA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DEA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F4E3" w:themeFill="accent1" w:themeFillTint="33"/>
      </w:tcPr>
    </w:tblStylePr>
    <w:tblStylePr w:type="band1Horz">
      <w:tblPr/>
      <w:tcPr>
        <w:shd w:val="clear" w:color="auto" w:fill="D0F4E3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BB5A31"/>
    <w:pPr>
      <w:spacing w:after="0" w:line="240" w:lineRule="auto"/>
    </w:pPr>
    <w:rPr>
      <w:color w:val="6D8613" w:themeColor="accent2" w:themeShade="BF"/>
    </w:rPr>
    <w:tblPr>
      <w:tblStyleRowBandSize w:val="1"/>
      <w:tblStyleColBandSize w:val="1"/>
      <w:tblBorders>
        <w:top w:val="single" w:sz="4" w:space="0" w:color="CAE85F" w:themeColor="accent2" w:themeTint="99"/>
        <w:left w:val="single" w:sz="4" w:space="0" w:color="CAE85F" w:themeColor="accent2" w:themeTint="99"/>
        <w:bottom w:val="single" w:sz="4" w:space="0" w:color="CAE85F" w:themeColor="accent2" w:themeTint="99"/>
        <w:right w:val="single" w:sz="4" w:space="0" w:color="CAE85F" w:themeColor="accent2" w:themeTint="99"/>
        <w:insideH w:val="single" w:sz="4" w:space="0" w:color="CAE85F" w:themeColor="accent2" w:themeTint="99"/>
        <w:insideV w:val="single" w:sz="4" w:space="0" w:color="CAE85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AE85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AE85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C9" w:themeFill="accent2" w:themeFillTint="33"/>
      </w:tcPr>
    </w:tblStylePr>
    <w:tblStylePr w:type="band1Horz">
      <w:tblPr/>
      <w:tcPr>
        <w:shd w:val="clear" w:color="auto" w:fill="EDF7C9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BB5A31"/>
    <w:pPr>
      <w:spacing w:after="0" w:line="240" w:lineRule="auto"/>
    </w:pPr>
    <w:rPr>
      <w:color w:val="CF4110" w:themeColor="accent3" w:themeShade="BF"/>
    </w:rPr>
    <w:tblPr>
      <w:tblStyleRowBandSize w:val="1"/>
      <w:tblStyleColBandSize w:val="1"/>
      <w:tblBorders>
        <w:top w:val="single" w:sz="4" w:space="0" w:color="F6A589" w:themeColor="accent3" w:themeTint="99"/>
        <w:left w:val="single" w:sz="4" w:space="0" w:color="F6A589" w:themeColor="accent3" w:themeTint="99"/>
        <w:bottom w:val="single" w:sz="4" w:space="0" w:color="F6A589" w:themeColor="accent3" w:themeTint="99"/>
        <w:right w:val="single" w:sz="4" w:space="0" w:color="F6A589" w:themeColor="accent3" w:themeTint="99"/>
        <w:insideH w:val="single" w:sz="4" w:space="0" w:color="F6A589" w:themeColor="accent3" w:themeTint="99"/>
        <w:insideV w:val="single" w:sz="4" w:space="0" w:color="F6A58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6A58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A58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1D7" w:themeFill="accent3" w:themeFillTint="33"/>
      </w:tcPr>
    </w:tblStylePr>
    <w:tblStylePr w:type="band1Horz">
      <w:tblPr/>
      <w:tcPr>
        <w:shd w:val="clear" w:color="auto" w:fill="FCE1D7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BB5A31"/>
    <w:pPr>
      <w:spacing w:after="0" w:line="240" w:lineRule="auto"/>
    </w:pPr>
    <w:rPr>
      <w:color w:val="6E37AA" w:themeColor="accent4" w:themeShade="BF"/>
    </w:rPr>
    <w:tblPr>
      <w:tblStyleRowBandSize w:val="1"/>
      <w:tblStyleColBandSize w:val="1"/>
      <w:tblBorders>
        <w:top w:val="single" w:sz="4" w:space="0" w:color="BFA0E0" w:themeColor="accent4" w:themeTint="99"/>
        <w:left w:val="single" w:sz="4" w:space="0" w:color="BFA0E0" w:themeColor="accent4" w:themeTint="99"/>
        <w:bottom w:val="single" w:sz="4" w:space="0" w:color="BFA0E0" w:themeColor="accent4" w:themeTint="99"/>
        <w:right w:val="single" w:sz="4" w:space="0" w:color="BFA0E0" w:themeColor="accent4" w:themeTint="99"/>
        <w:insideH w:val="single" w:sz="4" w:space="0" w:color="BFA0E0" w:themeColor="accent4" w:themeTint="99"/>
        <w:insideV w:val="single" w:sz="4" w:space="0" w:color="BFA0E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FA0E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FA0E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DFF4" w:themeFill="accent4" w:themeFillTint="33"/>
      </w:tcPr>
    </w:tblStylePr>
    <w:tblStylePr w:type="band1Horz">
      <w:tblPr/>
      <w:tcPr>
        <w:shd w:val="clear" w:color="auto" w:fill="E9DFF4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BB5A31"/>
    <w:pPr>
      <w:spacing w:after="0" w:line="240" w:lineRule="auto"/>
    </w:pPr>
    <w:rPr>
      <w:color w:val="008094" w:themeColor="accent5" w:themeShade="BF"/>
    </w:rPr>
    <w:tblPr>
      <w:tblStyleRowBandSize w:val="1"/>
      <w:tblStyleColBandSize w:val="1"/>
      <w:tblBorders>
        <w:top w:val="single" w:sz="4" w:space="0" w:color="43E6FF" w:themeColor="accent5" w:themeTint="99"/>
        <w:left w:val="single" w:sz="4" w:space="0" w:color="43E6FF" w:themeColor="accent5" w:themeTint="99"/>
        <w:bottom w:val="single" w:sz="4" w:space="0" w:color="43E6FF" w:themeColor="accent5" w:themeTint="99"/>
        <w:right w:val="single" w:sz="4" w:space="0" w:color="43E6FF" w:themeColor="accent5" w:themeTint="99"/>
        <w:insideH w:val="single" w:sz="4" w:space="0" w:color="43E6FF" w:themeColor="accent5" w:themeTint="99"/>
        <w:insideV w:val="single" w:sz="4" w:space="0" w:color="43E6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43E6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E6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6FF" w:themeFill="accent5" w:themeFillTint="33"/>
      </w:tcPr>
    </w:tblStylePr>
    <w:tblStylePr w:type="band1Horz">
      <w:tblPr/>
      <w:tcPr>
        <w:shd w:val="clear" w:color="auto" w:fill="C0F6FF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BB5A31"/>
    <w:pPr>
      <w:spacing w:after="0" w:line="240" w:lineRule="auto"/>
    </w:pPr>
    <w:rPr>
      <w:color w:val="C36B01" w:themeColor="accent6" w:themeShade="BF"/>
    </w:rPr>
    <w:tblPr>
      <w:tblStyleRowBandSize w:val="1"/>
      <w:tblStyleColBandSize w:val="1"/>
      <w:tblBorders>
        <w:top w:val="single" w:sz="4" w:space="0" w:color="FDBB6B" w:themeColor="accent6" w:themeTint="99"/>
        <w:left w:val="single" w:sz="4" w:space="0" w:color="FDBB6B" w:themeColor="accent6" w:themeTint="99"/>
        <w:bottom w:val="single" w:sz="4" w:space="0" w:color="FDBB6B" w:themeColor="accent6" w:themeTint="99"/>
        <w:right w:val="single" w:sz="4" w:space="0" w:color="FDBB6B" w:themeColor="accent6" w:themeTint="99"/>
        <w:insideH w:val="single" w:sz="4" w:space="0" w:color="FDBB6B" w:themeColor="accent6" w:themeTint="99"/>
        <w:insideV w:val="single" w:sz="4" w:space="0" w:color="FDBB6B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DBB6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DBB6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8CD" w:themeFill="accent6" w:themeFillTint="33"/>
      </w:tcPr>
    </w:tblStylePr>
    <w:tblStylePr w:type="band1Horz">
      <w:tblPr/>
      <w:tcPr>
        <w:shd w:val="clear" w:color="auto" w:fill="FEE8CD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BB5A31"/>
    <w:pPr>
      <w:spacing w:after="0" w:line="240" w:lineRule="auto"/>
    </w:pPr>
    <w:rPr>
      <w:color w:val="208855" w:themeColor="accent1" w:themeShade="BF"/>
    </w:rPr>
    <w:tblPr>
      <w:tblStyleRowBandSize w:val="1"/>
      <w:tblStyleColBandSize w:val="1"/>
      <w:tblBorders>
        <w:top w:val="single" w:sz="4" w:space="0" w:color="74DEAB" w:themeColor="accent1" w:themeTint="99"/>
        <w:left w:val="single" w:sz="4" w:space="0" w:color="74DEAB" w:themeColor="accent1" w:themeTint="99"/>
        <w:bottom w:val="single" w:sz="4" w:space="0" w:color="74DEAB" w:themeColor="accent1" w:themeTint="99"/>
        <w:right w:val="single" w:sz="4" w:space="0" w:color="74DEAB" w:themeColor="accent1" w:themeTint="99"/>
        <w:insideH w:val="single" w:sz="4" w:space="0" w:color="74DEAB" w:themeColor="accent1" w:themeTint="99"/>
        <w:insideV w:val="single" w:sz="4" w:space="0" w:color="74DEA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F4E3" w:themeFill="accent1" w:themeFillTint="33"/>
      </w:tcPr>
    </w:tblStylePr>
    <w:tblStylePr w:type="band1Horz">
      <w:tblPr/>
      <w:tcPr>
        <w:shd w:val="clear" w:color="auto" w:fill="D0F4E3" w:themeFill="accent1" w:themeFillTint="33"/>
      </w:tcPr>
    </w:tblStylePr>
    <w:tblStylePr w:type="neCell">
      <w:tblPr/>
      <w:tcPr>
        <w:tcBorders>
          <w:bottom w:val="single" w:sz="4" w:space="0" w:color="74DEAB" w:themeColor="accent1" w:themeTint="99"/>
        </w:tcBorders>
      </w:tcPr>
    </w:tblStylePr>
    <w:tblStylePr w:type="nwCell">
      <w:tblPr/>
      <w:tcPr>
        <w:tcBorders>
          <w:bottom w:val="single" w:sz="4" w:space="0" w:color="74DEAB" w:themeColor="accent1" w:themeTint="99"/>
        </w:tcBorders>
      </w:tcPr>
    </w:tblStylePr>
    <w:tblStylePr w:type="seCell">
      <w:tblPr/>
      <w:tcPr>
        <w:tcBorders>
          <w:top w:val="single" w:sz="4" w:space="0" w:color="74DEAB" w:themeColor="accent1" w:themeTint="99"/>
        </w:tcBorders>
      </w:tcPr>
    </w:tblStylePr>
    <w:tblStylePr w:type="swCell">
      <w:tblPr/>
      <w:tcPr>
        <w:tcBorders>
          <w:top w:val="single" w:sz="4" w:space="0" w:color="74DEAB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BB5A31"/>
    <w:pPr>
      <w:spacing w:after="0" w:line="240" w:lineRule="auto"/>
    </w:pPr>
    <w:rPr>
      <w:color w:val="6D8613" w:themeColor="accent2" w:themeShade="BF"/>
    </w:rPr>
    <w:tblPr>
      <w:tblStyleRowBandSize w:val="1"/>
      <w:tblStyleColBandSize w:val="1"/>
      <w:tblBorders>
        <w:top w:val="single" w:sz="4" w:space="0" w:color="CAE85F" w:themeColor="accent2" w:themeTint="99"/>
        <w:left w:val="single" w:sz="4" w:space="0" w:color="CAE85F" w:themeColor="accent2" w:themeTint="99"/>
        <w:bottom w:val="single" w:sz="4" w:space="0" w:color="CAE85F" w:themeColor="accent2" w:themeTint="99"/>
        <w:right w:val="single" w:sz="4" w:space="0" w:color="CAE85F" w:themeColor="accent2" w:themeTint="99"/>
        <w:insideH w:val="single" w:sz="4" w:space="0" w:color="CAE85F" w:themeColor="accent2" w:themeTint="99"/>
        <w:insideV w:val="single" w:sz="4" w:space="0" w:color="CAE85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7C9" w:themeFill="accent2" w:themeFillTint="33"/>
      </w:tcPr>
    </w:tblStylePr>
    <w:tblStylePr w:type="band1Horz">
      <w:tblPr/>
      <w:tcPr>
        <w:shd w:val="clear" w:color="auto" w:fill="EDF7C9" w:themeFill="accent2" w:themeFillTint="33"/>
      </w:tcPr>
    </w:tblStylePr>
    <w:tblStylePr w:type="neCell">
      <w:tblPr/>
      <w:tcPr>
        <w:tcBorders>
          <w:bottom w:val="single" w:sz="4" w:space="0" w:color="CAE85F" w:themeColor="accent2" w:themeTint="99"/>
        </w:tcBorders>
      </w:tcPr>
    </w:tblStylePr>
    <w:tblStylePr w:type="nwCell">
      <w:tblPr/>
      <w:tcPr>
        <w:tcBorders>
          <w:bottom w:val="single" w:sz="4" w:space="0" w:color="CAE85F" w:themeColor="accent2" w:themeTint="99"/>
        </w:tcBorders>
      </w:tcPr>
    </w:tblStylePr>
    <w:tblStylePr w:type="seCell">
      <w:tblPr/>
      <w:tcPr>
        <w:tcBorders>
          <w:top w:val="single" w:sz="4" w:space="0" w:color="CAE85F" w:themeColor="accent2" w:themeTint="99"/>
        </w:tcBorders>
      </w:tcPr>
    </w:tblStylePr>
    <w:tblStylePr w:type="swCell">
      <w:tblPr/>
      <w:tcPr>
        <w:tcBorders>
          <w:top w:val="single" w:sz="4" w:space="0" w:color="CAE85F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BB5A31"/>
    <w:pPr>
      <w:spacing w:after="0" w:line="240" w:lineRule="auto"/>
    </w:pPr>
    <w:rPr>
      <w:color w:val="CF4110" w:themeColor="accent3" w:themeShade="BF"/>
    </w:rPr>
    <w:tblPr>
      <w:tblStyleRowBandSize w:val="1"/>
      <w:tblStyleColBandSize w:val="1"/>
      <w:tblBorders>
        <w:top w:val="single" w:sz="4" w:space="0" w:color="F6A589" w:themeColor="accent3" w:themeTint="99"/>
        <w:left w:val="single" w:sz="4" w:space="0" w:color="F6A589" w:themeColor="accent3" w:themeTint="99"/>
        <w:bottom w:val="single" w:sz="4" w:space="0" w:color="F6A589" w:themeColor="accent3" w:themeTint="99"/>
        <w:right w:val="single" w:sz="4" w:space="0" w:color="F6A589" w:themeColor="accent3" w:themeTint="99"/>
        <w:insideH w:val="single" w:sz="4" w:space="0" w:color="F6A589" w:themeColor="accent3" w:themeTint="99"/>
        <w:insideV w:val="single" w:sz="4" w:space="0" w:color="F6A58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1D7" w:themeFill="accent3" w:themeFillTint="33"/>
      </w:tcPr>
    </w:tblStylePr>
    <w:tblStylePr w:type="band1Horz">
      <w:tblPr/>
      <w:tcPr>
        <w:shd w:val="clear" w:color="auto" w:fill="FCE1D7" w:themeFill="accent3" w:themeFillTint="33"/>
      </w:tcPr>
    </w:tblStylePr>
    <w:tblStylePr w:type="neCell">
      <w:tblPr/>
      <w:tcPr>
        <w:tcBorders>
          <w:bottom w:val="single" w:sz="4" w:space="0" w:color="F6A589" w:themeColor="accent3" w:themeTint="99"/>
        </w:tcBorders>
      </w:tcPr>
    </w:tblStylePr>
    <w:tblStylePr w:type="nwCell">
      <w:tblPr/>
      <w:tcPr>
        <w:tcBorders>
          <w:bottom w:val="single" w:sz="4" w:space="0" w:color="F6A589" w:themeColor="accent3" w:themeTint="99"/>
        </w:tcBorders>
      </w:tcPr>
    </w:tblStylePr>
    <w:tblStylePr w:type="seCell">
      <w:tblPr/>
      <w:tcPr>
        <w:tcBorders>
          <w:top w:val="single" w:sz="4" w:space="0" w:color="F6A589" w:themeColor="accent3" w:themeTint="99"/>
        </w:tcBorders>
      </w:tcPr>
    </w:tblStylePr>
    <w:tblStylePr w:type="swCell">
      <w:tblPr/>
      <w:tcPr>
        <w:tcBorders>
          <w:top w:val="single" w:sz="4" w:space="0" w:color="F6A589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BB5A31"/>
    <w:pPr>
      <w:spacing w:after="0" w:line="240" w:lineRule="auto"/>
    </w:pPr>
    <w:rPr>
      <w:color w:val="6E37AA" w:themeColor="accent4" w:themeShade="BF"/>
    </w:rPr>
    <w:tblPr>
      <w:tblStyleRowBandSize w:val="1"/>
      <w:tblStyleColBandSize w:val="1"/>
      <w:tblBorders>
        <w:top w:val="single" w:sz="4" w:space="0" w:color="BFA0E0" w:themeColor="accent4" w:themeTint="99"/>
        <w:left w:val="single" w:sz="4" w:space="0" w:color="BFA0E0" w:themeColor="accent4" w:themeTint="99"/>
        <w:bottom w:val="single" w:sz="4" w:space="0" w:color="BFA0E0" w:themeColor="accent4" w:themeTint="99"/>
        <w:right w:val="single" w:sz="4" w:space="0" w:color="BFA0E0" w:themeColor="accent4" w:themeTint="99"/>
        <w:insideH w:val="single" w:sz="4" w:space="0" w:color="BFA0E0" w:themeColor="accent4" w:themeTint="99"/>
        <w:insideV w:val="single" w:sz="4" w:space="0" w:color="BFA0E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DFF4" w:themeFill="accent4" w:themeFillTint="33"/>
      </w:tcPr>
    </w:tblStylePr>
    <w:tblStylePr w:type="band1Horz">
      <w:tblPr/>
      <w:tcPr>
        <w:shd w:val="clear" w:color="auto" w:fill="E9DFF4" w:themeFill="accent4" w:themeFillTint="33"/>
      </w:tcPr>
    </w:tblStylePr>
    <w:tblStylePr w:type="neCell">
      <w:tblPr/>
      <w:tcPr>
        <w:tcBorders>
          <w:bottom w:val="single" w:sz="4" w:space="0" w:color="BFA0E0" w:themeColor="accent4" w:themeTint="99"/>
        </w:tcBorders>
      </w:tcPr>
    </w:tblStylePr>
    <w:tblStylePr w:type="nwCell">
      <w:tblPr/>
      <w:tcPr>
        <w:tcBorders>
          <w:bottom w:val="single" w:sz="4" w:space="0" w:color="BFA0E0" w:themeColor="accent4" w:themeTint="99"/>
        </w:tcBorders>
      </w:tcPr>
    </w:tblStylePr>
    <w:tblStylePr w:type="seCell">
      <w:tblPr/>
      <w:tcPr>
        <w:tcBorders>
          <w:top w:val="single" w:sz="4" w:space="0" w:color="BFA0E0" w:themeColor="accent4" w:themeTint="99"/>
        </w:tcBorders>
      </w:tcPr>
    </w:tblStylePr>
    <w:tblStylePr w:type="swCell">
      <w:tblPr/>
      <w:tcPr>
        <w:tcBorders>
          <w:top w:val="single" w:sz="4" w:space="0" w:color="BFA0E0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BB5A31"/>
    <w:pPr>
      <w:spacing w:after="0" w:line="240" w:lineRule="auto"/>
    </w:pPr>
    <w:rPr>
      <w:color w:val="008094" w:themeColor="accent5" w:themeShade="BF"/>
    </w:rPr>
    <w:tblPr>
      <w:tblStyleRowBandSize w:val="1"/>
      <w:tblStyleColBandSize w:val="1"/>
      <w:tblBorders>
        <w:top w:val="single" w:sz="4" w:space="0" w:color="43E6FF" w:themeColor="accent5" w:themeTint="99"/>
        <w:left w:val="single" w:sz="4" w:space="0" w:color="43E6FF" w:themeColor="accent5" w:themeTint="99"/>
        <w:bottom w:val="single" w:sz="4" w:space="0" w:color="43E6FF" w:themeColor="accent5" w:themeTint="99"/>
        <w:right w:val="single" w:sz="4" w:space="0" w:color="43E6FF" w:themeColor="accent5" w:themeTint="99"/>
        <w:insideH w:val="single" w:sz="4" w:space="0" w:color="43E6FF" w:themeColor="accent5" w:themeTint="99"/>
        <w:insideV w:val="single" w:sz="4" w:space="0" w:color="43E6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F6FF" w:themeFill="accent5" w:themeFillTint="33"/>
      </w:tcPr>
    </w:tblStylePr>
    <w:tblStylePr w:type="band1Horz">
      <w:tblPr/>
      <w:tcPr>
        <w:shd w:val="clear" w:color="auto" w:fill="C0F6FF" w:themeFill="accent5" w:themeFillTint="33"/>
      </w:tcPr>
    </w:tblStylePr>
    <w:tblStylePr w:type="neCell">
      <w:tblPr/>
      <w:tcPr>
        <w:tcBorders>
          <w:bottom w:val="single" w:sz="4" w:space="0" w:color="43E6FF" w:themeColor="accent5" w:themeTint="99"/>
        </w:tcBorders>
      </w:tcPr>
    </w:tblStylePr>
    <w:tblStylePr w:type="nwCell">
      <w:tblPr/>
      <w:tcPr>
        <w:tcBorders>
          <w:bottom w:val="single" w:sz="4" w:space="0" w:color="43E6FF" w:themeColor="accent5" w:themeTint="99"/>
        </w:tcBorders>
      </w:tcPr>
    </w:tblStylePr>
    <w:tblStylePr w:type="seCell">
      <w:tblPr/>
      <w:tcPr>
        <w:tcBorders>
          <w:top w:val="single" w:sz="4" w:space="0" w:color="43E6FF" w:themeColor="accent5" w:themeTint="99"/>
        </w:tcBorders>
      </w:tcPr>
    </w:tblStylePr>
    <w:tblStylePr w:type="swCell">
      <w:tblPr/>
      <w:tcPr>
        <w:tcBorders>
          <w:top w:val="single" w:sz="4" w:space="0" w:color="43E6FF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BB5A31"/>
    <w:pPr>
      <w:spacing w:after="0" w:line="240" w:lineRule="auto"/>
    </w:pPr>
    <w:rPr>
      <w:color w:val="C36B01" w:themeColor="accent6" w:themeShade="BF"/>
    </w:rPr>
    <w:tblPr>
      <w:tblStyleRowBandSize w:val="1"/>
      <w:tblStyleColBandSize w:val="1"/>
      <w:tblBorders>
        <w:top w:val="single" w:sz="4" w:space="0" w:color="FDBB6B" w:themeColor="accent6" w:themeTint="99"/>
        <w:left w:val="single" w:sz="4" w:space="0" w:color="FDBB6B" w:themeColor="accent6" w:themeTint="99"/>
        <w:bottom w:val="single" w:sz="4" w:space="0" w:color="FDBB6B" w:themeColor="accent6" w:themeTint="99"/>
        <w:right w:val="single" w:sz="4" w:space="0" w:color="FDBB6B" w:themeColor="accent6" w:themeTint="99"/>
        <w:insideH w:val="single" w:sz="4" w:space="0" w:color="FDBB6B" w:themeColor="accent6" w:themeTint="99"/>
        <w:insideV w:val="single" w:sz="4" w:space="0" w:color="FDBB6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8CD" w:themeFill="accent6" w:themeFillTint="33"/>
      </w:tcPr>
    </w:tblStylePr>
    <w:tblStylePr w:type="band1Horz">
      <w:tblPr/>
      <w:tcPr>
        <w:shd w:val="clear" w:color="auto" w:fill="FEE8CD" w:themeFill="accent6" w:themeFillTint="33"/>
      </w:tcPr>
    </w:tblStylePr>
    <w:tblStylePr w:type="neCell">
      <w:tblPr/>
      <w:tcPr>
        <w:tcBorders>
          <w:bottom w:val="single" w:sz="4" w:space="0" w:color="FDBB6B" w:themeColor="accent6" w:themeTint="99"/>
        </w:tcBorders>
      </w:tcPr>
    </w:tblStylePr>
    <w:tblStylePr w:type="nwCell">
      <w:tblPr/>
      <w:tcPr>
        <w:tcBorders>
          <w:bottom w:val="single" w:sz="4" w:space="0" w:color="FDBB6B" w:themeColor="accent6" w:themeTint="99"/>
        </w:tcBorders>
      </w:tcPr>
    </w:tblStylePr>
    <w:tblStylePr w:type="seCell">
      <w:tblPr/>
      <w:tcPr>
        <w:tcBorders>
          <w:top w:val="single" w:sz="4" w:space="0" w:color="FDBB6B" w:themeColor="accent6" w:themeTint="99"/>
        </w:tcBorders>
      </w:tcPr>
    </w:tblStylePr>
    <w:tblStylePr w:type="swCell">
      <w:tblPr/>
      <w:tcPr>
        <w:tcBorders>
          <w:top w:val="single" w:sz="4" w:space="0" w:color="FDBB6B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BB5A31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BB5A31"/>
  </w:style>
  <w:style w:type="character" w:styleId="HTMLCite">
    <w:name w:val="HTML Cite"/>
    <w:basedOn w:val="DefaultParagraphFont"/>
    <w:uiPriority w:val="99"/>
    <w:semiHidden/>
    <w:unhideWhenUsed/>
    <w:rsid w:val="00BB5A3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BB5A31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BB5A3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BB5A31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BB5A3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BB5A31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BB5A31"/>
    <w:rPr>
      <w:i/>
      <w:iCs/>
    </w:rPr>
  </w:style>
  <w:style w:type="character" w:styleId="IntenseEmphasis">
    <w:name w:val="Intense Emphasis"/>
    <w:basedOn w:val="DefaultParagraphFont"/>
    <w:uiPriority w:val="21"/>
    <w:semiHidden/>
    <w:rsid w:val="00BB5A31"/>
    <w:rPr>
      <w:i/>
      <w:iCs/>
      <w:color w:val="2BB673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BB5A31"/>
    <w:pPr>
      <w:pBdr>
        <w:top w:val="single" w:sz="4" w:space="10" w:color="2BB673" w:themeColor="accent1"/>
        <w:bottom w:val="single" w:sz="4" w:space="10" w:color="2BB673" w:themeColor="accent1"/>
      </w:pBdr>
      <w:spacing w:before="360" w:after="360"/>
      <w:ind w:left="864" w:right="864"/>
      <w:jc w:val="center"/>
    </w:pPr>
    <w:rPr>
      <w:i/>
      <w:iCs/>
      <w:color w:val="2BB67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BB5A31"/>
    <w:rPr>
      <w:rFonts w:ascii="Calibri" w:hAnsi="Calibri"/>
      <w:i/>
      <w:iCs/>
      <w:color w:val="2BB673" w:themeColor="accent1"/>
      <w:sz w:val="24"/>
    </w:rPr>
  </w:style>
  <w:style w:type="character" w:styleId="IntenseReference">
    <w:name w:val="Intense Reference"/>
    <w:basedOn w:val="DefaultParagraphFont"/>
    <w:uiPriority w:val="32"/>
    <w:semiHidden/>
    <w:rsid w:val="00BB5A31"/>
    <w:rPr>
      <w:b/>
      <w:bCs/>
      <w:smallCaps/>
      <w:color w:val="2BB673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2BB673" w:themeColor="accent1"/>
        <w:left w:val="single" w:sz="8" w:space="0" w:color="2BB673" w:themeColor="accent1"/>
        <w:bottom w:val="single" w:sz="8" w:space="0" w:color="2BB673" w:themeColor="accent1"/>
        <w:right w:val="single" w:sz="8" w:space="0" w:color="2BB673" w:themeColor="accent1"/>
        <w:insideH w:val="single" w:sz="8" w:space="0" w:color="2BB673" w:themeColor="accent1"/>
        <w:insideV w:val="single" w:sz="8" w:space="0" w:color="2BB67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B673" w:themeColor="accent1"/>
          <w:left w:val="single" w:sz="8" w:space="0" w:color="2BB673" w:themeColor="accent1"/>
          <w:bottom w:val="single" w:sz="18" w:space="0" w:color="2BB673" w:themeColor="accent1"/>
          <w:right w:val="single" w:sz="8" w:space="0" w:color="2BB673" w:themeColor="accent1"/>
          <w:insideH w:val="nil"/>
          <w:insideV w:val="single" w:sz="8" w:space="0" w:color="2BB67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B673" w:themeColor="accent1"/>
          <w:left w:val="single" w:sz="8" w:space="0" w:color="2BB673" w:themeColor="accent1"/>
          <w:bottom w:val="single" w:sz="8" w:space="0" w:color="2BB673" w:themeColor="accent1"/>
          <w:right w:val="single" w:sz="8" w:space="0" w:color="2BB673" w:themeColor="accent1"/>
          <w:insideH w:val="nil"/>
          <w:insideV w:val="single" w:sz="8" w:space="0" w:color="2BB67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B673" w:themeColor="accent1"/>
          <w:left w:val="single" w:sz="8" w:space="0" w:color="2BB673" w:themeColor="accent1"/>
          <w:bottom w:val="single" w:sz="8" w:space="0" w:color="2BB673" w:themeColor="accent1"/>
          <w:right w:val="single" w:sz="8" w:space="0" w:color="2BB673" w:themeColor="accent1"/>
        </w:tcBorders>
      </w:tcPr>
    </w:tblStylePr>
    <w:tblStylePr w:type="band1Vert">
      <w:tblPr/>
      <w:tcPr>
        <w:tcBorders>
          <w:top w:val="single" w:sz="8" w:space="0" w:color="2BB673" w:themeColor="accent1"/>
          <w:left w:val="single" w:sz="8" w:space="0" w:color="2BB673" w:themeColor="accent1"/>
          <w:bottom w:val="single" w:sz="8" w:space="0" w:color="2BB673" w:themeColor="accent1"/>
          <w:right w:val="single" w:sz="8" w:space="0" w:color="2BB673" w:themeColor="accent1"/>
        </w:tcBorders>
        <w:shd w:val="clear" w:color="auto" w:fill="C5F1DC" w:themeFill="accent1" w:themeFillTint="3F"/>
      </w:tcPr>
    </w:tblStylePr>
    <w:tblStylePr w:type="band1Horz">
      <w:tblPr/>
      <w:tcPr>
        <w:tcBorders>
          <w:top w:val="single" w:sz="8" w:space="0" w:color="2BB673" w:themeColor="accent1"/>
          <w:left w:val="single" w:sz="8" w:space="0" w:color="2BB673" w:themeColor="accent1"/>
          <w:bottom w:val="single" w:sz="8" w:space="0" w:color="2BB673" w:themeColor="accent1"/>
          <w:right w:val="single" w:sz="8" w:space="0" w:color="2BB673" w:themeColor="accent1"/>
          <w:insideV w:val="single" w:sz="8" w:space="0" w:color="2BB673" w:themeColor="accent1"/>
        </w:tcBorders>
        <w:shd w:val="clear" w:color="auto" w:fill="C5F1DC" w:themeFill="accent1" w:themeFillTint="3F"/>
      </w:tcPr>
    </w:tblStylePr>
    <w:tblStylePr w:type="band2Horz">
      <w:tblPr/>
      <w:tcPr>
        <w:tcBorders>
          <w:top w:val="single" w:sz="8" w:space="0" w:color="2BB673" w:themeColor="accent1"/>
          <w:left w:val="single" w:sz="8" w:space="0" w:color="2BB673" w:themeColor="accent1"/>
          <w:bottom w:val="single" w:sz="8" w:space="0" w:color="2BB673" w:themeColor="accent1"/>
          <w:right w:val="single" w:sz="8" w:space="0" w:color="2BB673" w:themeColor="accent1"/>
          <w:insideV w:val="single" w:sz="8" w:space="0" w:color="2BB67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93B41A" w:themeColor="accent2"/>
        <w:left w:val="single" w:sz="8" w:space="0" w:color="93B41A" w:themeColor="accent2"/>
        <w:bottom w:val="single" w:sz="8" w:space="0" w:color="93B41A" w:themeColor="accent2"/>
        <w:right w:val="single" w:sz="8" w:space="0" w:color="93B41A" w:themeColor="accent2"/>
        <w:insideH w:val="single" w:sz="8" w:space="0" w:color="93B41A" w:themeColor="accent2"/>
        <w:insideV w:val="single" w:sz="8" w:space="0" w:color="93B41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B41A" w:themeColor="accent2"/>
          <w:left w:val="single" w:sz="8" w:space="0" w:color="93B41A" w:themeColor="accent2"/>
          <w:bottom w:val="single" w:sz="18" w:space="0" w:color="93B41A" w:themeColor="accent2"/>
          <w:right w:val="single" w:sz="8" w:space="0" w:color="93B41A" w:themeColor="accent2"/>
          <w:insideH w:val="nil"/>
          <w:insideV w:val="single" w:sz="8" w:space="0" w:color="93B41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3B41A" w:themeColor="accent2"/>
          <w:left w:val="single" w:sz="8" w:space="0" w:color="93B41A" w:themeColor="accent2"/>
          <w:bottom w:val="single" w:sz="8" w:space="0" w:color="93B41A" w:themeColor="accent2"/>
          <w:right w:val="single" w:sz="8" w:space="0" w:color="93B41A" w:themeColor="accent2"/>
          <w:insideH w:val="nil"/>
          <w:insideV w:val="single" w:sz="8" w:space="0" w:color="93B41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B41A" w:themeColor="accent2"/>
          <w:left w:val="single" w:sz="8" w:space="0" w:color="93B41A" w:themeColor="accent2"/>
          <w:bottom w:val="single" w:sz="8" w:space="0" w:color="93B41A" w:themeColor="accent2"/>
          <w:right w:val="single" w:sz="8" w:space="0" w:color="93B41A" w:themeColor="accent2"/>
        </w:tcBorders>
      </w:tcPr>
    </w:tblStylePr>
    <w:tblStylePr w:type="band1Vert">
      <w:tblPr/>
      <w:tcPr>
        <w:tcBorders>
          <w:top w:val="single" w:sz="8" w:space="0" w:color="93B41A" w:themeColor="accent2"/>
          <w:left w:val="single" w:sz="8" w:space="0" w:color="93B41A" w:themeColor="accent2"/>
          <w:bottom w:val="single" w:sz="8" w:space="0" w:color="93B41A" w:themeColor="accent2"/>
          <w:right w:val="single" w:sz="8" w:space="0" w:color="93B41A" w:themeColor="accent2"/>
        </w:tcBorders>
        <w:shd w:val="clear" w:color="auto" w:fill="E9F5BD" w:themeFill="accent2" w:themeFillTint="3F"/>
      </w:tcPr>
    </w:tblStylePr>
    <w:tblStylePr w:type="band1Horz">
      <w:tblPr/>
      <w:tcPr>
        <w:tcBorders>
          <w:top w:val="single" w:sz="8" w:space="0" w:color="93B41A" w:themeColor="accent2"/>
          <w:left w:val="single" w:sz="8" w:space="0" w:color="93B41A" w:themeColor="accent2"/>
          <w:bottom w:val="single" w:sz="8" w:space="0" w:color="93B41A" w:themeColor="accent2"/>
          <w:right w:val="single" w:sz="8" w:space="0" w:color="93B41A" w:themeColor="accent2"/>
          <w:insideV w:val="single" w:sz="8" w:space="0" w:color="93B41A" w:themeColor="accent2"/>
        </w:tcBorders>
        <w:shd w:val="clear" w:color="auto" w:fill="E9F5BD" w:themeFill="accent2" w:themeFillTint="3F"/>
      </w:tcPr>
    </w:tblStylePr>
    <w:tblStylePr w:type="band2Horz">
      <w:tblPr/>
      <w:tcPr>
        <w:tcBorders>
          <w:top w:val="single" w:sz="8" w:space="0" w:color="93B41A" w:themeColor="accent2"/>
          <w:left w:val="single" w:sz="8" w:space="0" w:color="93B41A" w:themeColor="accent2"/>
          <w:bottom w:val="single" w:sz="8" w:space="0" w:color="93B41A" w:themeColor="accent2"/>
          <w:right w:val="single" w:sz="8" w:space="0" w:color="93B41A" w:themeColor="accent2"/>
          <w:insideV w:val="single" w:sz="8" w:space="0" w:color="93B41A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F06A3B" w:themeColor="accent3"/>
        <w:left w:val="single" w:sz="8" w:space="0" w:color="F06A3B" w:themeColor="accent3"/>
        <w:bottom w:val="single" w:sz="8" w:space="0" w:color="F06A3B" w:themeColor="accent3"/>
        <w:right w:val="single" w:sz="8" w:space="0" w:color="F06A3B" w:themeColor="accent3"/>
        <w:insideH w:val="single" w:sz="8" w:space="0" w:color="F06A3B" w:themeColor="accent3"/>
        <w:insideV w:val="single" w:sz="8" w:space="0" w:color="F06A3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6A3B" w:themeColor="accent3"/>
          <w:left w:val="single" w:sz="8" w:space="0" w:color="F06A3B" w:themeColor="accent3"/>
          <w:bottom w:val="single" w:sz="18" w:space="0" w:color="F06A3B" w:themeColor="accent3"/>
          <w:right w:val="single" w:sz="8" w:space="0" w:color="F06A3B" w:themeColor="accent3"/>
          <w:insideH w:val="nil"/>
          <w:insideV w:val="single" w:sz="8" w:space="0" w:color="F06A3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6A3B" w:themeColor="accent3"/>
          <w:left w:val="single" w:sz="8" w:space="0" w:color="F06A3B" w:themeColor="accent3"/>
          <w:bottom w:val="single" w:sz="8" w:space="0" w:color="F06A3B" w:themeColor="accent3"/>
          <w:right w:val="single" w:sz="8" w:space="0" w:color="F06A3B" w:themeColor="accent3"/>
          <w:insideH w:val="nil"/>
          <w:insideV w:val="single" w:sz="8" w:space="0" w:color="F06A3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6A3B" w:themeColor="accent3"/>
          <w:left w:val="single" w:sz="8" w:space="0" w:color="F06A3B" w:themeColor="accent3"/>
          <w:bottom w:val="single" w:sz="8" w:space="0" w:color="F06A3B" w:themeColor="accent3"/>
          <w:right w:val="single" w:sz="8" w:space="0" w:color="F06A3B" w:themeColor="accent3"/>
        </w:tcBorders>
      </w:tcPr>
    </w:tblStylePr>
    <w:tblStylePr w:type="band1Vert">
      <w:tblPr/>
      <w:tcPr>
        <w:tcBorders>
          <w:top w:val="single" w:sz="8" w:space="0" w:color="F06A3B" w:themeColor="accent3"/>
          <w:left w:val="single" w:sz="8" w:space="0" w:color="F06A3B" w:themeColor="accent3"/>
          <w:bottom w:val="single" w:sz="8" w:space="0" w:color="F06A3B" w:themeColor="accent3"/>
          <w:right w:val="single" w:sz="8" w:space="0" w:color="F06A3B" w:themeColor="accent3"/>
        </w:tcBorders>
        <w:shd w:val="clear" w:color="auto" w:fill="FBD9CE" w:themeFill="accent3" w:themeFillTint="3F"/>
      </w:tcPr>
    </w:tblStylePr>
    <w:tblStylePr w:type="band1Horz">
      <w:tblPr/>
      <w:tcPr>
        <w:tcBorders>
          <w:top w:val="single" w:sz="8" w:space="0" w:color="F06A3B" w:themeColor="accent3"/>
          <w:left w:val="single" w:sz="8" w:space="0" w:color="F06A3B" w:themeColor="accent3"/>
          <w:bottom w:val="single" w:sz="8" w:space="0" w:color="F06A3B" w:themeColor="accent3"/>
          <w:right w:val="single" w:sz="8" w:space="0" w:color="F06A3B" w:themeColor="accent3"/>
          <w:insideV w:val="single" w:sz="8" w:space="0" w:color="F06A3B" w:themeColor="accent3"/>
        </w:tcBorders>
        <w:shd w:val="clear" w:color="auto" w:fill="FBD9CE" w:themeFill="accent3" w:themeFillTint="3F"/>
      </w:tcPr>
    </w:tblStylePr>
    <w:tblStylePr w:type="band2Horz">
      <w:tblPr/>
      <w:tcPr>
        <w:tcBorders>
          <w:top w:val="single" w:sz="8" w:space="0" w:color="F06A3B" w:themeColor="accent3"/>
          <w:left w:val="single" w:sz="8" w:space="0" w:color="F06A3B" w:themeColor="accent3"/>
          <w:bottom w:val="single" w:sz="8" w:space="0" w:color="F06A3B" w:themeColor="accent3"/>
          <w:right w:val="single" w:sz="8" w:space="0" w:color="F06A3B" w:themeColor="accent3"/>
          <w:insideV w:val="single" w:sz="8" w:space="0" w:color="F06A3B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9561CC" w:themeColor="accent4"/>
        <w:left w:val="single" w:sz="8" w:space="0" w:color="9561CC" w:themeColor="accent4"/>
        <w:bottom w:val="single" w:sz="8" w:space="0" w:color="9561CC" w:themeColor="accent4"/>
        <w:right w:val="single" w:sz="8" w:space="0" w:color="9561CC" w:themeColor="accent4"/>
        <w:insideH w:val="single" w:sz="8" w:space="0" w:color="9561CC" w:themeColor="accent4"/>
        <w:insideV w:val="single" w:sz="8" w:space="0" w:color="9561C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561CC" w:themeColor="accent4"/>
          <w:left w:val="single" w:sz="8" w:space="0" w:color="9561CC" w:themeColor="accent4"/>
          <w:bottom w:val="single" w:sz="18" w:space="0" w:color="9561CC" w:themeColor="accent4"/>
          <w:right w:val="single" w:sz="8" w:space="0" w:color="9561CC" w:themeColor="accent4"/>
          <w:insideH w:val="nil"/>
          <w:insideV w:val="single" w:sz="8" w:space="0" w:color="9561C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561CC" w:themeColor="accent4"/>
          <w:left w:val="single" w:sz="8" w:space="0" w:color="9561CC" w:themeColor="accent4"/>
          <w:bottom w:val="single" w:sz="8" w:space="0" w:color="9561CC" w:themeColor="accent4"/>
          <w:right w:val="single" w:sz="8" w:space="0" w:color="9561CC" w:themeColor="accent4"/>
          <w:insideH w:val="nil"/>
          <w:insideV w:val="single" w:sz="8" w:space="0" w:color="9561C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561CC" w:themeColor="accent4"/>
          <w:left w:val="single" w:sz="8" w:space="0" w:color="9561CC" w:themeColor="accent4"/>
          <w:bottom w:val="single" w:sz="8" w:space="0" w:color="9561CC" w:themeColor="accent4"/>
          <w:right w:val="single" w:sz="8" w:space="0" w:color="9561CC" w:themeColor="accent4"/>
        </w:tcBorders>
      </w:tcPr>
    </w:tblStylePr>
    <w:tblStylePr w:type="band1Vert">
      <w:tblPr/>
      <w:tcPr>
        <w:tcBorders>
          <w:top w:val="single" w:sz="8" w:space="0" w:color="9561CC" w:themeColor="accent4"/>
          <w:left w:val="single" w:sz="8" w:space="0" w:color="9561CC" w:themeColor="accent4"/>
          <w:bottom w:val="single" w:sz="8" w:space="0" w:color="9561CC" w:themeColor="accent4"/>
          <w:right w:val="single" w:sz="8" w:space="0" w:color="9561CC" w:themeColor="accent4"/>
        </w:tcBorders>
        <w:shd w:val="clear" w:color="auto" w:fill="E4D7F2" w:themeFill="accent4" w:themeFillTint="3F"/>
      </w:tcPr>
    </w:tblStylePr>
    <w:tblStylePr w:type="band1Horz">
      <w:tblPr/>
      <w:tcPr>
        <w:tcBorders>
          <w:top w:val="single" w:sz="8" w:space="0" w:color="9561CC" w:themeColor="accent4"/>
          <w:left w:val="single" w:sz="8" w:space="0" w:color="9561CC" w:themeColor="accent4"/>
          <w:bottom w:val="single" w:sz="8" w:space="0" w:color="9561CC" w:themeColor="accent4"/>
          <w:right w:val="single" w:sz="8" w:space="0" w:color="9561CC" w:themeColor="accent4"/>
          <w:insideV w:val="single" w:sz="8" w:space="0" w:color="9561CC" w:themeColor="accent4"/>
        </w:tcBorders>
        <w:shd w:val="clear" w:color="auto" w:fill="E4D7F2" w:themeFill="accent4" w:themeFillTint="3F"/>
      </w:tcPr>
    </w:tblStylePr>
    <w:tblStylePr w:type="band2Horz">
      <w:tblPr/>
      <w:tcPr>
        <w:tcBorders>
          <w:top w:val="single" w:sz="8" w:space="0" w:color="9561CC" w:themeColor="accent4"/>
          <w:left w:val="single" w:sz="8" w:space="0" w:color="9561CC" w:themeColor="accent4"/>
          <w:bottom w:val="single" w:sz="8" w:space="0" w:color="9561CC" w:themeColor="accent4"/>
          <w:right w:val="single" w:sz="8" w:space="0" w:color="9561CC" w:themeColor="accent4"/>
          <w:insideV w:val="single" w:sz="8" w:space="0" w:color="9561CC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00ADC6" w:themeColor="accent5"/>
        <w:left w:val="single" w:sz="8" w:space="0" w:color="00ADC6" w:themeColor="accent5"/>
        <w:bottom w:val="single" w:sz="8" w:space="0" w:color="00ADC6" w:themeColor="accent5"/>
        <w:right w:val="single" w:sz="8" w:space="0" w:color="00ADC6" w:themeColor="accent5"/>
        <w:insideH w:val="single" w:sz="8" w:space="0" w:color="00ADC6" w:themeColor="accent5"/>
        <w:insideV w:val="single" w:sz="8" w:space="0" w:color="00AD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DC6" w:themeColor="accent5"/>
          <w:left w:val="single" w:sz="8" w:space="0" w:color="00ADC6" w:themeColor="accent5"/>
          <w:bottom w:val="single" w:sz="18" w:space="0" w:color="00ADC6" w:themeColor="accent5"/>
          <w:right w:val="single" w:sz="8" w:space="0" w:color="00ADC6" w:themeColor="accent5"/>
          <w:insideH w:val="nil"/>
          <w:insideV w:val="single" w:sz="8" w:space="0" w:color="00AD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DC6" w:themeColor="accent5"/>
          <w:left w:val="single" w:sz="8" w:space="0" w:color="00ADC6" w:themeColor="accent5"/>
          <w:bottom w:val="single" w:sz="8" w:space="0" w:color="00ADC6" w:themeColor="accent5"/>
          <w:right w:val="single" w:sz="8" w:space="0" w:color="00ADC6" w:themeColor="accent5"/>
          <w:insideH w:val="nil"/>
          <w:insideV w:val="single" w:sz="8" w:space="0" w:color="00AD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DC6" w:themeColor="accent5"/>
          <w:left w:val="single" w:sz="8" w:space="0" w:color="00ADC6" w:themeColor="accent5"/>
          <w:bottom w:val="single" w:sz="8" w:space="0" w:color="00ADC6" w:themeColor="accent5"/>
          <w:right w:val="single" w:sz="8" w:space="0" w:color="00ADC6" w:themeColor="accent5"/>
        </w:tcBorders>
      </w:tcPr>
    </w:tblStylePr>
    <w:tblStylePr w:type="band1Vert">
      <w:tblPr/>
      <w:tcPr>
        <w:tcBorders>
          <w:top w:val="single" w:sz="8" w:space="0" w:color="00ADC6" w:themeColor="accent5"/>
          <w:left w:val="single" w:sz="8" w:space="0" w:color="00ADC6" w:themeColor="accent5"/>
          <w:bottom w:val="single" w:sz="8" w:space="0" w:color="00ADC6" w:themeColor="accent5"/>
          <w:right w:val="single" w:sz="8" w:space="0" w:color="00ADC6" w:themeColor="accent5"/>
        </w:tcBorders>
        <w:shd w:val="clear" w:color="auto" w:fill="B1F4FF" w:themeFill="accent5" w:themeFillTint="3F"/>
      </w:tcPr>
    </w:tblStylePr>
    <w:tblStylePr w:type="band1Horz">
      <w:tblPr/>
      <w:tcPr>
        <w:tcBorders>
          <w:top w:val="single" w:sz="8" w:space="0" w:color="00ADC6" w:themeColor="accent5"/>
          <w:left w:val="single" w:sz="8" w:space="0" w:color="00ADC6" w:themeColor="accent5"/>
          <w:bottom w:val="single" w:sz="8" w:space="0" w:color="00ADC6" w:themeColor="accent5"/>
          <w:right w:val="single" w:sz="8" w:space="0" w:color="00ADC6" w:themeColor="accent5"/>
          <w:insideV w:val="single" w:sz="8" w:space="0" w:color="00ADC6" w:themeColor="accent5"/>
        </w:tcBorders>
        <w:shd w:val="clear" w:color="auto" w:fill="B1F4FF" w:themeFill="accent5" w:themeFillTint="3F"/>
      </w:tcPr>
    </w:tblStylePr>
    <w:tblStylePr w:type="band2Horz">
      <w:tblPr/>
      <w:tcPr>
        <w:tcBorders>
          <w:top w:val="single" w:sz="8" w:space="0" w:color="00ADC6" w:themeColor="accent5"/>
          <w:left w:val="single" w:sz="8" w:space="0" w:color="00ADC6" w:themeColor="accent5"/>
          <w:bottom w:val="single" w:sz="8" w:space="0" w:color="00ADC6" w:themeColor="accent5"/>
          <w:right w:val="single" w:sz="8" w:space="0" w:color="00ADC6" w:themeColor="accent5"/>
          <w:insideV w:val="single" w:sz="8" w:space="0" w:color="00AD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FD8F0A" w:themeColor="accent6"/>
        <w:left w:val="single" w:sz="8" w:space="0" w:color="FD8F0A" w:themeColor="accent6"/>
        <w:bottom w:val="single" w:sz="8" w:space="0" w:color="FD8F0A" w:themeColor="accent6"/>
        <w:right w:val="single" w:sz="8" w:space="0" w:color="FD8F0A" w:themeColor="accent6"/>
        <w:insideH w:val="single" w:sz="8" w:space="0" w:color="FD8F0A" w:themeColor="accent6"/>
        <w:insideV w:val="single" w:sz="8" w:space="0" w:color="FD8F0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D8F0A" w:themeColor="accent6"/>
          <w:left w:val="single" w:sz="8" w:space="0" w:color="FD8F0A" w:themeColor="accent6"/>
          <w:bottom w:val="single" w:sz="18" w:space="0" w:color="FD8F0A" w:themeColor="accent6"/>
          <w:right w:val="single" w:sz="8" w:space="0" w:color="FD8F0A" w:themeColor="accent6"/>
          <w:insideH w:val="nil"/>
          <w:insideV w:val="single" w:sz="8" w:space="0" w:color="FD8F0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D8F0A" w:themeColor="accent6"/>
          <w:left w:val="single" w:sz="8" w:space="0" w:color="FD8F0A" w:themeColor="accent6"/>
          <w:bottom w:val="single" w:sz="8" w:space="0" w:color="FD8F0A" w:themeColor="accent6"/>
          <w:right w:val="single" w:sz="8" w:space="0" w:color="FD8F0A" w:themeColor="accent6"/>
          <w:insideH w:val="nil"/>
          <w:insideV w:val="single" w:sz="8" w:space="0" w:color="FD8F0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D8F0A" w:themeColor="accent6"/>
          <w:left w:val="single" w:sz="8" w:space="0" w:color="FD8F0A" w:themeColor="accent6"/>
          <w:bottom w:val="single" w:sz="8" w:space="0" w:color="FD8F0A" w:themeColor="accent6"/>
          <w:right w:val="single" w:sz="8" w:space="0" w:color="FD8F0A" w:themeColor="accent6"/>
        </w:tcBorders>
      </w:tcPr>
    </w:tblStylePr>
    <w:tblStylePr w:type="band1Vert">
      <w:tblPr/>
      <w:tcPr>
        <w:tcBorders>
          <w:top w:val="single" w:sz="8" w:space="0" w:color="FD8F0A" w:themeColor="accent6"/>
          <w:left w:val="single" w:sz="8" w:space="0" w:color="FD8F0A" w:themeColor="accent6"/>
          <w:bottom w:val="single" w:sz="8" w:space="0" w:color="FD8F0A" w:themeColor="accent6"/>
          <w:right w:val="single" w:sz="8" w:space="0" w:color="FD8F0A" w:themeColor="accent6"/>
        </w:tcBorders>
        <w:shd w:val="clear" w:color="auto" w:fill="FEE3C2" w:themeFill="accent6" w:themeFillTint="3F"/>
      </w:tcPr>
    </w:tblStylePr>
    <w:tblStylePr w:type="band1Horz">
      <w:tblPr/>
      <w:tcPr>
        <w:tcBorders>
          <w:top w:val="single" w:sz="8" w:space="0" w:color="FD8F0A" w:themeColor="accent6"/>
          <w:left w:val="single" w:sz="8" w:space="0" w:color="FD8F0A" w:themeColor="accent6"/>
          <w:bottom w:val="single" w:sz="8" w:space="0" w:color="FD8F0A" w:themeColor="accent6"/>
          <w:right w:val="single" w:sz="8" w:space="0" w:color="FD8F0A" w:themeColor="accent6"/>
          <w:insideV w:val="single" w:sz="8" w:space="0" w:color="FD8F0A" w:themeColor="accent6"/>
        </w:tcBorders>
        <w:shd w:val="clear" w:color="auto" w:fill="FEE3C2" w:themeFill="accent6" w:themeFillTint="3F"/>
      </w:tcPr>
    </w:tblStylePr>
    <w:tblStylePr w:type="band2Horz">
      <w:tblPr/>
      <w:tcPr>
        <w:tcBorders>
          <w:top w:val="single" w:sz="8" w:space="0" w:color="FD8F0A" w:themeColor="accent6"/>
          <w:left w:val="single" w:sz="8" w:space="0" w:color="FD8F0A" w:themeColor="accent6"/>
          <w:bottom w:val="single" w:sz="8" w:space="0" w:color="FD8F0A" w:themeColor="accent6"/>
          <w:right w:val="single" w:sz="8" w:space="0" w:color="FD8F0A" w:themeColor="accent6"/>
          <w:insideV w:val="single" w:sz="8" w:space="0" w:color="FD8F0A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2BB673" w:themeColor="accent1"/>
        <w:left w:val="single" w:sz="8" w:space="0" w:color="2BB673" w:themeColor="accent1"/>
        <w:bottom w:val="single" w:sz="8" w:space="0" w:color="2BB673" w:themeColor="accent1"/>
        <w:right w:val="single" w:sz="8" w:space="0" w:color="2BB67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B67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673" w:themeColor="accent1"/>
          <w:left w:val="single" w:sz="8" w:space="0" w:color="2BB673" w:themeColor="accent1"/>
          <w:bottom w:val="single" w:sz="8" w:space="0" w:color="2BB673" w:themeColor="accent1"/>
          <w:right w:val="single" w:sz="8" w:space="0" w:color="2BB67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B673" w:themeColor="accent1"/>
          <w:left w:val="single" w:sz="8" w:space="0" w:color="2BB673" w:themeColor="accent1"/>
          <w:bottom w:val="single" w:sz="8" w:space="0" w:color="2BB673" w:themeColor="accent1"/>
          <w:right w:val="single" w:sz="8" w:space="0" w:color="2BB673" w:themeColor="accent1"/>
        </w:tcBorders>
      </w:tcPr>
    </w:tblStylePr>
    <w:tblStylePr w:type="band1Horz">
      <w:tblPr/>
      <w:tcPr>
        <w:tcBorders>
          <w:top w:val="single" w:sz="8" w:space="0" w:color="2BB673" w:themeColor="accent1"/>
          <w:left w:val="single" w:sz="8" w:space="0" w:color="2BB673" w:themeColor="accent1"/>
          <w:bottom w:val="single" w:sz="8" w:space="0" w:color="2BB673" w:themeColor="accent1"/>
          <w:right w:val="single" w:sz="8" w:space="0" w:color="2BB67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93B41A" w:themeColor="accent2"/>
        <w:left w:val="single" w:sz="8" w:space="0" w:color="93B41A" w:themeColor="accent2"/>
        <w:bottom w:val="single" w:sz="8" w:space="0" w:color="93B41A" w:themeColor="accent2"/>
        <w:right w:val="single" w:sz="8" w:space="0" w:color="93B41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3B41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B41A" w:themeColor="accent2"/>
          <w:left w:val="single" w:sz="8" w:space="0" w:color="93B41A" w:themeColor="accent2"/>
          <w:bottom w:val="single" w:sz="8" w:space="0" w:color="93B41A" w:themeColor="accent2"/>
          <w:right w:val="single" w:sz="8" w:space="0" w:color="93B41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3B41A" w:themeColor="accent2"/>
          <w:left w:val="single" w:sz="8" w:space="0" w:color="93B41A" w:themeColor="accent2"/>
          <w:bottom w:val="single" w:sz="8" w:space="0" w:color="93B41A" w:themeColor="accent2"/>
          <w:right w:val="single" w:sz="8" w:space="0" w:color="93B41A" w:themeColor="accent2"/>
        </w:tcBorders>
      </w:tcPr>
    </w:tblStylePr>
    <w:tblStylePr w:type="band1Horz">
      <w:tblPr/>
      <w:tcPr>
        <w:tcBorders>
          <w:top w:val="single" w:sz="8" w:space="0" w:color="93B41A" w:themeColor="accent2"/>
          <w:left w:val="single" w:sz="8" w:space="0" w:color="93B41A" w:themeColor="accent2"/>
          <w:bottom w:val="single" w:sz="8" w:space="0" w:color="93B41A" w:themeColor="accent2"/>
          <w:right w:val="single" w:sz="8" w:space="0" w:color="93B41A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F06A3B" w:themeColor="accent3"/>
        <w:left w:val="single" w:sz="8" w:space="0" w:color="F06A3B" w:themeColor="accent3"/>
        <w:bottom w:val="single" w:sz="8" w:space="0" w:color="F06A3B" w:themeColor="accent3"/>
        <w:right w:val="single" w:sz="8" w:space="0" w:color="F06A3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6A3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6A3B" w:themeColor="accent3"/>
          <w:left w:val="single" w:sz="8" w:space="0" w:color="F06A3B" w:themeColor="accent3"/>
          <w:bottom w:val="single" w:sz="8" w:space="0" w:color="F06A3B" w:themeColor="accent3"/>
          <w:right w:val="single" w:sz="8" w:space="0" w:color="F06A3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6A3B" w:themeColor="accent3"/>
          <w:left w:val="single" w:sz="8" w:space="0" w:color="F06A3B" w:themeColor="accent3"/>
          <w:bottom w:val="single" w:sz="8" w:space="0" w:color="F06A3B" w:themeColor="accent3"/>
          <w:right w:val="single" w:sz="8" w:space="0" w:color="F06A3B" w:themeColor="accent3"/>
        </w:tcBorders>
      </w:tcPr>
    </w:tblStylePr>
    <w:tblStylePr w:type="band1Horz">
      <w:tblPr/>
      <w:tcPr>
        <w:tcBorders>
          <w:top w:val="single" w:sz="8" w:space="0" w:color="F06A3B" w:themeColor="accent3"/>
          <w:left w:val="single" w:sz="8" w:space="0" w:color="F06A3B" w:themeColor="accent3"/>
          <w:bottom w:val="single" w:sz="8" w:space="0" w:color="F06A3B" w:themeColor="accent3"/>
          <w:right w:val="single" w:sz="8" w:space="0" w:color="F06A3B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9561CC" w:themeColor="accent4"/>
        <w:left w:val="single" w:sz="8" w:space="0" w:color="9561CC" w:themeColor="accent4"/>
        <w:bottom w:val="single" w:sz="8" w:space="0" w:color="9561CC" w:themeColor="accent4"/>
        <w:right w:val="single" w:sz="8" w:space="0" w:color="9561C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561C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561CC" w:themeColor="accent4"/>
          <w:left w:val="single" w:sz="8" w:space="0" w:color="9561CC" w:themeColor="accent4"/>
          <w:bottom w:val="single" w:sz="8" w:space="0" w:color="9561CC" w:themeColor="accent4"/>
          <w:right w:val="single" w:sz="8" w:space="0" w:color="9561C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561CC" w:themeColor="accent4"/>
          <w:left w:val="single" w:sz="8" w:space="0" w:color="9561CC" w:themeColor="accent4"/>
          <w:bottom w:val="single" w:sz="8" w:space="0" w:color="9561CC" w:themeColor="accent4"/>
          <w:right w:val="single" w:sz="8" w:space="0" w:color="9561CC" w:themeColor="accent4"/>
        </w:tcBorders>
      </w:tcPr>
    </w:tblStylePr>
    <w:tblStylePr w:type="band1Horz">
      <w:tblPr/>
      <w:tcPr>
        <w:tcBorders>
          <w:top w:val="single" w:sz="8" w:space="0" w:color="9561CC" w:themeColor="accent4"/>
          <w:left w:val="single" w:sz="8" w:space="0" w:color="9561CC" w:themeColor="accent4"/>
          <w:bottom w:val="single" w:sz="8" w:space="0" w:color="9561CC" w:themeColor="accent4"/>
          <w:right w:val="single" w:sz="8" w:space="0" w:color="9561CC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00ADC6" w:themeColor="accent5"/>
        <w:left w:val="single" w:sz="8" w:space="0" w:color="00ADC6" w:themeColor="accent5"/>
        <w:bottom w:val="single" w:sz="8" w:space="0" w:color="00ADC6" w:themeColor="accent5"/>
        <w:right w:val="single" w:sz="8" w:space="0" w:color="00AD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D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DC6" w:themeColor="accent5"/>
          <w:left w:val="single" w:sz="8" w:space="0" w:color="00ADC6" w:themeColor="accent5"/>
          <w:bottom w:val="single" w:sz="8" w:space="0" w:color="00ADC6" w:themeColor="accent5"/>
          <w:right w:val="single" w:sz="8" w:space="0" w:color="00AD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DC6" w:themeColor="accent5"/>
          <w:left w:val="single" w:sz="8" w:space="0" w:color="00ADC6" w:themeColor="accent5"/>
          <w:bottom w:val="single" w:sz="8" w:space="0" w:color="00ADC6" w:themeColor="accent5"/>
          <w:right w:val="single" w:sz="8" w:space="0" w:color="00ADC6" w:themeColor="accent5"/>
        </w:tcBorders>
      </w:tcPr>
    </w:tblStylePr>
    <w:tblStylePr w:type="band1Horz">
      <w:tblPr/>
      <w:tcPr>
        <w:tcBorders>
          <w:top w:val="single" w:sz="8" w:space="0" w:color="00ADC6" w:themeColor="accent5"/>
          <w:left w:val="single" w:sz="8" w:space="0" w:color="00ADC6" w:themeColor="accent5"/>
          <w:bottom w:val="single" w:sz="8" w:space="0" w:color="00ADC6" w:themeColor="accent5"/>
          <w:right w:val="single" w:sz="8" w:space="0" w:color="00AD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FD8F0A" w:themeColor="accent6"/>
        <w:left w:val="single" w:sz="8" w:space="0" w:color="FD8F0A" w:themeColor="accent6"/>
        <w:bottom w:val="single" w:sz="8" w:space="0" w:color="FD8F0A" w:themeColor="accent6"/>
        <w:right w:val="single" w:sz="8" w:space="0" w:color="FD8F0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D8F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D8F0A" w:themeColor="accent6"/>
          <w:left w:val="single" w:sz="8" w:space="0" w:color="FD8F0A" w:themeColor="accent6"/>
          <w:bottom w:val="single" w:sz="8" w:space="0" w:color="FD8F0A" w:themeColor="accent6"/>
          <w:right w:val="single" w:sz="8" w:space="0" w:color="FD8F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D8F0A" w:themeColor="accent6"/>
          <w:left w:val="single" w:sz="8" w:space="0" w:color="FD8F0A" w:themeColor="accent6"/>
          <w:bottom w:val="single" w:sz="8" w:space="0" w:color="FD8F0A" w:themeColor="accent6"/>
          <w:right w:val="single" w:sz="8" w:space="0" w:color="FD8F0A" w:themeColor="accent6"/>
        </w:tcBorders>
      </w:tcPr>
    </w:tblStylePr>
    <w:tblStylePr w:type="band1Horz">
      <w:tblPr/>
      <w:tcPr>
        <w:tcBorders>
          <w:top w:val="single" w:sz="8" w:space="0" w:color="FD8F0A" w:themeColor="accent6"/>
          <w:left w:val="single" w:sz="8" w:space="0" w:color="FD8F0A" w:themeColor="accent6"/>
          <w:bottom w:val="single" w:sz="8" w:space="0" w:color="FD8F0A" w:themeColor="accent6"/>
          <w:right w:val="single" w:sz="8" w:space="0" w:color="FD8F0A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BB5A3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BB5A31"/>
    <w:pPr>
      <w:spacing w:after="0" w:line="240" w:lineRule="auto"/>
    </w:pPr>
    <w:rPr>
      <w:color w:val="208855" w:themeColor="accent1" w:themeShade="BF"/>
    </w:rPr>
    <w:tblPr>
      <w:tblStyleRowBandSize w:val="1"/>
      <w:tblStyleColBandSize w:val="1"/>
      <w:tblBorders>
        <w:top w:val="single" w:sz="8" w:space="0" w:color="2BB673" w:themeColor="accent1"/>
        <w:bottom w:val="single" w:sz="8" w:space="0" w:color="2BB67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B673" w:themeColor="accent1"/>
          <w:left w:val="nil"/>
          <w:bottom w:val="single" w:sz="8" w:space="0" w:color="2BB67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B673" w:themeColor="accent1"/>
          <w:left w:val="nil"/>
          <w:bottom w:val="single" w:sz="8" w:space="0" w:color="2BB67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F1D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F1DC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BB5A31"/>
    <w:pPr>
      <w:spacing w:after="0" w:line="240" w:lineRule="auto"/>
    </w:pPr>
    <w:rPr>
      <w:color w:val="6D8613" w:themeColor="accent2" w:themeShade="BF"/>
    </w:rPr>
    <w:tblPr>
      <w:tblStyleRowBandSize w:val="1"/>
      <w:tblStyleColBandSize w:val="1"/>
      <w:tblBorders>
        <w:top w:val="single" w:sz="8" w:space="0" w:color="93B41A" w:themeColor="accent2"/>
        <w:bottom w:val="single" w:sz="8" w:space="0" w:color="93B41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B41A" w:themeColor="accent2"/>
          <w:left w:val="nil"/>
          <w:bottom w:val="single" w:sz="8" w:space="0" w:color="93B41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B41A" w:themeColor="accent2"/>
          <w:left w:val="nil"/>
          <w:bottom w:val="single" w:sz="8" w:space="0" w:color="93B41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5B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5BD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BB5A31"/>
    <w:pPr>
      <w:spacing w:after="0" w:line="240" w:lineRule="auto"/>
    </w:pPr>
    <w:rPr>
      <w:color w:val="CF4110" w:themeColor="accent3" w:themeShade="BF"/>
    </w:rPr>
    <w:tblPr>
      <w:tblStyleRowBandSize w:val="1"/>
      <w:tblStyleColBandSize w:val="1"/>
      <w:tblBorders>
        <w:top w:val="single" w:sz="8" w:space="0" w:color="F06A3B" w:themeColor="accent3"/>
        <w:bottom w:val="single" w:sz="8" w:space="0" w:color="F06A3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6A3B" w:themeColor="accent3"/>
          <w:left w:val="nil"/>
          <w:bottom w:val="single" w:sz="8" w:space="0" w:color="F06A3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6A3B" w:themeColor="accent3"/>
          <w:left w:val="nil"/>
          <w:bottom w:val="single" w:sz="8" w:space="0" w:color="F06A3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9C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9CE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BB5A31"/>
    <w:pPr>
      <w:spacing w:after="0" w:line="240" w:lineRule="auto"/>
    </w:pPr>
    <w:rPr>
      <w:color w:val="6E37AA" w:themeColor="accent4" w:themeShade="BF"/>
    </w:rPr>
    <w:tblPr>
      <w:tblStyleRowBandSize w:val="1"/>
      <w:tblStyleColBandSize w:val="1"/>
      <w:tblBorders>
        <w:top w:val="single" w:sz="8" w:space="0" w:color="9561CC" w:themeColor="accent4"/>
        <w:bottom w:val="single" w:sz="8" w:space="0" w:color="9561C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561CC" w:themeColor="accent4"/>
          <w:left w:val="nil"/>
          <w:bottom w:val="single" w:sz="8" w:space="0" w:color="9561C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561CC" w:themeColor="accent4"/>
          <w:left w:val="nil"/>
          <w:bottom w:val="single" w:sz="8" w:space="0" w:color="9561C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D7F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D7F2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BB5A31"/>
    <w:pPr>
      <w:spacing w:after="0" w:line="240" w:lineRule="auto"/>
    </w:pPr>
    <w:rPr>
      <w:color w:val="008094" w:themeColor="accent5" w:themeShade="BF"/>
    </w:rPr>
    <w:tblPr>
      <w:tblStyleRowBandSize w:val="1"/>
      <w:tblStyleColBandSize w:val="1"/>
      <w:tblBorders>
        <w:top w:val="single" w:sz="8" w:space="0" w:color="00ADC6" w:themeColor="accent5"/>
        <w:bottom w:val="single" w:sz="8" w:space="0" w:color="00AD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DC6" w:themeColor="accent5"/>
          <w:left w:val="nil"/>
          <w:bottom w:val="single" w:sz="8" w:space="0" w:color="00AD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DC6" w:themeColor="accent5"/>
          <w:left w:val="nil"/>
          <w:bottom w:val="single" w:sz="8" w:space="0" w:color="00AD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F4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F4F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BB5A31"/>
    <w:pPr>
      <w:spacing w:after="0" w:line="240" w:lineRule="auto"/>
    </w:pPr>
    <w:rPr>
      <w:color w:val="C36B01" w:themeColor="accent6" w:themeShade="BF"/>
    </w:rPr>
    <w:tblPr>
      <w:tblStyleRowBandSize w:val="1"/>
      <w:tblStyleColBandSize w:val="1"/>
      <w:tblBorders>
        <w:top w:val="single" w:sz="8" w:space="0" w:color="FD8F0A" w:themeColor="accent6"/>
        <w:bottom w:val="single" w:sz="8" w:space="0" w:color="FD8F0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D8F0A" w:themeColor="accent6"/>
          <w:left w:val="nil"/>
          <w:bottom w:val="single" w:sz="8" w:space="0" w:color="FD8F0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D8F0A" w:themeColor="accent6"/>
          <w:left w:val="nil"/>
          <w:bottom w:val="single" w:sz="8" w:space="0" w:color="FD8F0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3C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3C2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BB5A31"/>
  </w:style>
  <w:style w:type="paragraph" w:styleId="List">
    <w:name w:val="List"/>
    <w:basedOn w:val="Normal"/>
    <w:uiPriority w:val="99"/>
    <w:semiHidden/>
    <w:unhideWhenUsed/>
    <w:rsid w:val="00BB5A3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B5A3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B5A3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B5A3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B5A31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rsid w:val="00BB5A31"/>
    <w:pPr>
      <w:numPr>
        <w:numId w:val="3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B5A31"/>
    <w:pPr>
      <w:numPr>
        <w:numId w:val="35"/>
      </w:numPr>
      <w:contextualSpacing/>
    </w:pPr>
  </w:style>
  <w:style w:type="paragraph" w:styleId="ListNumber5">
    <w:name w:val="List Number 5"/>
    <w:basedOn w:val="Normal"/>
    <w:uiPriority w:val="99"/>
    <w:semiHidden/>
    <w:rsid w:val="00BB5A31"/>
    <w:pPr>
      <w:numPr>
        <w:numId w:val="36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BB5A31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BB5A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BB5A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DEA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DEA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F4E3" w:themeFill="accent1" w:themeFillTint="33"/>
      </w:tcPr>
    </w:tblStylePr>
    <w:tblStylePr w:type="band1Horz">
      <w:tblPr/>
      <w:tcPr>
        <w:shd w:val="clear" w:color="auto" w:fill="D0F4E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BB5A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AE85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AE85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C9" w:themeFill="accent2" w:themeFillTint="33"/>
      </w:tcPr>
    </w:tblStylePr>
    <w:tblStylePr w:type="band1Horz">
      <w:tblPr/>
      <w:tcPr>
        <w:shd w:val="clear" w:color="auto" w:fill="EDF7C9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BB5A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A58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A58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1D7" w:themeFill="accent3" w:themeFillTint="33"/>
      </w:tcPr>
    </w:tblStylePr>
    <w:tblStylePr w:type="band1Horz">
      <w:tblPr/>
      <w:tcPr>
        <w:shd w:val="clear" w:color="auto" w:fill="FCE1D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BB5A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FA0E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FA0E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DFF4" w:themeFill="accent4" w:themeFillTint="33"/>
      </w:tcPr>
    </w:tblStylePr>
    <w:tblStylePr w:type="band1Horz">
      <w:tblPr/>
      <w:tcPr>
        <w:shd w:val="clear" w:color="auto" w:fill="E9DFF4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BB5A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3E6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3E6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6FF" w:themeFill="accent5" w:themeFillTint="33"/>
      </w:tcPr>
    </w:tblStylePr>
    <w:tblStylePr w:type="band1Horz">
      <w:tblPr/>
      <w:tcPr>
        <w:shd w:val="clear" w:color="auto" w:fill="C0F6F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BB5A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BB6B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DBB6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8CD" w:themeFill="accent6" w:themeFillTint="33"/>
      </w:tcPr>
    </w:tblStylePr>
    <w:tblStylePr w:type="band1Horz">
      <w:tblPr/>
      <w:tcPr>
        <w:shd w:val="clear" w:color="auto" w:fill="FEE8CD" w:themeFill="accent6" w:themeFillTint="33"/>
      </w:tcPr>
    </w:tblStylePr>
  </w:style>
  <w:style w:type="table" w:styleId="ListTable2">
    <w:name w:val="List Table 2"/>
    <w:basedOn w:val="TableNormal"/>
    <w:uiPriority w:val="47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74DEAB" w:themeColor="accent1" w:themeTint="99"/>
        <w:bottom w:val="single" w:sz="4" w:space="0" w:color="74DEAB" w:themeColor="accent1" w:themeTint="99"/>
        <w:insideH w:val="single" w:sz="4" w:space="0" w:color="74DEA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F4E3" w:themeFill="accent1" w:themeFillTint="33"/>
      </w:tcPr>
    </w:tblStylePr>
    <w:tblStylePr w:type="band1Horz">
      <w:tblPr/>
      <w:tcPr>
        <w:shd w:val="clear" w:color="auto" w:fill="D0F4E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CAE85F" w:themeColor="accent2" w:themeTint="99"/>
        <w:bottom w:val="single" w:sz="4" w:space="0" w:color="CAE85F" w:themeColor="accent2" w:themeTint="99"/>
        <w:insideH w:val="single" w:sz="4" w:space="0" w:color="CAE85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C9" w:themeFill="accent2" w:themeFillTint="33"/>
      </w:tcPr>
    </w:tblStylePr>
    <w:tblStylePr w:type="band1Horz">
      <w:tblPr/>
      <w:tcPr>
        <w:shd w:val="clear" w:color="auto" w:fill="EDF7C9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F6A589" w:themeColor="accent3" w:themeTint="99"/>
        <w:bottom w:val="single" w:sz="4" w:space="0" w:color="F6A589" w:themeColor="accent3" w:themeTint="99"/>
        <w:insideH w:val="single" w:sz="4" w:space="0" w:color="F6A58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1D7" w:themeFill="accent3" w:themeFillTint="33"/>
      </w:tcPr>
    </w:tblStylePr>
    <w:tblStylePr w:type="band1Horz">
      <w:tblPr/>
      <w:tcPr>
        <w:shd w:val="clear" w:color="auto" w:fill="FCE1D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BFA0E0" w:themeColor="accent4" w:themeTint="99"/>
        <w:bottom w:val="single" w:sz="4" w:space="0" w:color="BFA0E0" w:themeColor="accent4" w:themeTint="99"/>
        <w:insideH w:val="single" w:sz="4" w:space="0" w:color="BFA0E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DFF4" w:themeFill="accent4" w:themeFillTint="33"/>
      </w:tcPr>
    </w:tblStylePr>
    <w:tblStylePr w:type="band1Horz">
      <w:tblPr/>
      <w:tcPr>
        <w:shd w:val="clear" w:color="auto" w:fill="E9DFF4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43E6FF" w:themeColor="accent5" w:themeTint="99"/>
        <w:bottom w:val="single" w:sz="4" w:space="0" w:color="43E6FF" w:themeColor="accent5" w:themeTint="99"/>
        <w:insideH w:val="single" w:sz="4" w:space="0" w:color="43E6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6FF" w:themeFill="accent5" w:themeFillTint="33"/>
      </w:tcPr>
    </w:tblStylePr>
    <w:tblStylePr w:type="band1Horz">
      <w:tblPr/>
      <w:tcPr>
        <w:shd w:val="clear" w:color="auto" w:fill="C0F6F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FDBB6B" w:themeColor="accent6" w:themeTint="99"/>
        <w:bottom w:val="single" w:sz="4" w:space="0" w:color="FDBB6B" w:themeColor="accent6" w:themeTint="99"/>
        <w:insideH w:val="single" w:sz="4" w:space="0" w:color="FDBB6B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8CD" w:themeFill="accent6" w:themeFillTint="33"/>
      </w:tcPr>
    </w:tblStylePr>
    <w:tblStylePr w:type="band1Horz">
      <w:tblPr/>
      <w:tcPr>
        <w:shd w:val="clear" w:color="auto" w:fill="FEE8CD" w:themeFill="accent6" w:themeFillTint="33"/>
      </w:tcPr>
    </w:tblStylePr>
  </w:style>
  <w:style w:type="table" w:styleId="ListTable3">
    <w:name w:val="List Table 3"/>
    <w:basedOn w:val="TableNormal"/>
    <w:uiPriority w:val="48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2BB673" w:themeColor="accent1"/>
        <w:left w:val="single" w:sz="4" w:space="0" w:color="2BB673" w:themeColor="accent1"/>
        <w:bottom w:val="single" w:sz="4" w:space="0" w:color="2BB673" w:themeColor="accent1"/>
        <w:right w:val="single" w:sz="4" w:space="0" w:color="2BB67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B673" w:themeFill="accent1"/>
      </w:tcPr>
    </w:tblStylePr>
    <w:tblStylePr w:type="lastRow">
      <w:rPr>
        <w:b/>
        <w:bCs/>
      </w:rPr>
      <w:tblPr/>
      <w:tcPr>
        <w:tcBorders>
          <w:top w:val="double" w:sz="4" w:space="0" w:color="2BB67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B673" w:themeColor="accent1"/>
          <w:right w:val="single" w:sz="4" w:space="0" w:color="2BB673" w:themeColor="accent1"/>
        </w:tcBorders>
      </w:tcPr>
    </w:tblStylePr>
    <w:tblStylePr w:type="band1Horz">
      <w:tblPr/>
      <w:tcPr>
        <w:tcBorders>
          <w:top w:val="single" w:sz="4" w:space="0" w:color="2BB673" w:themeColor="accent1"/>
          <w:bottom w:val="single" w:sz="4" w:space="0" w:color="2BB67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B673" w:themeColor="accent1"/>
          <w:left w:val="nil"/>
        </w:tcBorders>
      </w:tcPr>
    </w:tblStylePr>
    <w:tblStylePr w:type="swCell">
      <w:tblPr/>
      <w:tcPr>
        <w:tcBorders>
          <w:top w:val="double" w:sz="4" w:space="0" w:color="2BB67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93B41A" w:themeColor="accent2"/>
        <w:left w:val="single" w:sz="4" w:space="0" w:color="93B41A" w:themeColor="accent2"/>
        <w:bottom w:val="single" w:sz="4" w:space="0" w:color="93B41A" w:themeColor="accent2"/>
        <w:right w:val="single" w:sz="4" w:space="0" w:color="93B41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3B41A" w:themeFill="accent2"/>
      </w:tcPr>
    </w:tblStylePr>
    <w:tblStylePr w:type="lastRow">
      <w:rPr>
        <w:b/>
        <w:bCs/>
      </w:rPr>
      <w:tblPr/>
      <w:tcPr>
        <w:tcBorders>
          <w:top w:val="double" w:sz="4" w:space="0" w:color="93B41A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3B41A" w:themeColor="accent2"/>
          <w:right w:val="single" w:sz="4" w:space="0" w:color="93B41A" w:themeColor="accent2"/>
        </w:tcBorders>
      </w:tcPr>
    </w:tblStylePr>
    <w:tblStylePr w:type="band1Horz">
      <w:tblPr/>
      <w:tcPr>
        <w:tcBorders>
          <w:top w:val="single" w:sz="4" w:space="0" w:color="93B41A" w:themeColor="accent2"/>
          <w:bottom w:val="single" w:sz="4" w:space="0" w:color="93B41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3B41A" w:themeColor="accent2"/>
          <w:left w:val="nil"/>
        </w:tcBorders>
      </w:tcPr>
    </w:tblStylePr>
    <w:tblStylePr w:type="swCell">
      <w:tblPr/>
      <w:tcPr>
        <w:tcBorders>
          <w:top w:val="double" w:sz="4" w:space="0" w:color="93B41A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F06A3B" w:themeColor="accent3"/>
        <w:left w:val="single" w:sz="4" w:space="0" w:color="F06A3B" w:themeColor="accent3"/>
        <w:bottom w:val="single" w:sz="4" w:space="0" w:color="F06A3B" w:themeColor="accent3"/>
        <w:right w:val="single" w:sz="4" w:space="0" w:color="F06A3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6A3B" w:themeFill="accent3"/>
      </w:tcPr>
    </w:tblStylePr>
    <w:tblStylePr w:type="lastRow">
      <w:rPr>
        <w:b/>
        <w:bCs/>
      </w:rPr>
      <w:tblPr/>
      <w:tcPr>
        <w:tcBorders>
          <w:top w:val="double" w:sz="4" w:space="0" w:color="F06A3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6A3B" w:themeColor="accent3"/>
          <w:right w:val="single" w:sz="4" w:space="0" w:color="F06A3B" w:themeColor="accent3"/>
        </w:tcBorders>
      </w:tcPr>
    </w:tblStylePr>
    <w:tblStylePr w:type="band1Horz">
      <w:tblPr/>
      <w:tcPr>
        <w:tcBorders>
          <w:top w:val="single" w:sz="4" w:space="0" w:color="F06A3B" w:themeColor="accent3"/>
          <w:bottom w:val="single" w:sz="4" w:space="0" w:color="F06A3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6A3B" w:themeColor="accent3"/>
          <w:left w:val="nil"/>
        </w:tcBorders>
      </w:tcPr>
    </w:tblStylePr>
    <w:tblStylePr w:type="swCell">
      <w:tblPr/>
      <w:tcPr>
        <w:tcBorders>
          <w:top w:val="double" w:sz="4" w:space="0" w:color="F06A3B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9561CC" w:themeColor="accent4"/>
        <w:left w:val="single" w:sz="4" w:space="0" w:color="9561CC" w:themeColor="accent4"/>
        <w:bottom w:val="single" w:sz="4" w:space="0" w:color="9561CC" w:themeColor="accent4"/>
        <w:right w:val="single" w:sz="4" w:space="0" w:color="9561C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561CC" w:themeFill="accent4"/>
      </w:tcPr>
    </w:tblStylePr>
    <w:tblStylePr w:type="lastRow">
      <w:rPr>
        <w:b/>
        <w:bCs/>
      </w:rPr>
      <w:tblPr/>
      <w:tcPr>
        <w:tcBorders>
          <w:top w:val="double" w:sz="4" w:space="0" w:color="9561C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561CC" w:themeColor="accent4"/>
          <w:right w:val="single" w:sz="4" w:space="0" w:color="9561CC" w:themeColor="accent4"/>
        </w:tcBorders>
      </w:tcPr>
    </w:tblStylePr>
    <w:tblStylePr w:type="band1Horz">
      <w:tblPr/>
      <w:tcPr>
        <w:tcBorders>
          <w:top w:val="single" w:sz="4" w:space="0" w:color="9561CC" w:themeColor="accent4"/>
          <w:bottom w:val="single" w:sz="4" w:space="0" w:color="9561C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561CC" w:themeColor="accent4"/>
          <w:left w:val="nil"/>
        </w:tcBorders>
      </w:tcPr>
    </w:tblStylePr>
    <w:tblStylePr w:type="swCell">
      <w:tblPr/>
      <w:tcPr>
        <w:tcBorders>
          <w:top w:val="double" w:sz="4" w:space="0" w:color="9561CC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00ADC6" w:themeColor="accent5"/>
        <w:left w:val="single" w:sz="4" w:space="0" w:color="00ADC6" w:themeColor="accent5"/>
        <w:bottom w:val="single" w:sz="4" w:space="0" w:color="00ADC6" w:themeColor="accent5"/>
        <w:right w:val="single" w:sz="4" w:space="0" w:color="00AD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DC6" w:themeFill="accent5"/>
      </w:tcPr>
    </w:tblStylePr>
    <w:tblStylePr w:type="lastRow">
      <w:rPr>
        <w:b/>
        <w:bCs/>
      </w:rPr>
      <w:tblPr/>
      <w:tcPr>
        <w:tcBorders>
          <w:top w:val="double" w:sz="4" w:space="0" w:color="00AD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DC6" w:themeColor="accent5"/>
          <w:right w:val="single" w:sz="4" w:space="0" w:color="00ADC6" w:themeColor="accent5"/>
        </w:tcBorders>
      </w:tcPr>
    </w:tblStylePr>
    <w:tblStylePr w:type="band1Horz">
      <w:tblPr/>
      <w:tcPr>
        <w:tcBorders>
          <w:top w:val="single" w:sz="4" w:space="0" w:color="00ADC6" w:themeColor="accent5"/>
          <w:bottom w:val="single" w:sz="4" w:space="0" w:color="00AD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DC6" w:themeColor="accent5"/>
          <w:left w:val="nil"/>
        </w:tcBorders>
      </w:tcPr>
    </w:tblStylePr>
    <w:tblStylePr w:type="swCell">
      <w:tblPr/>
      <w:tcPr>
        <w:tcBorders>
          <w:top w:val="double" w:sz="4" w:space="0" w:color="00AD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FD8F0A" w:themeColor="accent6"/>
        <w:left w:val="single" w:sz="4" w:space="0" w:color="FD8F0A" w:themeColor="accent6"/>
        <w:bottom w:val="single" w:sz="4" w:space="0" w:color="FD8F0A" w:themeColor="accent6"/>
        <w:right w:val="single" w:sz="4" w:space="0" w:color="FD8F0A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D8F0A" w:themeFill="accent6"/>
      </w:tcPr>
    </w:tblStylePr>
    <w:tblStylePr w:type="lastRow">
      <w:rPr>
        <w:b/>
        <w:bCs/>
      </w:rPr>
      <w:tblPr/>
      <w:tcPr>
        <w:tcBorders>
          <w:top w:val="double" w:sz="4" w:space="0" w:color="FD8F0A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D8F0A" w:themeColor="accent6"/>
          <w:right w:val="single" w:sz="4" w:space="0" w:color="FD8F0A" w:themeColor="accent6"/>
        </w:tcBorders>
      </w:tcPr>
    </w:tblStylePr>
    <w:tblStylePr w:type="band1Horz">
      <w:tblPr/>
      <w:tcPr>
        <w:tcBorders>
          <w:top w:val="single" w:sz="4" w:space="0" w:color="FD8F0A" w:themeColor="accent6"/>
          <w:bottom w:val="single" w:sz="4" w:space="0" w:color="FD8F0A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D8F0A" w:themeColor="accent6"/>
          <w:left w:val="nil"/>
        </w:tcBorders>
      </w:tcPr>
    </w:tblStylePr>
    <w:tblStylePr w:type="swCell">
      <w:tblPr/>
      <w:tcPr>
        <w:tcBorders>
          <w:top w:val="double" w:sz="4" w:space="0" w:color="FD8F0A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74DEAB" w:themeColor="accent1" w:themeTint="99"/>
        <w:left w:val="single" w:sz="4" w:space="0" w:color="74DEAB" w:themeColor="accent1" w:themeTint="99"/>
        <w:bottom w:val="single" w:sz="4" w:space="0" w:color="74DEAB" w:themeColor="accent1" w:themeTint="99"/>
        <w:right w:val="single" w:sz="4" w:space="0" w:color="74DEAB" w:themeColor="accent1" w:themeTint="99"/>
        <w:insideH w:val="single" w:sz="4" w:space="0" w:color="74DEA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B673" w:themeColor="accent1"/>
          <w:left w:val="single" w:sz="4" w:space="0" w:color="2BB673" w:themeColor="accent1"/>
          <w:bottom w:val="single" w:sz="4" w:space="0" w:color="2BB673" w:themeColor="accent1"/>
          <w:right w:val="single" w:sz="4" w:space="0" w:color="2BB673" w:themeColor="accent1"/>
          <w:insideH w:val="nil"/>
        </w:tcBorders>
        <w:shd w:val="clear" w:color="auto" w:fill="2BB673" w:themeFill="accent1"/>
      </w:tcPr>
    </w:tblStylePr>
    <w:tblStylePr w:type="lastRow">
      <w:rPr>
        <w:b/>
        <w:bCs/>
      </w:rPr>
      <w:tblPr/>
      <w:tcPr>
        <w:tcBorders>
          <w:top w:val="double" w:sz="4" w:space="0" w:color="74DEA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F4E3" w:themeFill="accent1" w:themeFillTint="33"/>
      </w:tcPr>
    </w:tblStylePr>
    <w:tblStylePr w:type="band1Horz">
      <w:tblPr/>
      <w:tcPr>
        <w:shd w:val="clear" w:color="auto" w:fill="D0F4E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CAE85F" w:themeColor="accent2" w:themeTint="99"/>
        <w:left w:val="single" w:sz="4" w:space="0" w:color="CAE85F" w:themeColor="accent2" w:themeTint="99"/>
        <w:bottom w:val="single" w:sz="4" w:space="0" w:color="CAE85F" w:themeColor="accent2" w:themeTint="99"/>
        <w:right w:val="single" w:sz="4" w:space="0" w:color="CAE85F" w:themeColor="accent2" w:themeTint="99"/>
        <w:insideH w:val="single" w:sz="4" w:space="0" w:color="CAE85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B41A" w:themeColor="accent2"/>
          <w:left w:val="single" w:sz="4" w:space="0" w:color="93B41A" w:themeColor="accent2"/>
          <w:bottom w:val="single" w:sz="4" w:space="0" w:color="93B41A" w:themeColor="accent2"/>
          <w:right w:val="single" w:sz="4" w:space="0" w:color="93B41A" w:themeColor="accent2"/>
          <w:insideH w:val="nil"/>
        </w:tcBorders>
        <w:shd w:val="clear" w:color="auto" w:fill="93B41A" w:themeFill="accent2"/>
      </w:tcPr>
    </w:tblStylePr>
    <w:tblStylePr w:type="lastRow">
      <w:rPr>
        <w:b/>
        <w:bCs/>
      </w:rPr>
      <w:tblPr/>
      <w:tcPr>
        <w:tcBorders>
          <w:top w:val="double" w:sz="4" w:space="0" w:color="CAE85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C9" w:themeFill="accent2" w:themeFillTint="33"/>
      </w:tcPr>
    </w:tblStylePr>
    <w:tblStylePr w:type="band1Horz">
      <w:tblPr/>
      <w:tcPr>
        <w:shd w:val="clear" w:color="auto" w:fill="EDF7C9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F6A589" w:themeColor="accent3" w:themeTint="99"/>
        <w:left w:val="single" w:sz="4" w:space="0" w:color="F6A589" w:themeColor="accent3" w:themeTint="99"/>
        <w:bottom w:val="single" w:sz="4" w:space="0" w:color="F6A589" w:themeColor="accent3" w:themeTint="99"/>
        <w:right w:val="single" w:sz="4" w:space="0" w:color="F6A589" w:themeColor="accent3" w:themeTint="99"/>
        <w:insideH w:val="single" w:sz="4" w:space="0" w:color="F6A58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6A3B" w:themeColor="accent3"/>
          <w:left w:val="single" w:sz="4" w:space="0" w:color="F06A3B" w:themeColor="accent3"/>
          <w:bottom w:val="single" w:sz="4" w:space="0" w:color="F06A3B" w:themeColor="accent3"/>
          <w:right w:val="single" w:sz="4" w:space="0" w:color="F06A3B" w:themeColor="accent3"/>
          <w:insideH w:val="nil"/>
        </w:tcBorders>
        <w:shd w:val="clear" w:color="auto" w:fill="F06A3B" w:themeFill="accent3"/>
      </w:tcPr>
    </w:tblStylePr>
    <w:tblStylePr w:type="lastRow">
      <w:rPr>
        <w:b/>
        <w:bCs/>
      </w:rPr>
      <w:tblPr/>
      <w:tcPr>
        <w:tcBorders>
          <w:top w:val="double" w:sz="4" w:space="0" w:color="F6A58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1D7" w:themeFill="accent3" w:themeFillTint="33"/>
      </w:tcPr>
    </w:tblStylePr>
    <w:tblStylePr w:type="band1Horz">
      <w:tblPr/>
      <w:tcPr>
        <w:shd w:val="clear" w:color="auto" w:fill="FCE1D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BFA0E0" w:themeColor="accent4" w:themeTint="99"/>
        <w:left w:val="single" w:sz="4" w:space="0" w:color="BFA0E0" w:themeColor="accent4" w:themeTint="99"/>
        <w:bottom w:val="single" w:sz="4" w:space="0" w:color="BFA0E0" w:themeColor="accent4" w:themeTint="99"/>
        <w:right w:val="single" w:sz="4" w:space="0" w:color="BFA0E0" w:themeColor="accent4" w:themeTint="99"/>
        <w:insideH w:val="single" w:sz="4" w:space="0" w:color="BFA0E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561CC" w:themeColor="accent4"/>
          <w:left w:val="single" w:sz="4" w:space="0" w:color="9561CC" w:themeColor="accent4"/>
          <w:bottom w:val="single" w:sz="4" w:space="0" w:color="9561CC" w:themeColor="accent4"/>
          <w:right w:val="single" w:sz="4" w:space="0" w:color="9561CC" w:themeColor="accent4"/>
          <w:insideH w:val="nil"/>
        </w:tcBorders>
        <w:shd w:val="clear" w:color="auto" w:fill="9561CC" w:themeFill="accent4"/>
      </w:tcPr>
    </w:tblStylePr>
    <w:tblStylePr w:type="lastRow">
      <w:rPr>
        <w:b/>
        <w:bCs/>
      </w:rPr>
      <w:tblPr/>
      <w:tcPr>
        <w:tcBorders>
          <w:top w:val="double" w:sz="4" w:space="0" w:color="BFA0E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DFF4" w:themeFill="accent4" w:themeFillTint="33"/>
      </w:tcPr>
    </w:tblStylePr>
    <w:tblStylePr w:type="band1Horz">
      <w:tblPr/>
      <w:tcPr>
        <w:shd w:val="clear" w:color="auto" w:fill="E9DFF4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43E6FF" w:themeColor="accent5" w:themeTint="99"/>
        <w:left w:val="single" w:sz="4" w:space="0" w:color="43E6FF" w:themeColor="accent5" w:themeTint="99"/>
        <w:bottom w:val="single" w:sz="4" w:space="0" w:color="43E6FF" w:themeColor="accent5" w:themeTint="99"/>
        <w:right w:val="single" w:sz="4" w:space="0" w:color="43E6FF" w:themeColor="accent5" w:themeTint="99"/>
        <w:insideH w:val="single" w:sz="4" w:space="0" w:color="43E6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DC6" w:themeColor="accent5"/>
          <w:left w:val="single" w:sz="4" w:space="0" w:color="00ADC6" w:themeColor="accent5"/>
          <w:bottom w:val="single" w:sz="4" w:space="0" w:color="00ADC6" w:themeColor="accent5"/>
          <w:right w:val="single" w:sz="4" w:space="0" w:color="00ADC6" w:themeColor="accent5"/>
          <w:insideH w:val="nil"/>
        </w:tcBorders>
        <w:shd w:val="clear" w:color="auto" w:fill="00ADC6" w:themeFill="accent5"/>
      </w:tcPr>
    </w:tblStylePr>
    <w:tblStylePr w:type="lastRow">
      <w:rPr>
        <w:b/>
        <w:bCs/>
      </w:rPr>
      <w:tblPr/>
      <w:tcPr>
        <w:tcBorders>
          <w:top w:val="double" w:sz="4" w:space="0" w:color="43E6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6FF" w:themeFill="accent5" w:themeFillTint="33"/>
      </w:tcPr>
    </w:tblStylePr>
    <w:tblStylePr w:type="band1Horz">
      <w:tblPr/>
      <w:tcPr>
        <w:shd w:val="clear" w:color="auto" w:fill="C0F6F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FDBB6B" w:themeColor="accent6" w:themeTint="99"/>
        <w:left w:val="single" w:sz="4" w:space="0" w:color="FDBB6B" w:themeColor="accent6" w:themeTint="99"/>
        <w:bottom w:val="single" w:sz="4" w:space="0" w:color="FDBB6B" w:themeColor="accent6" w:themeTint="99"/>
        <w:right w:val="single" w:sz="4" w:space="0" w:color="FDBB6B" w:themeColor="accent6" w:themeTint="99"/>
        <w:insideH w:val="single" w:sz="4" w:space="0" w:color="FDBB6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D8F0A" w:themeColor="accent6"/>
          <w:left w:val="single" w:sz="4" w:space="0" w:color="FD8F0A" w:themeColor="accent6"/>
          <w:bottom w:val="single" w:sz="4" w:space="0" w:color="FD8F0A" w:themeColor="accent6"/>
          <w:right w:val="single" w:sz="4" w:space="0" w:color="FD8F0A" w:themeColor="accent6"/>
          <w:insideH w:val="nil"/>
        </w:tcBorders>
        <w:shd w:val="clear" w:color="auto" w:fill="FD8F0A" w:themeFill="accent6"/>
      </w:tcPr>
    </w:tblStylePr>
    <w:tblStylePr w:type="lastRow">
      <w:rPr>
        <w:b/>
        <w:bCs/>
      </w:rPr>
      <w:tblPr/>
      <w:tcPr>
        <w:tcBorders>
          <w:top w:val="double" w:sz="4" w:space="0" w:color="FDBB6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8CD" w:themeFill="accent6" w:themeFillTint="33"/>
      </w:tcPr>
    </w:tblStylePr>
    <w:tblStylePr w:type="band1Horz">
      <w:tblPr/>
      <w:tcPr>
        <w:shd w:val="clear" w:color="auto" w:fill="FEE8CD" w:themeFill="accent6" w:themeFillTint="33"/>
      </w:tcPr>
    </w:tblStylePr>
  </w:style>
  <w:style w:type="table" w:styleId="ListTable5Dark">
    <w:name w:val="List Table 5 Dark"/>
    <w:basedOn w:val="TableNormal"/>
    <w:uiPriority w:val="50"/>
    <w:rsid w:val="00BB5A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BB5A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B673" w:themeColor="accent1"/>
        <w:left w:val="single" w:sz="24" w:space="0" w:color="2BB673" w:themeColor="accent1"/>
        <w:bottom w:val="single" w:sz="24" w:space="0" w:color="2BB673" w:themeColor="accent1"/>
        <w:right w:val="single" w:sz="24" w:space="0" w:color="2BB673" w:themeColor="accent1"/>
      </w:tblBorders>
    </w:tblPr>
    <w:tcPr>
      <w:shd w:val="clear" w:color="auto" w:fill="2BB67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BB5A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3B41A" w:themeColor="accent2"/>
        <w:left w:val="single" w:sz="24" w:space="0" w:color="93B41A" w:themeColor="accent2"/>
        <w:bottom w:val="single" w:sz="24" w:space="0" w:color="93B41A" w:themeColor="accent2"/>
        <w:right w:val="single" w:sz="24" w:space="0" w:color="93B41A" w:themeColor="accent2"/>
      </w:tblBorders>
    </w:tblPr>
    <w:tcPr>
      <w:shd w:val="clear" w:color="auto" w:fill="93B41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BB5A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6A3B" w:themeColor="accent3"/>
        <w:left w:val="single" w:sz="24" w:space="0" w:color="F06A3B" w:themeColor="accent3"/>
        <w:bottom w:val="single" w:sz="24" w:space="0" w:color="F06A3B" w:themeColor="accent3"/>
        <w:right w:val="single" w:sz="24" w:space="0" w:color="F06A3B" w:themeColor="accent3"/>
      </w:tblBorders>
    </w:tblPr>
    <w:tcPr>
      <w:shd w:val="clear" w:color="auto" w:fill="F06A3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BB5A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561CC" w:themeColor="accent4"/>
        <w:left w:val="single" w:sz="24" w:space="0" w:color="9561CC" w:themeColor="accent4"/>
        <w:bottom w:val="single" w:sz="24" w:space="0" w:color="9561CC" w:themeColor="accent4"/>
        <w:right w:val="single" w:sz="24" w:space="0" w:color="9561CC" w:themeColor="accent4"/>
      </w:tblBorders>
    </w:tblPr>
    <w:tcPr>
      <w:shd w:val="clear" w:color="auto" w:fill="9561C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BB5A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DC6" w:themeColor="accent5"/>
        <w:left w:val="single" w:sz="24" w:space="0" w:color="00ADC6" w:themeColor="accent5"/>
        <w:bottom w:val="single" w:sz="24" w:space="0" w:color="00ADC6" w:themeColor="accent5"/>
        <w:right w:val="single" w:sz="24" w:space="0" w:color="00ADC6" w:themeColor="accent5"/>
      </w:tblBorders>
    </w:tblPr>
    <w:tcPr>
      <w:shd w:val="clear" w:color="auto" w:fill="00AD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BB5A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D8F0A" w:themeColor="accent6"/>
        <w:left w:val="single" w:sz="24" w:space="0" w:color="FD8F0A" w:themeColor="accent6"/>
        <w:bottom w:val="single" w:sz="24" w:space="0" w:color="FD8F0A" w:themeColor="accent6"/>
        <w:right w:val="single" w:sz="24" w:space="0" w:color="FD8F0A" w:themeColor="accent6"/>
      </w:tblBorders>
    </w:tblPr>
    <w:tcPr>
      <w:shd w:val="clear" w:color="auto" w:fill="FD8F0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">
    <w:name w:val="List Table 6 Colorful"/>
    <w:basedOn w:val="TableNormal"/>
    <w:uiPriority w:val="51"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urfulAccent1">
    <w:name w:val="List Table 6 Colorful Accent 1"/>
    <w:basedOn w:val="TableNormal"/>
    <w:uiPriority w:val="51"/>
    <w:rsid w:val="00BB5A31"/>
    <w:pPr>
      <w:spacing w:after="0" w:line="240" w:lineRule="auto"/>
    </w:pPr>
    <w:rPr>
      <w:color w:val="208855" w:themeColor="accent1" w:themeShade="BF"/>
    </w:rPr>
    <w:tblPr>
      <w:tblStyleRowBandSize w:val="1"/>
      <w:tblStyleColBandSize w:val="1"/>
      <w:tblBorders>
        <w:top w:val="single" w:sz="4" w:space="0" w:color="2BB673" w:themeColor="accent1"/>
        <w:bottom w:val="single" w:sz="4" w:space="0" w:color="2BB67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BB67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BB67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F4E3" w:themeFill="accent1" w:themeFillTint="33"/>
      </w:tcPr>
    </w:tblStylePr>
    <w:tblStylePr w:type="band1Horz">
      <w:tblPr/>
      <w:tcPr>
        <w:shd w:val="clear" w:color="auto" w:fill="D0F4E3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BB5A31"/>
    <w:pPr>
      <w:spacing w:after="0" w:line="240" w:lineRule="auto"/>
    </w:pPr>
    <w:rPr>
      <w:color w:val="6D8613" w:themeColor="accent2" w:themeShade="BF"/>
    </w:rPr>
    <w:tblPr>
      <w:tblStyleRowBandSize w:val="1"/>
      <w:tblStyleColBandSize w:val="1"/>
      <w:tblBorders>
        <w:top w:val="single" w:sz="4" w:space="0" w:color="93B41A" w:themeColor="accent2"/>
        <w:bottom w:val="single" w:sz="4" w:space="0" w:color="93B41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3B41A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3B41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C9" w:themeFill="accent2" w:themeFillTint="33"/>
      </w:tcPr>
    </w:tblStylePr>
    <w:tblStylePr w:type="band1Horz">
      <w:tblPr/>
      <w:tcPr>
        <w:shd w:val="clear" w:color="auto" w:fill="EDF7C9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BB5A31"/>
    <w:pPr>
      <w:spacing w:after="0" w:line="240" w:lineRule="auto"/>
    </w:pPr>
    <w:rPr>
      <w:color w:val="CF4110" w:themeColor="accent3" w:themeShade="BF"/>
    </w:rPr>
    <w:tblPr>
      <w:tblStyleRowBandSize w:val="1"/>
      <w:tblStyleColBandSize w:val="1"/>
      <w:tblBorders>
        <w:top w:val="single" w:sz="4" w:space="0" w:color="F06A3B" w:themeColor="accent3"/>
        <w:bottom w:val="single" w:sz="4" w:space="0" w:color="F06A3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06A3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06A3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1D7" w:themeFill="accent3" w:themeFillTint="33"/>
      </w:tcPr>
    </w:tblStylePr>
    <w:tblStylePr w:type="band1Horz">
      <w:tblPr/>
      <w:tcPr>
        <w:shd w:val="clear" w:color="auto" w:fill="FCE1D7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BB5A31"/>
    <w:pPr>
      <w:spacing w:after="0" w:line="240" w:lineRule="auto"/>
    </w:pPr>
    <w:rPr>
      <w:color w:val="6E37AA" w:themeColor="accent4" w:themeShade="BF"/>
    </w:rPr>
    <w:tblPr>
      <w:tblStyleRowBandSize w:val="1"/>
      <w:tblStyleColBandSize w:val="1"/>
      <w:tblBorders>
        <w:top w:val="single" w:sz="4" w:space="0" w:color="9561CC" w:themeColor="accent4"/>
        <w:bottom w:val="single" w:sz="4" w:space="0" w:color="9561C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561C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561C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DFF4" w:themeFill="accent4" w:themeFillTint="33"/>
      </w:tcPr>
    </w:tblStylePr>
    <w:tblStylePr w:type="band1Horz">
      <w:tblPr/>
      <w:tcPr>
        <w:shd w:val="clear" w:color="auto" w:fill="E9DFF4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BB5A31"/>
    <w:pPr>
      <w:spacing w:after="0" w:line="240" w:lineRule="auto"/>
    </w:pPr>
    <w:rPr>
      <w:color w:val="008094" w:themeColor="accent5" w:themeShade="BF"/>
    </w:rPr>
    <w:tblPr>
      <w:tblStyleRowBandSize w:val="1"/>
      <w:tblStyleColBandSize w:val="1"/>
      <w:tblBorders>
        <w:top w:val="single" w:sz="4" w:space="0" w:color="00ADC6" w:themeColor="accent5"/>
        <w:bottom w:val="single" w:sz="4" w:space="0" w:color="00AD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AD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AD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6FF" w:themeFill="accent5" w:themeFillTint="33"/>
      </w:tcPr>
    </w:tblStylePr>
    <w:tblStylePr w:type="band1Horz">
      <w:tblPr/>
      <w:tcPr>
        <w:shd w:val="clear" w:color="auto" w:fill="C0F6FF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BB5A31"/>
    <w:pPr>
      <w:spacing w:after="0" w:line="240" w:lineRule="auto"/>
    </w:pPr>
    <w:rPr>
      <w:color w:val="C36B01" w:themeColor="accent6" w:themeShade="BF"/>
    </w:rPr>
    <w:tblPr>
      <w:tblStyleRowBandSize w:val="1"/>
      <w:tblStyleColBandSize w:val="1"/>
      <w:tblBorders>
        <w:top w:val="single" w:sz="4" w:space="0" w:color="FD8F0A" w:themeColor="accent6"/>
        <w:bottom w:val="single" w:sz="4" w:space="0" w:color="FD8F0A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D8F0A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D8F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8CD" w:themeFill="accent6" w:themeFillTint="33"/>
      </w:tcPr>
    </w:tblStylePr>
    <w:tblStylePr w:type="band1Horz">
      <w:tblPr/>
      <w:tcPr>
        <w:shd w:val="clear" w:color="auto" w:fill="FEE8CD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BB5A31"/>
    <w:pPr>
      <w:spacing w:after="0" w:line="240" w:lineRule="auto"/>
    </w:pPr>
    <w:rPr>
      <w:color w:val="20885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B67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B67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B67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B67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0F4E3" w:themeFill="accent1" w:themeFillTint="33"/>
      </w:tcPr>
    </w:tblStylePr>
    <w:tblStylePr w:type="band1Horz">
      <w:tblPr/>
      <w:tcPr>
        <w:shd w:val="clear" w:color="auto" w:fill="D0F4E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BB5A31"/>
    <w:pPr>
      <w:spacing w:after="0" w:line="240" w:lineRule="auto"/>
    </w:pPr>
    <w:rPr>
      <w:color w:val="6D861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3B41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3B41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3B41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3B41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DF7C9" w:themeFill="accent2" w:themeFillTint="33"/>
      </w:tcPr>
    </w:tblStylePr>
    <w:tblStylePr w:type="band1Horz">
      <w:tblPr/>
      <w:tcPr>
        <w:shd w:val="clear" w:color="auto" w:fill="EDF7C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BB5A31"/>
    <w:pPr>
      <w:spacing w:after="0" w:line="240" w:lineRule="auto"/>
    </w:pPr>
    <w:rPr>
      <w:color w:val="CF411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6A3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6A3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6A3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6A3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E1D7" w:themeFill="accent3" w:themeFillTint="33"/>
      </w:tcPr>
    </w:tblStylePr>
    <w:tblStylePr w:type="band1Horz">
      <w:tblPr/>
      <w:tcPr>
        <w:shd w:val="clear" w:color="auto" w:fill="FCE1D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BB5A31"/>
    <w:pPr>
      <w:spacing w:after="0" w:line="240" w:lineRule="auto"/>
    </w:pPr>
    <w:rPr>
      <w:color w:val="6E37A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561C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561C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561C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561C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DFF4" w:themeFill="accent4" w:themeFillTint="33"/>
      </w:tcPr>
    </w:tblStylePr>
    <w:tblStylePr w:type="band1Horz">
      <w:tblPr/>
      <w:tcPr>
        <w:shd w:val="clear" w:color="auto" w:fill="E9DF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BB5A31"/>
    <w:pPr>
      <w:spacing w:after="0" w:line="240" w:lineRule="auto"/>
    </w:pPr>
    <w:rPr>
      <w:color w:val="008094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D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D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D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D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0F6FF" w:themeFill="accent5" w:themeFillTint="33"/>
      </w:tcPr>
    </w:tblStylePr>
    <w:tblStylePr w:type="band1Horz">
      <w:tblPr/>
      <w:tcPr>
        <w:shd w:val="clear" w:color="auto" w:fill="C0F6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BB5A31"/>
    <w:pPr>
      <w:spacing w:after="0" w:line="240" w:lineRule="auto"/>
    </w:pPr>
    <w:rPr>
      <w:color w:val="C36B0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D8F0A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D8F0A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D8F0A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D8F0A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E8CD" w:themeFill="accent6" w:themeFillTint="33"/>
      </w:tcPr>
    </w:tblStylePr>
    <w:tblStylePr w:type="band1Horz">
      <w:tblPr/>
      <w:tcPr>
        <w:shd w:val="clear" w:color="auto" w:fill="FEE8C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BB5A3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00" w:lineRule="atLeast"/>
    </w:pPr>
    <w:rPr>
      <w:rFonts w:ascii="Consolas" w:hAnsi="Consolas"/>
      <w:color w:val="1E1E1E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B5A31"/>
    <w:rPr>
      <w:rFonts w:ascii="Consolas" w:hAnsi="Consolas"/>
      <w:color w:val="1E1E1E"/>
      <w:sz w:val="20"/>
      <w:szCs w:val="20"/>
    </w:rPr>
  </w:style>
  <w:style w:type="table" w:styleId="MediumGrid1">
    <w:name w:val="Medium Grid 1"/>
    <w:basedOn w:val="TableNormal"/>
    <w:uiPriority w:val="67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52D696" w:themeColor="accent1" w:themeTint="BF"/>
        <w:left w:val="single" w:sz="8" w:space="0" w:color="52D696" w:themeColor="accent1" w:themeTint="BF"/>
        <w:bottom w:val="single" w:sz="8" w:space="0" w:color="52D696" w:themeColor="accent1" w:themeTint="BF"/>
        <w:right w:val="single" w:sz="8" w:space="0" w:color="52D696" w:themeColor="accent1" w:themeTint="BF"/>
        <w:insideH w:val="single" w:sz="8" w:space="0" w:color="52D696" w:themeColor="accent1" w:themeTint="BF"/>
        <w:insideV w:val="single" w:sz="8" w:space="0" w:color="52D696" w:themeColor="accent1" w:themeTint="BF"/>
      </w:tblBorders>
    </w:tblPr>
    <w:tcPr>
      <w:shd w:val="clear" w:color="auto" w:fill="C5F1D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D69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E4B9" w:themeFill="accent1" w:themeFillTint="7F"/>
      </w:tcPr>
    </w:tblStylePr>
    <w:tblStylePr w:type="band1Horz">
      <w:tblPr/>
      <w:tcPr>
        <w:shd w:val="clear" w:color="auto" w:fill="8CE4B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BDE237" w:themeColor="accent2" w:themeTint="BF"/>
        <w:left w:val="single" w:sz="8" w:space="0" w:color="BDE237" w:themeColor="accent2" w:themeTint="BF"/>
        <w:bottom w:val="single" w:sz="8" w:space="0" w:color="BDE237" w:themeColor="accent2" w:themeTint="BF"/>
        <w:right w:val="single" w:sz="8" w:space="0" w:color="BDE237" w:themeColor="accent2" w:themeTint="BF"/>
        <w:insideH w:val="single" w:sz="8" w:space="0" w:color="BDE237" w:themeColor="accent2" w:themeTint="BF"/>
        <w:insideV w:val="single" w:sz="8" w:space="0" w:color="BDE237" w:themeColor="accent2" w:themeTint="BF"/>
      </w:tblBorders>
    </w:tblPr>
    <w:tcPr>
      <w:shd w:val="clear" w:color="auto" w:fill="E9F5B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DE23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7A" w:themeFill="accent2" w:themeFillTint="7F"/>
      </w:tcPr>
    </w:tblStylePr>
    <w:tblStylePr w:type="band1Horz">
      <w:tblPr/>
      <w:tcPr>
        <w:shd w:val="clear" w:color="auto" w:fill="D3EB7A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F38F6B" w:themeColor="accent3" w:themeTint="BF"/>
        <w:left w:val="single" w:sz="8" w:space="0" w:color="F38F6B" w:themeColor="accent3" w:themeTint="BF"/>
        <w:bottom w:val="single" w:sz="8" w:space="0" w:color="F38F6B" w:themeColor="accent3" w:themeTint="BF"/>
        <w:right w:val="single" w:sz="8" w:space="0" w:color="F38F6B" w:themeColor="accent3" w:themeTint="BF"/>
        <w:insideH w:val="single" w:sz="8" w:space="0" w:color="F38F6B" w:themeColor="accent3" w:themeTint="BF"/>
        <w:insideV w:val="single" w:sz="8" w:space="0" w:color="F38F6B" w:themeColor="accent3" w:themeTint="BF"/>
      </w:tblBorders>
    </w:tblPr>
    <w:tcPr>
      <w:shd w:val="clear" w:color="auto" w:fill="FBD9C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8F6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B49D" w:themeFill="accent3" w:themeFillTint="7F"/>
      </w:tcPr>
    </w:tblStylePr>
    <w:tblStylePr w:type="band1Horz">
      <w:tblPr/>
      <w:tcPr>
        <w:shd w:val="clear" w:color="auto" w:fill="F7B49D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AF88D8" w:themeColor="accent4" w:themeTint="BF"/>
        <w:left w:val="single" w:sz="8" w:space="0" w:color="AF88D8" w:themeColor="accent4" w:themeTint="BF"/>
        <w:bottom w:val="single" w:sz="8" w:space="0" w:color="AF88D8" w:themeColor="accent4" w:themeTint="BF"/>
        <w:right w:val="single" w:sz="8" w:space="0" w:color="AF88D8" w:themeColor="accent4" w:themeTint="BF"/>
        <w:insideH w:val="single" w:sz="8" w:space="0" w:color="AF88D8" w:themeColor="accent4" w:themeTint="BF"/>
        <w:insideV w:val="single" w:sz="8" w:space="0" w:color="AF88D8" w:themeColor="accent4" w:themeTint="BF"/>
      </w:tblBorders>
    </w:tblPr>
    <w:tcPr>
      <w:shd w:val="clear" w:color="auto" w:fill="E4D7F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F88D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B0E5" w:themeFill="accent4" w:themeFillTint="7F"/>
      </w:tcPr>
    </w:tblStylePr>
    <w:tblStylePr w:type="band1Horz">
      <w:tblPr/>
      <w:tcPr>
        <w:shd w:val="clear" w:color="auto" w:fill="C9B0E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15E0FF" w:themeColor="accent5" w:themeTint="BF"/>
        <w:left w:val="single" w:sz="8" w:space="0" w:color="15E0FF" w:themeColor="accent5" w:themeTint="BF"/>
        <w:bottom w:val="single" w:sz="8" w:space="0" w:color="15E0FF" w:themeColor="accent5" w:themeTint="BF"/>
        <w:right w:val="single" w:sz="8" w:space="0" w:color="15E0FF" w:themeColor="accent5" w:themeTint="BF"/>
        <w:insideH w:val="single" w:sz="8" w:space="0" w:color="15E0FF" w:themeColor="accent5" w:themeTint="BF"/>
        <w:insideV w:val="single" w:sz="8" w:space="0" w:color="15E0FF" w:themeColor="accent5" w:themeTint="BF"/>
      </w:tblBorders>
    </w:tblPr>
    <w:tcPr>
      <w:shd w:val="clear" w:color="auto" w:fill="B1F4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5E0F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3EAFF" w:themeFill="accent5" w:themeFillTint="7F"/>
      </w:tcPr>
    </w:tblStylePr>
    <w:tblStylePr w:type="band1Horz">
      <w:tblPr/>
      <w:tcPr>
        <w:shd w:val="clear" w:color="auto" w:fill="63EAF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FDAA47" w:themeColor="accent6" w:themeTint="BF"/>
        <w:left w:val="single" w:sz="8" w:space="0" w:color="FDAA47" w:themeColor="accent6" w:themeTint="BF"/>
        <w:bottom w:val="single" w:sz="8" w:space="0" w:color="FDAA47" w:themeColor="accent6" w:themeTint="BF"/>
        <w:right w:val="single" w:sz="8" w:space="0" w:color="FDAA47" w:themeColor="accent6" w:themeTint="BF"/>
        <w:insideH w:val="single" w:sz="8" w:space="0" w:color="FDAA47" w:themeColor="accent6" w:themeTint="BF"/>
        <w:insideV w:val="single" w:sz="8" w:space="0" w:color="FDAA47" w:themeColor="accent6" w:themeTint="BF"/>
      </w:tblBorders>
    </w:tblPr>
    <w:tcPr>
      <w:shd w:val="clear" w:color="auto" w:fill="FEE3C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DAA4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C684" w:themeFill="accent6" w:themeFillTint="7F"/>
      </w:tcPr>
    </w:tblStylePr>
    <w:tblStylePr w:type="band1Horz">
      <w:tblPr/>
      <w:tcPr>
        <w:shd w:val="clear" w:color="auto" w:fill="FEC684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BB5A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BB5A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BB673" w:themeColor="accent1"/>
        <w:left w:val="single" w:sz="8" w:space="0" w:color="2BB673" w:themeColor="accent1"/>
        <w:bottom w:val="single" w:sz="8" w:space="0" w:color="2BB673" w:themeColor="accent1"/>
        <w:right w:val="single" w:sz="8" w:space="0" w:color="2BB673" w:themeColor="accent1"/>
        <w:insideH w:val="single" w:sz="8" w:space="0" w:color="2BB673" w:themeColor="accent1"/>
        <w:insideV w:val="single" w:sz="8" w:space="0" w:color="2BB673" w:themeColor="accent1"/>
      </w:tblBorders>
    </w:tblPr>
    <w:tcPr>
      <w:shd w:val="clear" w:color="auto" w:fill="C5F1D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F9F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F4E3" w:themeFill="accent1" w:themeFillTint="33"/>
      </w:tcPr>
    </w:tblStylePr>
    <w:tblStylePr w:type="band1Vert">
      <w:tblPr/>
      <w:tcPr>
        <w:shd w:val="clear" w:color="auto" w:fill="8CE4B9" w:themeFill="accent1" w:themeFillTint="7F"/>
      </w:tcPr>
    </w:tblStylePr>
    <w:tblStylePr w:type="band1Horz">
      <w:tblPr/>
      <w:tcPr>
        <w:tcBorders>
          <w:insideH w:val="single" w:sz="6" w:space="0" w:color="2BB673" w:themeColor="accent1"/>
          <w:insideV w:val="single" w:sz="6" w:space="0" w:color="2BB673" w:themeColor="accent1"/>
        </w:tcBorders>
        <w:shd w:val="clear" w:color="auto" w:fill="8CE4B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BB5A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B41A" w:themeColor="accent2"/>
        <w:left w:val="single" w:sz="8" w:space="0" w:color="93B41A" w:themeColor="accent2"/>
        <w:bottom w:val="single" w:sz="8" w:space="0" w:color="93B41A" w:themeColor="accent2"/>
        <w:right w:val="single" w:sz="8" w:space="0" w:color="93B41A" w:themeColor="accent2"/>
        <w:insideH w:val="single" w:sz="8" w:space="0" w:color="93B41A" w:themeColor="accent2"/>
        <w:insideV w:val="single" w:sz="8" w:space="0" w:color="93B41A" w:themeColor="accent2"/>
      </w:tblBorders>
    </w:tblPr>
    <w:tcPr>
      <w:shd w:val="clear" w:color="auto" w:fill="E9F5B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6FBE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7C9" w:themeFill="accent2" w:themeFillTint="33"/>
      </w:tcPr>
    </w:tblStylePr>
    <w:tblStylePr w:type="band1Vert">
      <w:tblPr/>
      <w:tcPr>
        <w:shd w:val="clear" w:color="auto" w:fill="D3EB7A" w:themeFill="accent2" w:themeFillTint="7F"/>
      </w:tcPr>
    </w:tblStylePr>
    <w:tblStylePr w:type="band1Horz">
      <w:tblPr/>
      <w:tcPr>
        <w:tcBorders>
          <w:insideH w:val="single" w:sz="6" w:space="0" w:color="93B41A" w:themeColor="accent2"/>
          <w:insideV w:val="single" w:sz="6" w:space="0" w:color="93B41A" w:themeColor="accent2"/>
        </w:tcBorders>
        <w:shd w:val="clear" w:color="auto" w:fill="D3EB7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BB5A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6A3B" w:themeColor="accent3"/>
        <w:left w:val="single" w:sz="8" w:space="0" w:color="F06A3B" w:themeColor="accent3"/>
        <w:bottom w:val="single" w:sz="8" w:space="0" w:color="F06A3B" w:themeColor="accent3"/>
        <w:right w:val="single" w:sz="8" w:space="0" w:color="F06A3B" w:themeColor="accent3"/>
        <w:insideH w:val="single" w:sz="8" w:space="0" w:color="F06A3B" w:themeColor="accent3"/>
        <w:insideV w:val="single" w:sz="8" w:space="0" w:color="F06A3B" w:themeColor="accent3"/>
      </w:tblBorders>
    </w:tblPr>
    <w:tcPr>
      <w:shd w:val="clear" w:color="auto" w:fill="FBD9CE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1D7" w:themeFill="accent3" w:themeFillTint="33"/>
      </w:tcPr>
    </w:tblStylePr>
    <w:tblStylePr w:type="band1Vert">
      <w:tblPr/>
      <w:tcPr>
        <w:shd w:val="clear" w:color="auto" w:fill="F7B49D" w:themeFill="accent3" w:themeFillTint="7F"/>
      </w:tcPr>
    </w:tblStylePr>
    <w:tblStylePr w:type="band1Horz">
      <w:tblPr/>
      <w:tcPr>
        <w:tcBorders>
          <w:insideH w:val="single" w:sz="6" w:space="0" w:color="F06A3B" w:themeColor="accent3"/>
          <w:insideV w:val="single" w:sz="6" w:space="0" w:color="F06A3B" w:themeColor="accent3"/>
        </w:tcBorders>
        <w:shd w:val="clear" w:color="auto" w:fill="F7B49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BB5A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561CC" w:themeColor="accent4"/>
        <w:left w:val="single" w:sz="8" w:space="0" w:color="9561CC" w:themeColor="accent4"/>
        <w:bottom w:val="single" w:sz="8" w:space="0" w:color="9561CC" w:themeColor="accent4"/>
        <w:right w:val="single" w:sz="8" w:space="0" w:color="9561CC" w:themeColor="accent4"/>
        <w:insideH w:val="single" w:sz="8" w:space="0" w:color="9561CC" w:themeColor="accent4"/>
        <w:insideV w:val="single" w:sz="8" w:space="0" w:color="9561CC" w:themeColor="accent4"/>
      </w:tblBorders>
    </w:tblPr>
    <w:tcPr>
      <w:shd w:val="clear" w:color="auto" w:fill="E4D7F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EF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DFF4" w:themeFill="accent4" w:themeFillTint="33"/>
      </w:tcPr>
    </w:tblStylePr>
    <w:tblStylePr w:type="band1Vert">
      <w:tblPr/>
      <w:tcPr>
        <w:shd w:val="clear" w:color="auto" w:fill="C9B0E5" w:themeFill="accent4" w:themeFillTint="7F"/>
      </w:tcPr>
    </w:tblStylePr>
    <w:tblStylePr w:type="band1Horz">
      <w:tblPr/>
      <w:tcPr>
        <w:tcBorders>
          <w:insideH w:val="single" w:sz="6" w:space="0" w:color="9561CC" w:themeColor="accent4"/>
          <w:insideV w:val="single" w:sz="6" w:space="0" w:color="9561CC" w:themeColor="accent4"/>
        </w:tcBorders>
        <w:shd w:val="clear" w:color="auto" w:fill="C9B0E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BB5A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DC6" w:themeColor="accent5"/>
        <w:left w:val="single" w:sz="8" w:space="0" w:color="00ADC6" w:themeColor="accent5"/>
        <w:bottom w:val="single" w:sz="8" w:space="0" w:color="00ADC6" w:themeColor="accent5"/>
        <w:right w:val="single" w:sz="8" w:space="0" w:color="00ADC6" w:themeColor="accent5"/>
        <w:insideH w:val="single" w:sz="8" w:space="0" w:color="00ADC6" w:themeColor="accent5"/>
        <w:insideV w:val="single" w:sz="8" w:space="0" w:color="00ADC6" w:themeColor="accent5"/>
      </w:tblBorders>
    </w:tblPr>
    <w:tcPr>
      <w:shd w:val="clear" w:color="auto" w:fill="B1F4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0FB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F6FF" w:themeFill="accent5" w:themeFillTint="33"/>
      </w:tcPr>
    </w:tblStylePr>
    <w:tblStylePr w:type="band1Vert">
      <w:tblPr/>
      <w:tcPr>
        <w:shd w:val="clear" w:color="auto" w:fill="63EAFF" w:themeFill="accent5" w:themeFillTint="7F"/>
      </w:tcPr>
    </w:tblStylePr>
    <w:tblStylePr w:type="band1Horz">
      <w:tblPr/>
      <w:tcPr>
        <w:tcBorders>
          <w:insideH w:val="single" w:sz="6" w:space="0" w:color="00ADC6" w:themeColor="accent5"/>
          <w:insideV w:val="single" w:sz="6" w:space="0" w:color="00ADC6" w:themeColor="accent5"/>
        </w:tcBorders>
        <w:shd w:val="clear" w:color="auto" w:fill="63EA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BB5A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D8F0A" w:themeColor="accent6"/>
        <w:left w:val="single" w:sz="8" w:space="0" w:color="FD8F0A" w:themeColor="accent6"/>
        <w:bottom w:val="single" w:sz="8" w:space="0" w:color="FD8F0A" w:themeColor="accent6"/>
        <w:right w:val="single" w:sz="8" w:space="0" w:color="FD8F0A" w:themeColor="accent6"/>
        <w:insideH w:val="single" w:sz="8" w:space="0" w:color="FD8F0A" w:themeColor="accent6"/>
        <w:insideV w:val="single" w:sz="8" w:space="0" w:color="FD8F0A" w:themeColor="accent6"/>
      </w:tblBorders>
    </w:tblPr>
    <w:tcPr>
      <w:shd w:val="clear" w:color="auto" w:fill="FEE3C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3E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8CD" w:themeFill="accent6" w:themeFillTint="33"/>
      </w:tcPr>
    </w:tblStylePr>
    <w:tblStylePr w:type="band1Vert">
      <w:tblPr/>
      <w:tcPr>
        <w:shd w:val="clear" w:color="auto" w:fill="FEC684" w:themeFill="accent6" w:themeFillTint="7F"/>
      </w:tcPr>
    </w:tblStylePr>
    <w:tblStylePr w:type="band1Horz">
      <w:tblPr/>
      <w:tcPr>
        <w:tcBorders>
          <w:insideH w:val="single" w:sz="6" w:space="0" w:color="FD8F0A" w:themeColor="accent6"/>
          <w:insideV w:val="single" w:sz="6" w:space="0" w:color="FD8F0A" w:themeColor="accent6"/>
        </w:tcBorders>
        <w:shd w:val="clear" w:color="auto" w:fill="FEC68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F1D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B67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B67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B67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B67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E4B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E4B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5B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B41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B41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3B41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3B41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3EB7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3EB7A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9CE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6A3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6A3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6A3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6A3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B49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B49D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D7F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561C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561C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561C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561C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B0E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B0E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F4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D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D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D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D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3EA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3EAF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3C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D8F0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D8F0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D8F0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D8F0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C68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C684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626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B673" w:themeColor="accent1"/>
        <w:bottom w:val="single" w:sz="8" w:space="0" w:color="2BB67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B673" w:themeColor="accent1"/>
        </w:tcBorders>
      </w:tcPr>
    </w:tblStylePr>
    <w:tblStylePr w:type="lastRow">
      <w:rPr>
        <w:b/>
        <w:bCs/>
        <w:color w:val="262626" w:themeColor="text2"/>
      </w:rPr>
      <w:tblPr/>
      <w:tcPr>
        <w:tcBorders>
          <w:top w:val="single" w:sz="8" w:space="0" w:color="2BB673" w:themeColor="accent1"/>
          <w:bottom w:val="single" w:sz="8" w:space="0" w:color="2BB67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B673" w:themeColor="accent1"/>
          <w:bottom w:val="single" w:sz="8" w:space="0" w:color="2BB673" w:themeColor="accent1"/>
        </w:tcBorders>
      </w:tcPr>
    </w:tblStylePr>
    <w:tblStylePr w:type="band1Vert">
      <w:tblPr/>
      <w:tcPr>
        <w:shd w:val="clear" w:color="auto" w:fill="C5F1DC" w:themeFill="accent1" w:themeFillTint="3F"/>
      </w:tcPr>
    </w:tblStylePr>
    <w:tblStylePr w:type="band1Horz">
      <w:tblPr/>
      <w:tcPr>
        <w:shd w:val="clear" w:color="auto" w:fill="C5F1DC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3B41A" w:themeColor="accent2"/>
        <w:bottom w:val="single" w:sz="8" w:space="0" w:color="93B41A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3B41A" w:themeColor="accent2"/>
        </w:tcBorders>
      </w:tcPr>
    </w:tblStylePr>
    <w:tblStylePr w:type="lastRow">
      <w:rPr>
        <w:b/>
        <w:bCs/>
        <w:color w:val="262626" w:themeColor="text2"/>
      </w:rPr>
      <w:tblPr/>
      <w:tcPr>
        <w:tcBorders>
          <w:top w:val="single" w:sz="8" w:space="0" w:color="93B41A" w:themeColor="accent2"/>
          <w:bottom w:val="single" w:sz="8" w:space="0" w:color="93B41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3B41A" w:themeColor="accent2"/>
          <w:bottom w:val="single" w:sz="8" w:space="0" w:color="93B41A" w:themeColor="accent2"/>
        </w:tcBorders>
      </w:tcPr>
    </w:tblStylePr>
    <w:tblStylePr w:type="band1Vert">
      <w:tblPr/>
      <w:tcPr>
        <w:shd w:val="clear" w:color="auto" w:fill="E9F5BD" w:themeFill="accent2" w:themeFillTint="3F"/>
      </w:tcPr>
    </w:tblStylePr>
    <w:tblStylePr w:type="band1Horz">
      <w:tblPr/>
      <w:tcPr>
        <w:shd w:val="clear" w:color="auto" w:fill="E9F5BD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6A3B" w:themeColor="accent3"/>
        <w:bottom w:val="single" w:sz="8" w:space="0" w:color="F06A3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6A3B" w:themeColor="accent3"/>
        </w:tcBorders>
      </w:tcPr>
    </w:tblStylePr>
    <w:tblStylePr w:type="lastRow">
      <w:rPr>
        <w:b/>
        <w:bCs/>
        <w:color w:val="262626" w:themeColor="text2"/>
      </w:rPr>
      <w:tblPr/>
      <w:tcPr>
        <w:tcBorders>
          <w:top w:val="single" w:sz="8" w:space="0" w:color="F06A3B" w:themeColor="accent3"/>
          <w:bottom w:val="single" w:sz="8" w:space="0" w:color="F06A3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6A3B" w:themeColor="accent3"/>
          <w:bottom w:val="single" w:sz="8" w:space="0" w:color="F06A3B" w:themeColor="accent3"/>
        </w:tcBorders>
      </w:tcPr>
    </w:tblStylePr>
    <w:tblStylePr w:type="band1Vert">
      <w:tblPr/>
      <w:tcPr>
        <w:shd w:val="clear" w:color="auto" w:fill="FBD9CE" w:themeFill="accent3" w:themeFillTint="3F"/>
      </w:tcPr>
    </w:tblStylePr>
    <w:tblStylePr w:type="band1Horz">
      <w:tblPr/>
      <w:tcPr>
        <w:shd w:val="clear" w:color="auto" w:fill="FBD9CE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561CC" w:themeColor="accent4"/>
        <w:bottom w:val="single" w:sz="8" w:space="0" w:color="9561C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561CC" w:themeColor="accent4"/>
        </w:tcBorders>
      </w:tcPr>
    </w:tblStylePr>
    <w:tblStylePr w:type="lastRow">
      <w:rPr>
        <w:b/>
        <w:bCs/>
        <w:color w:val="262626" w:themeColor="text2"/>
      </w:rPr>
      <w:tblPr/>
      <w:tcPr>
        <w:tcBorders>
          <w:top w:val="single" w:sz="8" w:space="0" w:color="9561CC" w:themeColor="accent4"/>
          <w:bottom w:val="single" w:sz="8" w:space="0" w:color="9561C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561CC" w:themeColor="accent4"/>
          <w:bottom w:val="single" w:sz="8" w:space="0" w:color="9561CC" w:themeColor="accent4"/>
        </w:tcBorders>
      </w:tcPr>
    </w:tblStylePr>
    <w:tblStylePr w:type="band1Vert">
      <w:tblPr/>
      <w:tcPr>
        <w:shd w:val="clear" w:color="auto" w:fill="E4D7F2" w:themeFill="accent4" w:themeFillTint="3F"/>
      </w:tcPr>
    </w:tblStylePr>
    <w:tblStylePr w:type="band1Horz">
      <w:tblPr/>
      <w:tcPr>
        <w:shd w:val="clear" w:color="auto" w:fill="E4D7F2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DC6" w:themeColor="accent5"/>
        <w:bottom w:val="single" w:sz="8" w:space="0" w:color="00AD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DC6" w:themeColor="accent5"/>
        </w:tcBorders>
      </w:tcPr>
    </w:tblStylePr>
    <w:tblStylePr w:type="lastRow">
      <w:rPr>
        <w:b/>
        <w:bCs/>
        <w:color w:val="262626" w:themeColor="text2"/>
      </w:rPr>
      <w:tblPr/>
      <w:tcPr>
        <w:tcBorders>
          <w:top w:val="single" w:sz="8" w:space="0" w:color="00ADC6" w:themeColor="accent5"/>
          <w:bottom w:val="single" w:sz="8" w:space="0" w:color="00AD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DC6" w:themeColor="accent5"/>
          <w:bottom w:val="single" w:sz="8" w:space="0" w:color="00ADC6" w:themeColor="accent5"/>
        </w:tcBorders>
      </w:tcPr>
    </w:tblStylePr>
    <w:tblStylePr w:type="band1Vert">
      <w:tblPr/>
      <w:tcPr>
        <w:shd w:val="clear" w:color="auto" w:fill="B1F4FF" w:themeFill="accent5" w:themeFillTint="3F"/>
      </w:tcPr>
    </w:tblStylePr>
    <w:tblStylePr w:type="band1Horz">
      <w:tblPr/>
      <w:tcPr>
        <w:shd w:val="clear" w:color="auto" w:fill="B1F4F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BB5A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D8F0A" w:themeColor="accent6"/>
        <w:bottom w:val="single" w:sz="8" w:space="0" w:color="FD8F0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D8F0A" w:themeColor="accent6"/>
        </w:tcBorders>
      </w:tcPr>
    </w:tblStylePr>
    <w:tblStylePr w:type="lastRow">
      <w:rPr>
        <w:b/>
        <w:bCs/>
        <w:color w:val="262626" w:themeColor="text2"/>
      </w:rPr>
      <w:tblPr/>
      <w:tcPr>
        <w:tcBorders>
          <w:top w:val="single" w:sz="8" w:space="0" w:color="FD8F0A" w:themeColor="accent6"/>
          <w:bottom w:val="single" w:sz="8" w:space="0" w:color="FD8F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D8F0A" w:themeColor="accent6"/>
          <w:bottom w:val="single" w:sz="8" w:space="0" w:color="FD8F0A" w:themeColor="accent6"/>
        </w:tcBorders>
      </w:tcPr>
    </w:tblStylePr>
    <w:tblStylePr w:type="band1Vert">
      <w:tblPr/>
      <w:tcPr>
        <w:shd w:val="clear" w:color="auto" w:fill="FEE3C2" w:themeFill="accent6" w:themeFillTint="3F"/>
      </w:tcPr>
    </w:tblStylePr>
    <w:tblStylePr w:type="band1Horz">
      <w:tblPr/>
      <w:tcPr>
        <w:shd w:val="clear" w:color="auto" w:fill="FEE3C2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BB5A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BB5A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BB673" w:themeColor="accent1"/>
        <w:left w:val="single" w:sz="8" w:space="0" w:color="2BB673" w:themeColor="accent1"/>
        <w:bottom w:val="single" w:sz="8" w:space="0" w:color="2BB673" w:themeColor="accent1"/>
        <w:right w:val="single" w:sz="8" w:space="0" w:color="2BB67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B67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BB67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B67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B67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F1D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F1D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BB5A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B41A" w:themeColor="accent2"/>
        <w:left w:val="single" w:sz="8" w:space="0" w:color="93B41A" w:themeColor="accent2"/>
        <w:bottom w:val="single" w:sz="8" w:space="0" w:color="93B41A" w:themeColor="accent2"/>
        <w:right w:val="single" w:sz="8" w:space="0" w:color="93B41A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3B41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3B41A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3B41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3B41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5B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5B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BB5A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6A3B" w:themeColor="accent3"/>
        <w:left w:val="single" w:sz="8" w:space="0" w:color="F06A3B" w:themeColor="accent3"/>
        <w:bottom w:val="single" w:sz="8" w:space="0" w:color="F06A3B" w:themeColor="accent3"/>
        <w:right w:val="single" w:sz="8" w:space="0" w:color="F06A3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6A3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06A3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6A3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6A3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9C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9C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BB5A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561CC" w:themeColor="accent4"/>
        <w:left w:val="single" w:sz="8" w:space="0" w:color="9561CC" w:themeColor="accent4"/>
        <w:bottom w:val="single" w:sz="8" w:space="0" w:color="9561CC" w:themeColor="accent4"/>
        <w:right w:val="single" w:sz="8" w:space="0" w:color="9561C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561C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561CC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561C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561C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D7F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D7F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BB5A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DC6" w:themeColor="accent5"/>
        <w:left w:val="single" w:sz="8" w:space="0" w:color="00ADC6" w:themeColor="accent5"/>
        <w:bottom w:val="single" w:sz="8" w:space="0" w:color="00ADC6" w:themeColor="accent5"/>
        <w:right w:val="single" w:sz="8" w:space="0" w:color="00AD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D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D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D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D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F4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F4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BB5A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D8F0A" w:themeColor="accent6"/>
        <w:left w:val="single" w:sz="8" w:space="0" w:color="FD8F0A" w:themeColor="accent6"/>
        <w:bottom w:val="single" w:sz="8" w:space="0" w:color="FD8F0A" w:themeColor="accent6"/>
        <w:right w:val="single" w:sz="8" w:space="0" w:color="FD8F0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D8F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D8F0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D8F0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D8F0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3C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3C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52D696" w:themeColor="accent1" w:themeTint="BF"/>
        <w:left w:val="single" w:sz="8" w:space="0" w:color="52D696" w:themeColor="accent1" w:themeTint="BF"/>
        <w:bottom w:val="single" w:sz="8" w:space="0" w:color="52D696" w:themeColor="accent1" w:themeTint="BF"/>
        <w:right w:val="single" w:sz="8" w:space="0" w:color="52D696" w:themeColor="accent1" w:themeTint="BF"/>
        <w:insideH w:val="single" w:sz="8" w:space="0" w:color="52D69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D696" w:themeColor="accent1" w:themeTint="BF"/>
          <w:left w:val="single" w:sz="8" w:space="0" w:color="52D696" w:themeColor="accent1" w:themeTint="BF"/>
          <w:bottom w:val="single" w:sz="8" w:space="0" w:color="52D696" w:themeColor="accent1" w:themeTint="BF"/>
          <w:right w:val="single" w:sz="8" w:space="0" w:color="52D696" w:themeColor="accent1" w:themeTint="BF"/>
          <w:insideH w:val="nil"/>
          <w:insideV w:val="nil"/>
        </w:tcBorders>
        <w:shd w:val="clear" w:color="auto" w:fill="2BB67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D696" w:themeColor="accent1" w:themeTint="BF"/>
          <w:left w:val="single" w:sz="8" w:space="0" w:color="52D696" w:themeColor="accent1" w:themeTint="BF"/>
          <w:bottom w:val="single" w:sz="8" w:space="0" w:color="52D696" w:themeColor="accent1" w:themeTint="BF"/>
          <w:right w:val="single" w:sz="8" w:space="0" w:color="52D69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1D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F1D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BDE237" w:themeColor="accent2" w:themeTint="BF"/>
        <w:left w:val="single" w:sz="8" w:space="0" w:color="BDE237" w:themeColor="accent2" w:themeTint="BF"/>
        <w:bottom w:val="single" w:sz="8" w:space="0" w:color="BDE237" w:themeColor="accent2" w:themeTint="BF"/>
        <w:right w:val="single" w:sz="8" w:space="0" w:color="BDE237" w:themeColor="accent2" w:themeTint="BF"/>
        <w:insideH w:val="single" w:sz="8" w:space="0" w:color="BDE23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DE237" w:themeColor="accent2" w:themeTint="BF"/>
          <w:left w:val="single" w:sz="8" w:space="0" w:color="BDE237" w:themeColor="accent2" w:themeTint="BF"/>
          <w:bottom w:val="single" w:sz="8" w:space="0" w:color="BDE237" w:themeColor="accent2" w:themeTint="BF"/>
          <w:right w:val="single" w:sz="8" w:space="0" w:color="BDE237" w:themeColor="accent2" w:themeTint="BF"/>
          <w:insideH w:val="nil"/>
          <w:insideV w:val="nil"/>
        </w:tcBorders>
        <w:shd w:val="clear" w:color="auto" w:fill="93B41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E237" w:themeColor="accent2" w:themeTint="BF"/>
          <w:left w:val="single" w:sz="8" w:space="0" w:color="BDE237" w:themeColor="accent2" w:themeTint="BF"/>
          <w:bottom w:val="single" w:sz="8" w:space="0" w:color="BDE237" w:themeColor="accent2" w:themeTint="BF"/>
          <w:right w:val="single" w:sz="8" w:space="0" w:color="BDE23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B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5B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F38F6B" w:themeColor="accent3" w:themeTint="BF"/>
        <w:left w:val="single" w:sz="8" w:space="0" w:color="F38F6B" w:themeColor="accent3" w:themeTint="BF"/>
        <w:bottom w:val="single" w:sz="8" w:space="0" w:color="F38F6B" w:themeColor="accent3" w:themeTint="BF"/>
        <w:right w:val="single" w:sz="8" w:space="0" w:color="F38F6B" w:themeColor="accent3" w:themeTint="BF"/>
        <w:insideH w:val="single" w:sz="8" w:space="0" w:color="F38F6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8F6B" w:themeColor="accent3" w:themeTint="BF"/>
          <w:left w:val="single" w:sz="8" w:space="0" w:color="F38F6B" w:themeColor="accent3" w:themeTint="BF"/>
          <w:bottom w:val="single" w:sz="8" w:space="0" w:color="F38F6B" w:themeColor="accent3" w:themeTint="BF"/>
          <w:right w:val="single" w:sz="8" w:space="0" w:color="F38F6B" w:themeColor="accent3" w:themeTint="BF"/>
          <w:insideH w:val="nil"/>
          <w:insideV w:val="nil"/>
        </w:tcBorders>
        <w:shd w:val="clear" w:color="auto" w:fill="F06A3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8F6B" w:themeColor="accent3" w:themeTint="BF"/>
          <w:left w:val="single" w:sz="8" w:space="0" w:color="F38F6B" w:themeColor="accent3" w:themeTint="BF"/>
          <w:bottom w:val="single" w:sz="8" w:space="0" w:color="F38F6B" w:themeColor="accent3" w:themeTint="BF"/>
          <w:right w:val="single" w:sz="8" w:space="0" w:color="F38F6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9C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9C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AF88D8" w:themeColor="accent4" w:themeTint="BF"/>
        <w:left w:val="single" w:sz="8" w:space="0" w:color="AF88D8" w:themeColor="accent4" w:themeTint="BF"/>
        <w:bottom w:val="single" w:sz="8" w:space="0" w:color="AF88D8" w:themeColor="accent4" w:themeTint="BF"/>
        <w:right w:val="single" w:sz="8" w:space="0" w:color="AF88D8" w:themeColor="accent4" w:themeTint="BF"/>
        <w:insideH w:val="single" w:sz="8" w:space="0" w:color="AF88D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F88D8" w:themeColor="accent4" w:themeTint="BF"/>
          <w:left w:val="single" w:sz="8" w:space="0" w:color="AF88D8" w:themeColor="accent4" w:themeTint="BF"/>
          <w:bottom w:val="single" w:sz="8" w:space="0" w:color="AF88D8" w:themeColor="accent4" w:themeTint="BF"/>
          <w:right w:val="single" w:sz="8" w:space="0" w:color="AF88D8" w:themeColor="accent4" w:themeTint="BF"/>
          <w:insideH w:val="nil"/>
          <w:insideV w:val="nil"/>
        </w:tcBorders>
        <w:shd w:val="clear" w:color="auto" w:fill="9561C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F88D8" w:themeColor="accent4" w:themeTint="BF"/>
          <w:left w:val="single" w:sz="8" w:space="0" w:color="AF88D8" w:themeColor="accent4" w:themeTint="BF"/>
          <w:bottom w:val="single" w:sz="8" w:space="0" w:color="AF88D8" w:themeColor="accent4" w:themeTint="BF"/>
          <w:right w:val="single" w:sz="8" w:space="0" w:color="AF88D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D7F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D7F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15E0FF" w:themeColor="accent5" w:themeTint="BF"/>
        <w:left w:val="single" w:sz="8" w:space="0" w:color="15E0FF" w:themeColor="accent5" w:themeTint="BF"/>
        <w:bottom w:val="single" w:sz="8" w:space="0" w:color="15E0FF" w:themeColor="accent5" w:themeTint="BF"/>
        <w:right w:val="single" w:sz="8" w:space="0" w:color="15E0FF" w:themeColor="accent5" w:themeTint="BF"/>
        <w:insideH w:val="single" w:sz="8" w:space="0" w:color="15E0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5E0FF" w:themeColor="accent5" w:themeTint="BF"/>
          <w:left w:val="single" w:sz="8" w:space="0" w:color="15E0FF" w:themeColor="accent5" w:themeTint="BF"/>
          <w:bottom w:val="single" w:sz="8" w:space="0" w:color="15E0FF" w:themeColor="accent5" w:themeTint="BF"/>
          <w:right w:val="single" w:sz="8" w:space="0" w:color="15E0FF" w:themeColor="accent5" w:themeTint="BF"/>
          <w:insideH w:val="nil"/>
          <w:insideV w:val="nil"/>
        </w:tcBorders>
        <w:shd w:val="clear" w:color="auto" w:fill="00AD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E0FF" w:themeColor="accent5" w:themeTint="BF"/>
          <w:left w:val="single" w:sz="8" w:space="0" w:color="15E0FF" w:themeColor="accent5" w:themeTint="BF"/>
          <w:bottom w:val="single" w:sz="8" w:space="0" w:color="15E0FF" w:themeColor="accent5" w:themeTint="BF"/>
          <w:right w:val="single" w:sz="8" w:space="0" w:color="15E0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4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F4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8" w:space="0" w:color="FDAA47" w:themeColor="accent6" w:themeTint="BF"/>
        <w:left w:val="single" w:sz="8" w:space="0" w:color="FDAA47" w:themeColor="accent6" w:themeTint="BF"/>
        <w:bottom w:val="single" w:sz="8" w:space="0" w:color="FDAA47" w:themeColor="accent6" w:themeTint="BF"/>
        <w:right w:val="single" w:sz="8" w:space="0" w:color="FDAA47" w:themeColor="accent6" w:themeTint="BF"/>
        <w:insideH w:val="single" w:sz="8" w:space="0" w:color="FDAA4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DAA47" w:themeColor="accent6" w:themeTint="BF"/>
          <w:left w:val="single" w:sz="8" w:space="0" w:color="FDAA47" w:themeColor="accent6" w:themeTint="BF"/>
          <w:bottom w:val="single" w:sz="8" w:space="0" w:color="FDAA47" w:themeColor="accent6" w:themeTint="BF"/>
          <w:right w:val="single" w:sz="8" w:space="0" w:color="FDAA47" w:themeColor="accent6" w:themeTint="BF"/>
          <w:insideH w:val="nil"/>
          <w:insideV w:val="nil"/>
        </w:tcBorders>
        <w:shd w:val="clear" w:color="auto" w:fill="FD8F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DAA47" w:themeColor="accent6" w:themeTint="BF"/>
          <w:left w:val="single" w:sz="8" w:space="0" w:color="FDAA47" w:themeColor="accent6" w:themeTint="BF"/>
          <w:bottom w:val="single" w:sz="8" w:space="0" w:color="FDAA47" w:themeColor="accent6" w:themeTint="BF"/>
          <w:right w:val="single" w:sz="8" w:space="0" w:color="FDAA4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3C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3C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B67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B67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B67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B41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B41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3B41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6A3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6A3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6A3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561C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561C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561C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D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D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D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BB5A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D8F0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D8F0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8F0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BB5A31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B5A3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B5A31"/>
    <w:rPr>
      <w:rFonts w:asciiTheme="majorHAnsi" w:eastAsiaTheme="majorEastAsia" w:hAnsiTheme="majorHAnsi" w:cstheme="majorBidi"/>
      <w:color w:val="1E1E1E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BB5A31"/>
    <w:pPr>
      <w:spacing w:after="0" w:line="240" w:lineRule="auto"/>
    </w:pPr>
    <w:rPr>
      <w:rFonts w:ascii="Calibri" w:hAnsi="Calibri"/>
      <w:color w:val="1E1E1E"/>
      <w:sz w:val="24"/>
    </w:rPr>
  </w:style>
  <w:style w:type="paragraph" w:styleId="NormalIndent">
    <w:name w:val="Normal Indent"/>
    <w:basedOn w:val="Normal"/>
    <w:uiPriority w:val="99"/>
    <w:semiHidden/>
    <w:unhideWhenUsed/>
    <w:rsid w:val="00BB5A3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B5A31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B5A31"/>
    <w:rPr>
      <w:rFonts w:ascii="Calibri" w:hAnsi="Calibri"/>
      <w:color w:val="1E1E1E"/>
      <w:sz w:val="24"/>
    </w:rPr>
  </w:style>
  <w:style w:type="character" w:styleId="PlaceholderText">
    <w:name w:val="Placeholder Text"/>
    <w:basedOn w:val="DefaultParagraphFont"/>
    <w:uiPriority w:val="99"/>
    <w:semiHidden/>
    <w:rsid w:val="00BB5A31"/>
    <w:rPr>
      <w:color w:val="666666"/>
    </w:rPr>
  </w:style>
  <w:style w:type="table" w:styleId="PlainTable1">
    <w:name w:val="Plain Table 1"/>
    <w:basedOn w:val="TableNormal"/>
    <w:uiPriority w:val="41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BB5A3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BB5A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BB5A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BB5A3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BB5A3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B5A31"/>
    <w:rPr>
      <w:rFonts w:ascii="Consolas" w:hAnsi="Consolas"/>
      <w:color w:val="1E1E1E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BB5A3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BB5A31"/>
    <w:rPr>
      <w:rFonts w:ascii="Calibri" w:hAnsi="Calibri"/>
      <w:i/>
      <w:iCs/>
      <w:color w:val="404040" w:themeColor="text1" w:themeTint="BF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B5A3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B5A31"/>
    <w:rPr>
      <w:rFonts w:ascii="Calibri" w:hAnsi="Calibri"/>
      <w:color w:val="1E1E1E"/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B5A31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B5A31"/>
    <w:rPr>
      <w:rFonts w:ascii="Calibri" w:hAnsi="Calibri"/>
      <w:color w:val="1E1E1E"/>
      <w:sz w:val="24"/>
    </w:rPr>
  </w:style>
  <w:style w:type="character" w:styleId="SmartHyperlink">
    <w:name w:val="Smart Hyperlink"/>
    <w:basedOn w:val="DefaultParagraphFont"/>
    <w:uiPriority w:val="99"/>
    <w:semiHidden/>
    <w:unhideWhenUsed/>
    <w:rsid w:val="00BB5A31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BB5A31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qFormat/>
    <w:rsid w:val="00BB5A3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BB5A31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B5A31"/>
    <w:rPr>
      <w:rFonts w:eastAsiaTheme="minorEastAsia"/>
      <w:color w:val="5A5A5A" w:themeColor="text1" w:themeTint="A5"/>
      <w:spacing w:val="15"/>
    </w:rPr>
  </w:style>
  <w:style w:type="character" w:styleId="SubtleReference">
    <w:name w:val="Subtle Reference"/>
    <w:basedOn w:val="DefaultParagraphFont"/>
    <w:uiPriority w:val="31"/>
    <w:semiHidden/>
    <w:rsid w:val="00BB5A31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BB5A31"/>
    <w:pPr>
      <w:spacing w:after="160" w:line="30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B5A31"/>
    <w:pPr>
      <w:spacing w:after="160" w:line="30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B5A31"/>
    <w:pPr>
      <w:spacing w:after="160" w:line="30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B5A31"/>
    <w:pPr>
      <w:spacing w:after="160" w:line="30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BB5A31"/>
    <w:pPr>
      <w:spacing w:after="160" w:line="30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B5A31"/>
    <w:pPr>
      <w:spacing w:after="160" w:line="30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B5A31"/>
    <w:pPr>
      <w:spacing w:after="160" w:line="30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B5A31"/>
    <w:pPr>
      <w:spacing w:after="160" w:line="30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B5A31"/>
    <w:pPr>
      <w:spacing w:after="160" w:line="30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B5A31"/>
    <w:pPr>
      <w:spacing w:after="160" w:line="30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B5A31"/>
    <w:pPr>
      <w:spacing w:after="160" w:line="30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B5A31"/>
    <w:pPr>
      <w:spacing w:after="160" w:line="30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BB5A3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BB5A31"/>
    <w:pPr>
      <w:spacing w:after="160" w:line="30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B5A31"/>
    <w:pPr>
      <w:spacing w:after="160" w:line="30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B5A31"/>
    <w:pPr>
      <w:spacing w:after="160"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B5A31"/>
    <w:pPr>
      <w:spacing w:after="160" w:line="30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B5A31"/>
    <w:pPr>
      <w:spacing w:after="160"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B5A31"/>
    <w:pPr>
      <w:spacing w:after="160" w:line="30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B5A31"/>
    <w:pPr>
      <w:spacing w:after="160" w:line="30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B5A31"/>
    <w:pPr>
      <w:spacing w:after="160"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B5A31"/>
    <w:pPr>
      <w:spacing w:after="160" w:line="30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B5A31"/>
    <w:pPr>
      <w:spacing w:after="160" w:line="30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B5A31"/>
    <w:pPr>
      <w:spacing w:after="160" w:line="30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BB5A3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A1431"/>
    <w:pPr>
      <w:spacing w:after="0" w:line="240" w:lineRule="auto"/>
    </w:pPr>
    <w:rPr>
      <w:rFonts w:ascii="Calibri" w:hAnsi="Calibri"/>
      <w:color w:val="1E1E1E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2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mbudsman.parliament.nz/make-complaint/complain-about-official-information-request" TargetMode="External"/><Relationship Id="rId13" Type="http://schemas.openxmlformats.org/officeDocument/2006/relationships/hyperlink" Target="https://lawnews.nz/technology/supreme-court-threatens-contempt-charges-for-litigants-citing-fake-ai-generated-authorities/" TargetMode="External"/><Relationship Id="rId18" Type="http://schemas.openxmlformats.org/officeDocument/2006/relationships/hyperlink" Target="https://www.legislation.govt.nz/act/public/1982/156/en/latest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ombudsman.parliament.nz/make-complaint/complain-about-official-information-request" TargetMode="External"/><Relationship Id="rId17" Type="http://schemas.openxmlformats.org/officeDocument/2006/relationships/hyperlink" Target="https://www.ombudsman.parliament.nz/resources/making-official-information-requests-guide-requesters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ombudsman.parliament.nz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mbudsman.parliament.nz/make-complaint/complain-about-official-information-request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theguardian.com/law/2025/feb/10/fake-cases-judges-headaches-and-new-limits-australian-courts-grappling-with-lawyers-using-ai-ntwnfb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ww.ombudsman.parliament.nz/resources/practical-advice-ai-requesters" TargetMode="External"/><Relationship Id="rId19" Type="http://schemas.openxmlformats.org/officeDocument/2006/relationships/hyperlink" Target="https://www.ombudsman.parliament.nz/make-complaint/complain-about-official-information-reque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mbudsman.parliament.nz/what-ombudsman-can-help/complaints-about-government-agencies" TargetMode="External"/><Relationship Id="rId14" Type="http://schemas.openxmlformats.org/officeDocument/2006/relationships/hyperlink" Target="https://www.rnz.co.nz/news/politics/587329/ai-and-deep-fakes-becoming-problematic-for-courts" TargetMode="External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OTO Colours">
      <a:dk1>
        <a:srgbClr val="000000"/>
      </a:dk1>
      <a:lt1>
        <a:srgbClr val="FFFFFF"/>
      </a:lt1>
      <a:dk2>
        <a:srgbClr val="262626"/>
      </a:dk2>
      <a:lt2>
        <a:srgbClr val="F2F2F2"/>
      </a:lt2>
      <a:accent1>
        <a:srgbClr val="2BB673"/>
      </a:accent1>
      <a:accent2>
        <a:srgbClr val="93B41A"/>
      </a:accent2>
      <a:accent3>
        <a:srgbClr val="F06A3B"/>
      </a:accent3>
      <a:accent4>
        <a:srgbClr val="9561CC"/>
      </a:accent4>
      <a:accent5>
        <a:srgbClr val="00ADC6"/>
      </a:accent5>
      <a:accent6>
        <a:srgbClr val="FD8F0A"/>
      </a:accent6>
      <a:hlink>
        <a:srgbClr val="0D6AB8"/>
      </a:hlink>
      <a:folHlink>
        <a:srgbClr val="3C98E7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5AD18-F612-45F7-B5EC-77654567F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2582</Words>
  <Characters>13272</Characters>
  <Application>Microsoft Office Word</Application>
  <DocSecurity>0</DocSecurity>
  <Lines>237</Lines>
  <Paragraphs>123</Paragraphs>
  <ScaleCrop>false</ScaleCrop>
  <Company/>
  <LinksUpToDate>false</LinksUpToDate>
  <CharactersWithSpaces>15731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2026-10-05T20:22:00Z</dcterms:created>
  <dcterms:modified xsi:type="dcterms:W3CDTF">2026-10-05T20:22:00Z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67d216-400b-4799-8a06-22bb06804922_Enabled">
    <vt:lpwstr>true</vt:lpwstr>
  </property>
  <property fmtid="{D5CDD505-2E9C-101B-9397-08002B2CF9AE}" pid="3" name="MSIP_Label_6a67d216-400b-4799-8a06-22bb06804922_SetDate">
    <vt:lpwstr>2026-10-05T20:22:44Z</vt:lpwstr>
  </property>
  <property fmtid="{D5CDD505-2E9C-101B-9397-08002B2CF9AE}" pid="4" name="MSIP_Label_6a67d216-400b-4799-8a06-22bb06804922_Method">
    <vt:lpwstr>Standard</vt:lpwstr>
  </property>
  <property fmtid="{D5CDD505-2E9C-101B-9397-08002B2CF9AE}" pid="5" name="MSIP_Label_6a67d216-400b-4799-8a06-22bb06804922_Name">
    <vt:lpwstr>Unlabelled</vt:lpwstr>
  </property>
  <property fmtid="{D5CDD505-2E9C-101B-9397-08002B2CF9AE}" pid="6" name="MSIP_Label_6a67d216-400b-4799-8a06-22bb06804922_SiteId">
    <vt:lpwstr>d7313039-86b2-4d25-9be8-abe2799c2315</vt:lpwstr>
  </property>
  <property fmtid="{D5CDD505-2E9C-101B-9397-08002B2CF9AE}" pid="7" name="MSIP_Label_6a67d216-400b-4799-8a06-22bb06804922_ActionId">
    <vt:lpwstr>f7f2b5c5-13c9-44c6-a197-62783b82585f</vt:lpwstr>
  </property>
  <property fmtid="{D5CDD505-2E9C-101B-9397-08002B2CF9AE}" pid="8" name="MSIP_Label_6a67d216-400b-4799-8a06-22bb06804922_ContentBits">
    <vt:lpwstr>0</vt:lpwstr>
  </property>
  <property fmtid="{D5CDD505-2E9C-101B-9397-08002B2CF9AE}" pid="9" name="MSIP_Label_6a67d216-400b-4799-8a06-22bb06804922_Tag">
    <vt:lpwstr>10, 3, 0, 1</vt:lpwstr>
  </property>
</Properties>
</file>