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2C44D" w14:textId="77777777" w:rsidR="00E96424" w:rsidRDefault="00E96424" w:rsidP="00E96424"/>
    <w:tbl>
      <w:tblPr>
        <w:tblStyle w:val="TableGridnoborders"/>
        <w:tblW w:w="6520" w:type="dxa"/>
        <w:tblInd w:w="0" w:type="dxa"/>
        <w:tblBorders>
          <w:bottom w:val="single" w:sz="4" w:space="0" w:color="4D4D4D"/>
        </w:tblBorders>
        <w:tblLayout w:type="fixed"/>
        <w:tblCellMar>
          <w:top w:w="0" w:type="dxa"/>
          <w:left w:w="0" w:type="dxa"/>
          <w:right w:w="0" w:type="dxa"/>
        </w:tblCellMar>
        <w:tblLook w:val="04A0" w:firstRow="1" w:lastRow="0" w:firstColumn="1" w:lastColumn="0" w:noHBand="0" w:noVBand="1"/>
        <w:tblCaption w:val="Table for formatting purposes"/>
      </w:tblPr>
      <w:tblGrid>
        <w:gridCol w:w="6520"/>
      </w:tblGrid>
      <w:tr w:rsidR="00C826F9" w14:paraId="72744D01" w14:textId="77777777" w:rsidTr="00C11F64">
        <w:trPr>
          <w:trHeight w:hRule="exact" w:val="3686"/>
        </w:trPr>
        <w:tc>
          <w:tcPr>
            <w:tcW w:w="6520" w:type="dxa"/>
            <w:tcMar>
              <w:top w:w="0" w:type="dxa"/>
              <w:bottom w:w="0" w:type="dxa"/>
            </w:tcMar>
            <w:vAlign w:val="bottom"/>
          </w:tcPr>
          <w:p w14:paraId="50D76616" w14:textId="03ED5BD5" w:rsidR="00C826F9" w:rsidRPr="00F011BA" w:rsidRDefault="007B4017" w:rsidP="007B4017">
            <w:pPr>
              <w:pStyle w:val="Title"/>
            </w:pPr>
            <w:r>
              <w:t xml:space="preserve">Schools and the </w:t>
            </w:r>
            <w:r w:rsidR="008C2ED7">
              <w:t>Official Information Act</w:t>
            </w:r>
          </w:p>
        </w:tc>
      </w:tr>
      <w:tr w:rsidR="00F011BA" w14:paraId="0EAB7B87" w14:textId="77777777" w:rsidTr="00C11F64">
        <w:trPr>
          <w:trHeight w:hRule="exact" w:val="1418"/>
        </w:trPr>
        <w:tc>
          <w:tcPr>
            <w:tcW w:w="6520" w:type="dxa"/>
            <w:tcBorders>
              <w:bottom w:val="nil"/>
            </w:tcBorders>
          </w:tcPr>
          <w:p w14:paraId="72BB1898" w14:textId="77777777" w:rsidR="00F011BA" w:rsidRDefault="00F011BA" w:rsidP="00F011BA">
            <w:pPr>
              <w:pStyle w:val="Subheading"/>
            </w:pPr>
          </w:p>
        </w:tc>
      </w:tr>
    </w:tbl>
    <w:p w14:paraId="0F91A581" w14:textId="7EDAF0AA" w:rsidR="007B4017" w:rsidRDefault="007B4017" w:rsidP="007B4017">
      <w:pPr>
        <w:pStyle w:val="BodyText"/>
        <w:rPr>
          <w:i/>
        </w:rPr>
      </w:pPr>
      <w:r>
        <w:rPr>
          <w:i/>
        </w:rPr>
        <w:t xml:space="preserve">This guide sets out key ‘need to know’ information </w:t>
      </w:r>
      <w:r w:rsidR="004D1B3C">
        <w:rPr>
          <w:i/>
        </w:rPr>
        <w:t>for</w:t>
      </w:r>
      <w:r>
        <w:rPr>
          <w:i/>
        </w:rPr>
        <w:t xml:space="preserve"> school boards </w:t>
      </w:r>
      <w:r w:rsidR="004D1B3C">
        <w:rPr>
          <w:i/>
        </w:rPr>
        <w:t>about</w:t>
      </w:r>
      <w:r>
        <w:rPr>
          <w:i/>
        </w:rPr>
        <w:t xml:space="preserve"> the Official Information Act 1982 (</w:t>
      </w:r>
      <w:proofErr w:type="spellStart"/>
      <w:r>
        <w:rPr>
          <w:i/>
        </w:rPr>
        <w:t>OIA</w:t>
      </w:r>
      <w:proofErr w:type="spellEnd"/>
      <w:r>
        <w:rPr>
          <w:i/>
        </w:rPr>
        <w:t xml:space="preserve">). </w:t>
      </w:r>
    </w:p>
    <w:p w14:paraId="61870B65" w14:textId="6E49A429" w:rsidR="007B4017" w:rsidRDefault="007B4017" w:rsidP="007B4017">
      <w:pPr>
        <w:pStyle w:val="BodyText"/>
        <w:rPr>
          <w:i/>
        </w:rPr>
      </w:pPr>
      <w:r>
        <w:rPr>
          <w:i/>
        </w:rPr>
        <w:t xml:space="preserve">All </w:t>
      </w:r>
      <w:r w:rsidR="009B75EB">
        <w:rPr>
          <w:i/>
        </w:rPr>
        <w:t xml:space="preserve">boards of </w:t>
      </w:r>
      <w:r>
        <w:rPr>
          <w:i/>
        </w:rPr>
        <w:t xml:space="preserve">state schools are subject to the </w:t>
      </w:r>
      <w:proofErr w:type="spellStart"/>
      <w:r>
        <w:rPr>
          <w:i/>
        </w:rPr>
        <w:t>OIA</w:t>
      </w:r>
      <w:proofErr w:type="spellEnd"/>
      <w:r>
        <w:rPr>
          <w:i/>
        </w:rPr>
        <w:t>.</w:t>
      </w:r>
      <w:r>
        <w:t xml:space="preserve"> </w:t>
      </w:r>
      <w:r w:rsidR="00E83654">
        <w:rPr>
          <w:i/>
        </w:rPr>
        <w:t>A</w:t>
      </w:r>
      <w:r>
        <w:rPr>
          <w:i/>
        </w:rPr>
        <w:t xml:space="preserve">nyone can request information held by a </w:t>
      </w:r>
      <w:r w:rsidR="009B75EB">
        <w:rPr>
          <w:i/>
        </w:rPr>
        <w:t>school</w:t>
      </w:r>
      <w:r>
        <w:rPr>
          <w:i/>
        </w:rPr>
        <w:t xml:space="preserve">, and the </w:t>
      </w:r>
      <w:r w:rsidR="009B75EB">
        <w:rPr>
          <w:i/>
        </w:rPr>
        <w:t xml:space="preserve">school </w:t>
      </w:r>
      <w:r>
        <w:rPr>
          <w:i/>
        </w:rPr>
        <w:t xml:space="preserve">must respond in accordance with the requirements of the </w:t>
      </w:r>
      <w:proofErr w:type="spellStart"/>
      <w:r>
        <w:rPr>
          <w:i/>
        </w:rPr>
        <w:t>OIA</w:t>
      </w:r>
      <w:proofErr w:type="spellEnd"/>
      <w:r>
        <w:rPr>
          <w:i/>
        </w:rPr>
        <w:t>.</w:t>
      </w:r>
    </w:p>
    <w:p w14:paraId="7C7165F0" w14:textId="50D4AE4F" w:rsidR="00345283" w:rsidRDefault="007B4017" w:rsidP="007B4017">
      <w:pPr>
        <w:pStyle w:val="BodyText"/>
        <w:rPr>
          <w:i/>
        </w:rPr>
      </w:pPr>
      <w:r>
        <w:rPr>
          <w:i/>
        </w:rPr>
        <w:t>Th</w:t>
      </w:r>
      <w:r w:rsidR="00345283">
        <w:rPr>
          <w:i/>
        </w:rPr>
        <w:t>is</w:t>
      </w:r>
      <w:r>
        <w:rPr>
          <w:i/>
        </w:rPr>
        <w:t xml:space="preserve"> guide </w:t>
      </w:r>
      <w:r w:rsidR="009B75EB">
        <w:rPr>
          <w:i/>
        </w:rPr>
        <w:t>explains</w:t>
      </w:r>
      <w:r>
        <w:rPr>
          <w:i/>
        </w:rPr>
        <w:t xml:space="preserve"> what happens when </w:t>
      </w:r>
      <w:r w:rsidR="009B75EB">
        <w:rPr>
          <w:i/>
        </w:rPr>
        <w:t>schools</w:t>
      </w:r>
      <w:r>
        <w:rPr>
          <w:i/>
        </w:rPr>
        <w:t xml:space="preserve"> receive a request for information and what they should do </w:t>
      </w:r>
      <w:r w:rsidR="00E83654">
        <w:rPr>
          <w:i/>
        </w:rPr>
        <w:t>when</w:t>
      </w:r>
      <w:r>
        <w:rPr>
          <w:i/>
        </w:rPr>
        <w:t xml:space="preserve"> responding. </w:t>
      </w:r>
    </w:p>
    <w:p w14:paraId="14CD111D" w14:textId="1A2BA206" w:rsidR="007B4017" w:rsidRDefault="00345283" w:rsidP="007B4017">
      <w:pPr>
        <w:pStyle w:val="BodyText"/>
        <w:rPr>
          <w:i/>
        </w:rPr>
      </w:pPr>
      <w:r>
        <w:rPr>
          <w:i/>
        </w:rPr>
        <w:t xml:space="preserve">It also explains the Ombudsman’s role in relation to complaints about </w:t>
      </w:r>
      <w:proofErr w:type="spellStart"/>
      <w:r>
        <w:rPr>
          <w:i/>
        </w:rPr>
        <w:t>OIA</w:t>
      </w:r>
      <w:proofErr w:type="spellEnd"/>
      <w:r>
        <w:rPr>
          <w:i/>
        </w:rPr>
        <w:t xml:space="preserve"> requests and</w:t>
      </w:r>
      <w:r w:rsidR="007B4017">
        <w:rPr>
          <w:i/>
        </w:rPr>
        <w:t xml:space="preserve"> provides links to guidance and resource materials.</w:t>
      </w:r>
      <w:r w:rsidR="00ED2AD8">
        <w:rPr>
          <w:i/>
        </w:rPr>
        <w:t xml:space="preserve"> This includes useful templates for responding to </w:t>
      </w:r>
      <w:proofErr w:type="spellStart"/>
      <w:r w:rsidR="00ED2AD8">
        <w:rPr>
          <w:i/>
        </w:rPr>
        <w:t>OIA</w:t>
      </w:r>
      <w:proofErr w:type="spellEnd"/>
      <w:r w:rsidR="00ED2AD8">
        <w:rPr>
          <w:i/>
        </w:rPr>
        <w:t xml:space="preserve"> requests. </w:t>
      </w:r>
    </w:p>
    <w:p w14:paraId="63AEAAB4" w14:textId="09354B07" w:rsidR="00345283" w:rsidRDefault="00345283">
      <w:pPr>
        <w:spacing w:after="200" w:line="276" w:lineRule="auto"/>
        <w:rPr>
          <w:i/>
          <w:color w:val="auto"/>
          <w:sz w:val="28"/>
        </w:rPr>
      </w:pPr>
      <w:r>
        <w:br w:type="page"/>
      </w:r>
    </w:p>
    <w:p w14:paraId="08BC5AE3" w14:textId="77777777" w:rsidR="00A5640F" w:rsidRDefault="00A5640F" w:rsidP="009A3143">
      <w:pPr>
        <w:pStyle w:val="TOCHeading"/>
        <w:spacing w:before="480"/>
      </w:pPr>
      <w:bookmarkStart w:id="0" w:name="GoToContents"/>
      <w:bookmarkStart w:id="1" w:name="TOCSection"/>
      <w:r>
        <w:lastRenderedPageBreak/>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Pr>
      <w:tblGrid>
        <w:gridCol w:w="9354"/>
      </w:tblGrid>
      <w:tr w:rsidR="00A5640F" w14:paraId="3839956B" w14:textId="77777777" w:rsidTr="006A5A35">
        <w:tc>
          <w:tcPr>
            <w:tcW w:w="9354" w:type="dxa"/>
          </w:tcPr>
          <w:bookmarkStart w:id="2" w:name="TOCMain" w:colFirst="0" w:colLast="0"/>
          <w:p w14:paraId="76BE9003" w14:textId="368B775A" w:rsidR="00441878" w:rsidRDefault="00A5640F">
            <w:pPr>
              <w:pStyle w:val="TOC1"/>
              <w:rPr>
                <w:rFonts w:asciiTheme="minorHAnsi" w:eastAsiaTheme="minorEastAsia" w:hAnsiTheme="minorHAnsi"/>
                <w:b w:val="0"/>
                <w:noProof/>
                <w:color w:val="auto"/>
                <w:kern w:val="2"/>
                <w:sz w:val="24"/>
                <w:szCs w:val="24"/>
                <w:lang w:eastAsia="en-NZ"/>
                <w14:ligatures w14:val="standardContextual"/>
              </w:rPr>
            </w:pPr>
            <w:r>
              <w:rPr>
                <w:color w:val="2BB673"/>
              </w:rPr>
              <w:fldChar w:fldCharType="begin"/>
            </w:r>
            <w:r>
              <w:instrText xml:space="preserve"> TOC \o "1-3" \h \z \t "Heading Appendix, 1" </w:instrText>
            </w:r>
            <w:r>
              <w:rPr>
                <w:color w:val="2BB673"/>
              </w:rPr>
              <w:fldChar w:fldCharType="separate"/>
            </w:r>
            <w:hyperlink w:anchor="_Toc235092135" w:history="1">
              <w:r w:rsidR="00441878" w:rsidRPr="00823C77">
                <w:rPr>
                  <w:rStyle w:val="Hyperlink"/>
                  <w:noProof/>
                </w:rPr>
                <w:t>What is the OIA?</w:t>
              </w:r>
              <w:r w:rsidR="00441878">
                <w:rPr>
                  <w:noProof/>
                  <w:webHidden/>
                </w:rPr>
                <w:tab/>
              </w:r>
              <w:r w:rsidR="00441878">
                <w:rPr>
                  <w:noProof/>
                  <w:webHidden/>
                </w:rPr>
                <w:fldChar w:fldCharType="begin"/>
              </w:r>
              <w:r w:rsidR="00441878">
                <w:rPr>
                  <w:noProof/>
                  <w:webHidden/>
                </w:rPr>
                <w:instrText xml:space="preserve"> PAGEREF _Toc235092135 \h </w:instrText>
              </w:r>
              <w:r w:rsidR="00441878">
                <w:rPr>
                  <w:noProof/>
                  <w:webHidden/>
                </w:rPr>
              </w:r>
              <w:r w:rsidR="00441878">
                <w:rPr>
                  <w:noProof/>
                  <w:webHidden/>
                </w:rPr>
                <w:fldChar w:fldCharType="separate"/>
              </w:r>
              <w:r w:rsidR="00441878">
                <w:rPr>
                  <w:noProof/>
                  <w:webHidden/>
                </w:rPr>
                <w:t>3</w:t>
              </w:r>
              <w:r w:rsidR="00441878">
                <w:rPr>
                  <w:noProof/>
                  <w:webHidden/>
                </w:rPr>
                <w:fldChar w:fldCharType="end"/>
              </w:r>
            </w:hyperlink>
          </w:p>
          <w:p w14:paraId="07A7BCC7" w14:textId="6FE345AA"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36" w:history="1">
              <w:r w:rsidRPr="00823C77">
                <w:rPr>
                  <w:rStyle w:val="Hyperlink"/>
                  <w:noProof/>
                </w:rPr>
                <w:t>What is an OIA request?</w:t>
              </w:r>
              <w:r>
                <w:rPr>
                  <w:noProof/>
                  <w:webHidden/>
                </w:rPr>
                <w:tab/>
              </w:r>
              <w:r>
                <w:rPr>
                  <w:noProof/>
                  <w:webHidden/>
                </w:rPr>
                <w:fldChar w:fldCharType="begin"/>
              </w:r>
              <w:r>
                <w:rPr>
                  <w:noProof/>
                  <w:webHidden/>
                </w:rPr>
                <w:instrText xml:space="preserve"> PAGEREF _Toc235092136 \h </w:instrText>
              </w:r>
              <w:r>
                <w:rPr>
                  <w:noProof/>
                  <w:webHidden/>
                </w:rPr>
              </w:r>
              <w:r>
                <w:rPr>
                  <w:noProof/>
                  <w:webHidden/>
                </w:rPr>
                <w:fldChar w:fldCharType="separate"/>
              </w:r>
              <w:r>
                <w:rPr>
                  <w:noProof/>
                  <w:webHidden/>
                </w:rPr>
                <w:t>3</w:t>
              </w:r>
              <w:r>
                <w:rPr>
                  <w:noProof/>
                  <w:webHidden/>
                </w:rPr>
                <w:fldChar w:fldCharType="end"/>
              </w:r>
            </w:hyperlink>
          </w:p>
          <w:p w14:paraId="4901D12B" w14:textId="48BDFC91"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37" w:history="1">
              <w:r w:rsidRPr="00823C77">
                <w:rPr>
                  <w:rStyle w:val="Hyperlink"/>
                  <w:noProof/>
                </w:rPr>
                <w:t>What is official information?</w:t>
              </w:r>
              <w:r>
                <w:rPr>
                  <w:noProof/>
                  <w:webHidden/>
                </w:rPr>
                <w:tab/>
              </w:r>
              <w:r>
                <w:rPr>
                  <w:noProof/>
                  <w:webHidden/>
                </w:rPr>
                <w:fldChar w:fldCharType="begin"/>
              </w:r>
              <w:r>
                <w:rPr>
                  <w:noProof/>
                  <w:webHidden/>
                </w:rPr>
                <w:instrText xml:space="preserve"> PAGEREF _Toc235092137 \h </w:instrText>
              </w:r>
              <w:r>
                <w:rPr>
                  <w:noProof/>
                  <w:webHidden/>
                </w:rPr>
              </w:r>
              <w:r>
                <w:rPr>
                  <w:noProof/>
                  <w:webHidden/>
                </w:rPr>
                <w:fldChar w:fldCharType="separate"/>
              </w:r>
              <w:r>
                <w:rPr>
                  <w:noProof/>
                  <w:webHidden/>
                </w:rPr>
                <w:t>4</w:t>
              </w:r>
              <w:r>
                <w:rPr>
                  <w:noProof/>
                  <w:webHidden/>
                </w:rPr>
                <w:fldChar w:fldCharType="end"/>
              </w:r>
            </w:hyperlink>
          </w:p>
          <w:p w14:paraId="65C24545" w14:textId="7E662808"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38" w:history="1">
              <w:r w:rsidRPr="00823C77">
                <w:rPr>
                  <w:rStyle w:val="Hyperlink"/>
                  <w:noProof/>
                </w:rPr>
                <w:t>Why does the requester want the information?</w:t>
              </w:r>
              <w:r>
                <w:rPr>
                  <w:noProof/>
                  <w:webHidden/>
                </w:rPr>
                <w:tab/>
              </w:r>
              <w:r>
                <w:rPr>
                  <w:noProof/>
                  <w:webHidden/>
                </w:rPr>
                <w:fldChar w:fldCharType="begin"/>
              </w:r>
              <w:r>
                <w:rPr>
                  <w:noProof/>
                  <w:webHidden/>
                </w:rPr>
                <w:instrText xml:space="preserve"> PAGEREF _Toc235092138 \h </w:instrText>
              </w:r>
              <w:r>
                <w:rPr>
                  <w:noProof/>
                  <w:webHidden/>
                </w:rPr>
              </w:r>
              <w:r>
                <w:rPr>
                  <w:noProof/>
                  <w:webHidden/>
                </w:rPr>
                <w:fldChar w:fldCharType="separate"/>
              </w:r>
              <w:r>
                <w:rPr>
                  <w:noProof/>
                  <w:webHidden/>
                </w:rPr>
                <w:t>4</w:t>
              </w:r>
              <w:r>
                <w:rPr>
                  <w:noProof/>
                  <w:webHidden/>
                </w:rPr>
                <w:fldChar w:fldCharType="end"/>
              </w:r>
            </w:hyperlink>
          </w:p>
          <w:p w14:paraId="68E8626C" w14:textId="0EB699D5"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39" w:history="1">
              <w:r w:rsidRPr="00823C77">
                <w:rPr>
                  <w:rStyle w:val="Hyperlink"/>
                  <w:noProof/>
                </w:rPr>
                <w:t>What are the legal obligations?</w:t>
              </w:r>
              <w:r>
                <w:rPr>
                  <w:noProof/>
                  <w:webHidden/>
                </w:rPr>
                <w:tab/>
              </w:r>
              <w:r>
                <w:rPr>
                  <w:noProof/>
                  <w:webHidden/>
                </w:rPr>
                <w:fldChar w:fldCharType="begin"/>
              </w:r>
              <w:r>
                <w:rPr>
                  <w:noProof/>
                  <w:webHidden/>
                </w:rPr>
                <w:instrText xml:space="preserve"> PAGEREF _Toc235092139 \h </w:instrText>
              </w:r>
              <w:r>
                <w:rPr>
                  <w:noProof/>
                  <w:webHidden/>
                </w:rPr>
              </w:r>
              <w:r>
                <w:rPr>
                  <w:noProof/>
                  <w:webHidden/>
                </w:rPr>
                <w:fldChar w:fldCharType="separate"/>
              </w:r>
              <w:r>
                <w:rPr>
                  <w:noProof/>
                  <w:webHidden/>
                </w:rPr>
                <w:t>5</w:t>
              </w:r>
              <w:r>
                <w:rPr>
                  <w:noProof/>
                  <w:webHidden/>
                </w:rPr>
                <w:fldChar w:fldCharType="end"/>
              </w:r>
            </w:hyperlink>
          </w:p>
          <w:p w14:paraId="3614BAD4" w14:textId="1F0FF460"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40" w:history="1">
              <w:r w:rsidRPr="00823C77">
                <w:rPr>
                  <w:rStyle w:val="Hyperlink"/>
                  <w:noProof/>
                </w:rPr>
                <w:t>How should a school respond to an OIA request?</w:t>
              </w:r>
              <w:r>
                <w:rPr>
                  <w:noProof/>
                  <w:webHidden/>
                </w:rPr>
                <w:tab/>
              </w:r>
              <w:r>
                <w:rPr>
                  <w:noProof/>
                  <w:webHidden/>
                </w:rPr>
                <w:fldChar w:fldCharType="begin"/>
              </w:r>
              <w:r>
                <w:rPr>
                  <w:noProof/>
                  <w:webHidden/>
                </w:rPr>
                <w:instrText xml:space="preserve"> PAGEREF _Toc235092140 \h </w:instrText>
              </w:r>
              <w:r>
                <w:rPr>
                  <w:noProof/>
                  <w:webHidden/>
                </w:rPr>
              </w:r>
              <w:r>
                <w:rPr>
                  <w:noProof/>
                  <w:webHidden/>
                </w:rPr>
                <w:fldChar w:fldCharType="separate"/>
              </w:r>
              <w:r>
                <w:rPr>
                  <w:noProof/>
                  <w:webHidden/>
                </w:rPr>
                <w:t>6</w:t>
              </w:r>
              <w:r>
                <w:rPr>
                  <w:noProof/>
                  <w:webHidden/>
                </w:rPr>
                <w:fldChar w:fldCharType="end"/>
              </w:r>
            </w:hyperlink>
          </w:p>
          <w:p w14:paraId="54501894" w14:textId="34AB4925"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1" w:history="1">
              <w:r w:rsidRPr="00823C77">
                <w:rPr>
                  <w:rStyle w:val="Hyperlink"/>
                  <w:noProof/>
                </w:rPr>
                <w:t>1. Acknowledge request and calculate timeframe</w:t>
              </w:r>
              <w:r>
                <w:rPr>
                  <w:noProof/>
                  <w:webHidden/>
                </w:rPr>
                <w:tab/>
              </w:r>
              <w:r>
                <w:rPr>
                  <w:noProof/>
                  <w:webHidden/>
                </w:rPr>
                <w:fldChar w:fldCharType="begin"/>
              </w:r>
              <w:r>
                <w:rPr>
                  <w:noProof/>
                  <w:webHidden/>
                </w:rPr>
                <w:instrText xml:space="preserve"> PAGEREF _Toc235092141 \h </w:instrText>
              </w:r>
              <w:r>
                <w:rPr>
                  <w:noProof/>
                  <w:webHidden/>
                </w:rPr>
              </w:r>
              <w:r>
                <w:rPr>
                  <w:noProof/>
                  <w:webHidden/>
                </w:rPr>
                <w:fldChar w:fldCharType="separate"/>
              </w:r>
              <w:r>
                <w:rPr>
                  <w:noProof/>
                  <w:webHidden/>
                </w:rPr>
                <w:t>6</w:t>
              </w:r>
              <w:r>
                <w:rPr>
                  <w:noProof/>
                  <w:webHidden/>
                </w:rPr>
                <w:fldChar w:fldCharType="end"/>
              </w:r>
            </w:hyperlink>
          </w:p>
          <w:p w14:paraId="1FCBBD22" w14:textId="72D4F5F0"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2" w:history="1">
              <w:r w:rsidRPr="00823C77">
                <w:rPr>
                  <w:rStyle w:val="Hyperlink"/>
                  <w:noProof/>
                </w:rPr>
                <w:t>2. Collate the information and consider any administrative problems</w:t>
              </w:r>
              <w:r>
                <w:rPr>
                  <w:noProof/>
                  <w:webHidden/>
                </w:rPr>
                <w:tab/>
              </w:r>
              <w:r>
                <w:rPr>
                  <w:noProof/>
                  <w:webHidden/>
                </w:rPr>
                <w:fldChar w:fldCharType="begin"/>
              </w:r>
              <w:r>
                <w:rPr>
                  <w:noProof/>
                  <w:webHidden/>
                </w:rPr>
                <w:instrText xml:space="preserve"> PAGEREF _Toc235092142 \h </w:instrText>
              </w:r>
              <w:r>
                <w:rPr>
                  <w:noProof/>
                  <w:webHidden/>
                </w:rPr>
              </w:r>
              <w:r>
                <w:rPr>
                  <w:noProof/>
                  <w:webHidden/>
                </w:rPr>
                <w:fldChar w:fldCharType="separate"/>
              </w:r>
              <w:r>
                <w:rPr>
                  <w:noProof/>
                  <w:webHidden/>
                </w:rPr>
                <w:t>6</w:t>
              </w:r>
              <w:r>
                <w:rPr>
                  <w:noProof/>
                  <w:webHidden/>
                </w:rPr>
                <w:fldChar w:fldCharType="end"/>
              </w:r>
            </w:hyperlink>
          </w:p>
          <w:p w14:paraId="6623933F" w14:textId="6A662B86"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3" w:history="1">
              <w:r w:rsidRPr="00823C77">
                <w:rPr>
                  <w:rStyle w:val="Hyperlink"/>
                  <w:noProof/>
                </w:rPr>
                <w:t>3. Make a decision</w:t>
              </w:r>
              <w:r>
                <w:rPr>
                  <w:noProof/>
                  <w:webHidden/>
                </w:rPr>
                <w:tab/>
              </w:r>
              <w:r>
                <w:rPr>
                  <w:noProof/>
                  <w:webHidden/>
                </w:rPr>
                <w:fldChar w:fldCharType="begin"/>
              </w:r>
              <w:r>
                <w:rPr>
                  <w:noProof/>
                  <w:webHidden/>
                </w:rPr>
                <w:instrText xml:space="preserve"> PAGEREF _Toc235092143 \h </w:instrText>
              </w:r>
              <w:r>
                <w:rPr>
                  <w:noProof/>
                  <w:webHidden/>
                </w:rPr>
              </w:r>
              <w:r>
                <w:rPr>
                  <w:noProof/>
                  <w:webHidden/>
                </w:rPr>
                <w:fldChar w:fldCharType="separate"/>
              </w:r>
              <w:r>
                <w:rPr>
                  <w:noProof/>
                  <w:webHidden/>
                </w:rPr>
                <w:t>7</w:t>
              </w:r>
              <w:r>
                <w:rPr>
                  <w:noProof/>
                  <w:webHidden/>
                </w:rPr>
                <w:fldChar w:fldCharType="end"/>
              </w:r>
            </w:hyperlink>
          </w:p>
          <w:p w14:paraId="7DD4C62D" w14:textId="68AC5E9B"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4" w:history="1">
              <w:r w:rsidRPr="00823C77">
                <w:rPr>
                  <w:rStyle w:val="Hyperlink"/>
                  <w:noProof/>
                </w:rPr>
                <w:t>4. Communicate decision and release information</w:t>
              </w:r>
              <w:r>
                <w:rPr>
                  <w:noProof/>
                  <w:webHidden/>
                </w:rPr>
                <w:tab/>
              </w:r>
              <w:r>
                <w:rPr>
                  <w:noProof/>
                  <w:webHidden/>
                </w:rPr>
                <w:fldChar w:fldCharType="begin"/>
              </w:r>
              <w:r>
                <w:rPr>
                  <w:noProof/>
                  <w:webHidden/>
                </w:rPr>
                <w:instrText xml:space="preserve"> PAGEREF _Toc235092144 \h </w:instrText>
              </w:r>
              <w:r>
                <w:rPr>
                  <w:noProof/>
                  <w:webHidden/>
                </w:rPr>
              </w:r>
              <w:r>
                <w:rPr>
                  <w:noProof/>
                  <w:webHidden/>
                </w:rPr>
                <w:fldChar w:fldCharType="separate"/>
              </w:r>
              <w:r>
                <w:rPr>
                  <w:noProof/>
                  <w:webHidden/>
                </w:rPr>
                <w:t>8</w:t>
              </w:r>
              <w:r>
                <w:rPr>
                  <w:noProof/>
                  <w:webHidden/>
                </w:rPr>
                <w:fldChar w:fldCharType="end"/>
              </w:r>
            </w:hyperlink>
          </w:p>
          <w:p w14:paraId="66C3BAEF" w14:textId="6554904D"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45" w:history="1">
              <w:r w:rsidRPr="00823C77">
                <w:rPr>
                  <w:rStyle w:val="Hyperlink"/>
                  <w:noProof/>
                </w:rPr>
                <w:t>What is the timeframe for responding to an OIA request?</w:t>
              </w:r>
              <w:r>
                <w:rPr>
                  <w:noProof/>
                  <w:webHidden/>
                </w:rPr>
                <w:tab/>
              </w:r>
              <w:r>
                <w:rPr>
                  <w:noProof/>
                  <w:webHidden/>
                </w:rPr>
                <w:fldChar w:fldCharType="begin"/>
              </w:r>
              <w:r>
                <w:rPr>
                  <w:noProof/>
                  <w:webHidden/>
                </w:rPr>
                <w:instrText xml:space="preserve"> PAGEREF _Toc235092145 \h </w:instrText>
              </w:r>
              <w:r>
                <w:rPr>
                  <w:noProof/>
                  <w:webHidden/>
                </w:rPr>
              </w:r>
              <w:r>
                <w:rPr>
                  <w:noProof/>
                  <w:webHidden/>
                </w:rPr>
                <w:fldChar w:fldCharType="separate"/>
              </w:r>
              <w:r>
                <w:rPr>
                  <w:noProof/>
                  <w:webHidden/>
                </w:rPr>
                <w:t>8</w:t>
              </w:r>
              <w:r>
                <w:rPr>
                  <w:noProof/>
                  <w:webHidden/>
                </w:rPr>
                <w:fldChar w:fldCharType="end"/>
              </w:r>
            </w:hyperlink>
          </w:p>
          <w:p w14:paraId="7DE75623" w14:textId="03689675"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46" w:history="1">
              <w:r w:rsidRPr="00823C77">
                <w:rPr>
                  <w:rStyle w:val="Hyperlink"/>
                  <w:noProof/>
                </w:rPr>
                <w:t>What is the Ombudsman’s role?</w:t>
              </w:r>
              <w:r>
                <w:rPr>
                  <w:noProof/>
                  <w:webHidden/>
                </w:rPr>
                <w:tab/>
              </w:r>
              <w:r>
                <w:rPr>
                  <w:noProof/>
                  <w:webHidden/>
                </w:rPr>
                <w:fldChar w:fldCharType="begin"/>
              </w:r>
              <w:r>
                <w:rPr>
                  <w:noProof/>
                  <w:webHidden/>
                </w:rPr>
                <w:instrText xml:space="preserve"> PAGEREF _Toc235092146 \h </w:instrText>
              </w:r>
              <w:r>
                <w:rPr>
                  <w:noProof/>
                  <w:webHidden/>
                </w:rPr>
              </w:r>
              <w:r>
                <w:rPr>
                  <w:noProof/>
                  <w:webHidden/>
                </w:rPr>
                <w:fldChar w:fldCharType="separate"/>
              </w:r>
              <w:r>
                <w:rPr>
                  <w:noProof/>
                  <w:webHidden/>
                </w:rPr>
                <w:t>9</w:t>
              </w:r>
              <w:r>
                <w:rPr>
                  <w:noProof/>
                  <w:webHidden/>
                </w:rPr>
                <w:fldChar w:fldCharType="end"/>
              </w:r>
            </w:hyperlink>
          </w:p>
          <w:p w14:paraId="2EE06B76" w14:textId="3F922671" w:rsidR="00441878" w:rsidRDefault="00441878">
            <w:pPr>
              <w:pStyle w:val="TOC1"/>
              <w:rPr>
                <w:rFonts w:asciiTheme="minorHAnsi" w:eastAsiaTheme="minorEastAsia" w:hAnsiTheme="minorHAnsi"/>
                <w:b w:val="0"/>
                <w:noProof/>
                <w:color w:val="auto"/>
                <w:kern w:val="2"/>
                <w:sz w:val="24"/>
                <w:szCs w:val="24"/>
                <w:lang w:eastAsia="en-NZ"/>
                <w14:ligatures w14:val="standardContextual"/>
              </w:rPr>
            </w:pPr>
            <w:hyperlink w:anchor="_Toc235092147" w:history="1">
              <w:r w:rsidRPr="00823C77">
                <w:rPr>
                  <w:rStyle w:val="Hyperlink"/>
                  <w:noProof/>
                </w:rPr>
                <w:t>What support and advice is available?</w:t>
              </w:r>
              <w:r>
                <w:rPr>
                  <w:noProof/>
                  <w:webHidden/>
                </w:rPr>
                <w:tab/>
              </w:r>
              <w:r>
                <w:rPr>
                  <w:noProof/>
                  <w:webHidden/>
                </w:rPr>
                <w:fldChar w:fldCharType="begin"/>
              </w:r>
              <w:r>
                <w:rPr>
                  <w:noProof/>
                  <w:webHidden/>
                </w:rPr>
                <w:instrText xml:space="preserve"> PAGEREF _Toc235092147 \h </w:instrText>
              </w:r>
              <w:r>
                <w:rPr>
                  <w:noProof/>
                  <w:webHidden/>
                </w:rPr>
              </w:r>
              <w:r>
                <w:rPr>
                  <w:noProof/>
                  <w:webHidden/>
                </w:rPr>
                <w:fldChar w:fldCharType="separate"/>
              </w:r>
              <w:r>
                <w:rPr>
                  <w:noProof/>
                  <w:webHidden/>
                </w:rPr>
                <w:t>9</w:t>
              </w:r>
              <w:r>
                <w:rPr>
                  <w:noProof/>
                  <w:webHidden/>
                </w:rPr>
                <w:fldChar w:fldCharType="end"/>
              </w:r>
            </w:hyperlink>
          </w:p>
          <w:p w14:paraId="72875353" w14:textId="0B47B173"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8" w:history="1">
              <w:r w:rsidRPr="00823C77">
                <w:rPr>
                  <w:rStyle w:val="Hyperlink"/>
                  <w:noProof/>
                </w:rPr>
                <w:t>Learning</w:t>
              </w:r>
              <w:r>
                <w:rPr>
                  <w:noProof/>
                  <w:webHidden/>
                </w:rPr>
                <w:tab/>
              </w:r>
              <w:r>
                <w:rPr>
                  <w:noProof/>
                  <w:webHidden/>
                </w:rPr>
                <w:fldChar w:fldCharType="begin"/>
              </w:r>
              <w:r>
                <w:rPr>
                  <w:noProof/>
                  <w:webHidden/>
                </w:rPr>
                <w:instrText xml:space="preserve"> PAGEREF _Toc235092148 \h </w:instrText>
              </w:r>
              <w:r>
                <w:rPr>
                  <w:noProof/>
                  <w:webHidden/>
                </w:rPr>
              </w:r>
              <w:r>
                <w:rPr>
                  <w:noProof/>
                  <w:webHidden/>
                </w:rPr>
                <w:fldChar w:fldCharType="separate"/>
              </w:r>
              <w:r>
                <w:rPr>
                  <w:noProof/>
                  <w:webHidden/>
                </w:rPr>
                <w:t>9</w:t>
              </w:r>
              <w:r>
                <w:rPr>
                  <w:noProof/>
                  <w:webHidden/>
                </w:rPr>
                <w:fldChar w:fldCharType="end"/>
              </w:r>
            </w:hyperlink>
          </w:p>
          <w:p w14:paraId="4C947F9A" w14:textId="41193C3F"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49" w:history="1">
              <w:r w:rsidRPr="00823C77">
                <w:rPr>
                  <w:rStyle w:val="Hyperlink"/>
                  <w:noProof/>
                </w:rPr>
                <w:t>Guidance and resources</w:t>
              </w:r>
              <w:r>
                <w:rPr>
                  <w:noProof/>
                  <w:webHidden/>
                </w:rPr>
                <w:tab/>
              </w:r>
              <w:r>
                <w:rPr>
                  <w:noProof/>
                  <w:webHidden/>
                </w:rPr>
                <w:fldChar w:fldCharType="begin"/>
              </w:r>
              <w:r>
                <w:rPr>
                  <w:noProof/>
                  <w:webHidden/>
                </w:rPr>
                <w:instrText xml:space="preserve"> PAGEREF _Toc235092149 \h </w:instrText>
              </w:r>
              <w:r>
                <w:rPr>
                  <w:noProof/>
                  <w:webHidden/>
                </w:rPr>
              </w:r>
              <w:r>
                <w:rPr>
                  <w:noProof/>
                  <w:webHidden/>
                </w:rPr>
                <w:fldChar w:fldCharType="separate"/>
              </w:r>
              <w:r>
                <w:rPr>
                  <w:noProof/>
                  <w:webHidden/>
                </w:rPr>
                <w:t>10</w:t>
              </w:r>
              <w:r>
                <w:rPr>
                  <w:noProof/>
                  <w:webHidden/>
                </w:rPr>
                <w:fldChar w:fldCharType="end"/>
              </w:r>
            </w:hyperlink>
          </w:p>
          <w:p w14:paraId="77F018E0" w14:textId="448A6189"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50" w:history="1">
              <w:r w:rsidRPr="00823C77">
                <w:rPr>
                  <w:rStyle w:val="Hyperlink"/>
                  <w:noProof/>
                </w:rPr>
                <w:t>Assisting people to understand their rights and sharing information</w:t>
              </w:r>
              <w:r>
                <w:rPr>
                  <w:noProof/>
                  <w:webHidden/>
                </w:rPr>
                <w:tab/>
              </w:r>
              <w:r>
                <w:rPr>
                  <w:noProof/>
                  <w:webHidden/>
                </w:rPr>
                <w:fldChar w:fldCharType="begin"/>
              </w:r>
              <w:r>
                <w:rPr>
                  <w:noProof/>
                  <w:webHidden/>
                </w:rPr>
                <w:instrText xml:space="preserve"> PAGEREF _Toc235092150 \h </w:instrText>
              </w:r>
              <w:r>
                <w:rPr>
                  <w:noProof/>
                  <w:webHidden/>
                </w:rPr>
              </w:r>
              <w:r>
                <w:rPr>
                  <w:noProof/>
                  <w:webHidden/>
                </w:rPr>
                <w:fldChar w:fldCharType="separate"/>
              </w:r>
              <w:r>
                <w:rPr>
                  <w:noProof/>
                  <w:webHidden/>
                </w:rPr>
                <w:t>10</w:t>
              </w:r>
              <w:r>
                <w:rPr>
                  <w:noProof/>
                  <w:webHidden/>
                </w:rPr>
                <w:fldChar w:fldCharType="end"/>
              </w:r>
            </w:hyperlink>
          </w:p>
          <w:p w14:paraId="50F732B9" w14:textId="41A3411D" w:rsidR="00441878" w:rsidRDefault="00441878">
            <w:pPr>
              <w:pStyle w:val="TOC2"/>
              <w:rPr>
                <w:rFonts w:asciiTheme="minorHAnsi" w:eastAsiaTheme="minorEastAsia" w:hAnsiTheme="minorHAnsi"/>
                <w:noProof/>
                <w:color w:val="auto"/>
                <w:kern w:val="2"/>
                <w:szCs w:val="24"/>
                <w:lang w:eastAsia="en-NZ"/>
                <w14:ligatures w14:val="standardContextual"/>
              </w:rPr>
            </w:pPr>
            <w:hyperlink w:anchor="_Toc235092151" w:history="1">
              <w:r w:rsidRPr="00823C77">
                <w:rPr>
                  <w:rStyle w:val="Hyperlink"/>
                  <w:noProof/>
                </w:rPr>
                <w:t>Templates</w:t>
              </w:r>
              <w:r>
                <w:rPr>
                  <w:noProof/>
                  <w:webHidden/>
                </w:rPr>
                <w:tab/>
              </w:r>
              <w:r>
                <w:rPr>
                  <w:noProof/>
                  <w:webHidden/>
                </w:rPr>
                <w:fldChar w:fldCharType="begin"/>
              </w:r>
              <w:r>
                <w:rPr>
                  <w:noProof/>
                  <w:webHidden/>
                </w:rPr>
                <w:instrText xml:space="preserve"> PAGEREF _Toc235092151 \h </w:instrText>
              </w:r>
              <w:r>
                <w:rPr>
                  <w:noProof/>
                  <w:webHidden/>
                </w:rPr>
              </w:r>
              <w:r>
                <w:rPr>
                  <w:noProof/>
                  <w:webHidden/>
                </w:rPr>
                <w:fldChar w:fldCharType="separate"/>
              </w:r>
              <w:r>
                <w:rPr>
                  <w:noProof/>
                  <w:webHidden/>
                </w:rPr>
                <w:t>10</w:t>
              </w:r>
              <w:r>
                <w:rPr>
                  <w:noProof/>
                  <w:webHidden/>
                </w:rPr>
                <w:fldChar w:fldCharType="end"/>
              </w:r>
            </w:hyperlink>
          </w:p>
          <w:p w14:paraId="7D6574AA" w14:textId="3661CC08" w:rsidR="00A5640F" w:rsidRDefault="00A5640F" w:rsidP="009A3143">
            <w:pPr>
              <w:pStyle w:val="Whitespace"/>
            </w:pPr>
            <w:r>
              <w:fldChar w:fldCharType="end"/>
            </w:r>
          </w:p>
        </w:tc>
      </w:tr>
    </w:tbl>
    <w:p w14:paraId="0F590623" w14:textId="77777777" w:rsidR="00345283" w:rsidRDefault="00345283">
      <w:pPr>
        <w:spacing w:after="200" w:line="276" w:lineRule="auto"/>
        <w:rPr>
          <w:rFonts w:eastAsiaTheme="majorEastAsia" w:cstheme="majorBidi"/>
          <w:b/>
          <w:bCs/>
          <w:color w:val="00ADC6"/>
          <w:sz w:val="38"/>
          <w:szCs w:val="38"/>
        </w:rPr>
      </w:pPr>
      <w:bookmarkStart w:id="3" w:name="_Toc198886158"/>
      <w:bookmarkStart w:id="4" w:name="_Toc176338460"/>
      <w:bookmarkEnd w:id="1"/>
      <w:bookmarkEnd w:id="2"/>
      <w:r>
        <w:rPr>
          <w:b/>
          <w:szCs w:val="38"/>
        </w:rPr>
        <w:br w:type="page"/>
      </w:r>
    </w:p>
    <w:p w14:paraId="180A5803" w14:textId="441C5E43" w:rsidR="00345283" w:rsidRDefault="00345283" w:rsidP="00345283">
      <w:pPr>
        <w:pStyle w:val="Heading1"/>
      </w:pPr>
      <w:bookmarkStart w:id="5" w:name="_Toc235092135"/>
      <w:r>
        <w:t xml:space="preserve">What is the </w:t>
      </w:r>
      <w:proofErr w:type="spellStart"/>
      <w:r>
        <w:t>OIA</w:t>
      </w:r>
      <w:proofErr w:type="spellEnd"/>
      <w:r>
        <w:t>?</w:t>
      </w:r>
      <w:bookmarkEnd w:id="3"/>
      <w:bookmarkEnd w:id="5"/>
    </w:p>
    <w:p w14:paraId="5FDF1EB7" w14:textId="0BACC482" w:rsidR="00345283" w:rsidRDefault="00345283" w:rsidP="00345283">
      <w:pPr>
        <w:pStyle w:val="BodyText"/>
      </w:pPr>
      <w:r>
        <w:t xml:space="preserve">The </w:t>
      </w:r>
      <w:r w:rsidR="008C2ED7">
        <w:t>Official Information Act 1982 (</w:t>
      </w:r>
      <w:proofErr w:type="spellStart"/>
      <w:r>
        <w:rPr>
          <w:szCs w:val="24"/>
        </w:rPr>
        <w:t>OIA</w:t>
      </w:r>
      <w:proofErr w:type="spellEnd"/>
      <w:r w:rsidR="008C2ED7">
        <w:rPr>
          <w:szCs w:val="24"/>
        </w:rPr>
        <w:t>)</w:t>
      </w:r>
      <w:r>
        <w:rPr>
          <w:szCs w:val="24"/>
        </w:rPr>
        <w:t xml:space="preserve"> is legislation that</w:t>
      </w:r>
      <w:r>
        <w:t xml:space="preserve"> allows people to request information held by Ministers </w:t>
      </w:r>
      <w:r w:rsidR="008C2ED7">
        <w:t>and</w:t>
      </w:r>
      <w:r>
        <w:t xml:space="preserve"> public sector agencies</w:t>
      </w:r>
      <w:r w:rsidR="008C2ED7">
        <w:t>, including state schools</w:t>
      </w:r>
      <w:r>
        <w:t>.</w:t>
      </w:r>
      <w:r w:rsidR="008C2ED7">
        <w:rPr>
          <w:rStyle w:val="FootnoteReference"/>
        </w:rPr>
        <w:footnoteReference w:id="2"/>
      </w:r>
      <w:r>
        <w:t xml:space="preserve"> </w:t>
      </w:r>
    </w:p>
    <w:p w14:paraId="0DAA3218" w14:textId="533C0AE6" w:rsidR="00345283" w:rsidRDefault="00345283" w:rsidP="00345283">
      <w:pPr>
        <w:pStyle w:val="BodyText"/>
      </w:pPr>
      <w:r>
        <w:t xml:space="preserve">The key principle of the </w:t>
      </w:r>
      <w:proofErr w:type="spellStart"/>
      <w:r>
        <w:t>OIA</w:t>
      </w:r>
      <w:proofErr w:type="spellEnd"/>
      <w:r>
        <w:t xml:space="preserve"> is that information should be made available unless there is good reason for withholding it. This reflects the purposes of the </w:t>
      </w:r>
      <w:proofErr w:type="spellStart"/>
      <w:r>
        <w:t>OIA</w:t>
      </w:r>
      <w:proofErr w:type="spellEnd"/>
      <w:r>
        <w:t xml:space="preserve">, which are essentially to ensure the public have transparent information about how the </w:t>
      </w:r>
      <w:r w:rsidR="008C2ED7">
        <w:t>public sector</w:t>
      </w:r>
      <w:r>
        <w:t xml:space="preserve"> is conducting its affairs, while protecting information where that is needed.</w:t>
      </w:r>
    </w:p>
    <w:p w14:paraId="134E2172" w14:textId="21F3DF15" w:rsidR="00187A11" w:rsidRDefault="00345283" w:rsidP="00345283">
      <w:pPr>
        <w:pStyle w:val="BodyText"/>
      </w:pPr>
      <w:r>
        <w:t xml:space="preserve">The </w:t>
      </w:r>
      <w:proofErr w:type="spellStart"/>
      <w:r>
        <w:t>OIA</w:t>
      </w:r>
      <w:proofErr w:type="spellEnd"/>
      <w:r>
        <w:t xml:space="preserve"> </w:t>
      </w:r>
      <w:r w:rsidR="00187A11">
        <w:t xml:space="preserve">provides: </w:t>
      </w:r>
    </w:p>
    <w:p w14:paraId="6E08C441" w14:textId="77777777" w:rsidR="00187A11" w:rsidRDefault="00345283" w:rsidP="00187A11">
      <w:pPr>
        <w:pStyle w:val="Bullet1"/>
      </w:pPr>
      <w:r>
        <w:t xml:space="preserve">rules for how requests for information must be </w:t>
      </w:r>
      <w:proofErr w:type="gramStart"/>
      <w:r>
        <w:t>handled</w:t>
      </w:r>
      <w:r w:rsidR="00187A11">
        <w:t>;</w:t>
      </w:r>
      <w:proofErr w:type="gramEnd"/>
      <w:r w:rsidR="00187A11">
        <w:t xml:space="preserve"> </w:t>
      </w:r>
    </w:p>
    <w:p w14:paraId="327C36DD" w14:textId="08C9D3A5" w:rsidR="00187A11" w:rsidRDefault="00345283" w:rsidP="00187A11">
      <w:pPr>
        <w:pStyle w:val="Bullet1"/>
      </w:pPr>
      <w:r>
        <w:t>rules for determining wh</w:t>
      </w:r>
      <w:r w:rsidR="00187A11">
        <w:t>en</w:t>
      </w:r>
      <w:r>
        <w:t xml:space="preserve"> information may be withheld</w:t>
      </w:r>
      <w:r w:rsidR="00187A11">
        <w:t>; and</w:t>
      </w:r>
    </w:p>
    <w:p w14:paraId="55506D80" w14:textId="1D3BEB13" w:rsidR="00345283" w:rsidRDefault="00187A11" w:rsidP="00187A11">
      <w:pPr>
        <w:pStyle w:val="Bullet1"/>
      </w:pPr>
      <w:r>
        <w:t>the</w:t>
      </w:r>
      <w:r w:rsidR="00345283">
        <w:t xml:space="preserve"> right </w:t>
      </w:r>
      <w:r>
        <w:t xml:space="preserve">for a requester </w:t>
      </w:r>
      <w:r w:rsidR="00345283">
        <w:t xml:space="preserve">to complain to the Ombudsman and seek a review if they are unhappy with the response to their request. </w:t>
      </w:r>
    </w:p>
    <w:p w14:paraId="0985BCD7" w14:textId="77777777" w:rsidR="00345283" w:rsidRDefault="00345283" w:rsidP="00345283">
      <w:pPr>
        <w:pStyle w:val="Heading1"/>
      </w:pPr>
      <w:bookmarkStart w:id="6" w:name="_Toc16689025"/>
      <w:bookmarkStart w:id="7" w:name="_Toc183693795"/>
      <w:bookmarkStart w:id="8" w:name="_Toc198886159"/>
      <w:bookmarkStart w:id="9" w:name="_Toc235092136"/>
      <w:r>
        <w:t xml:space="preserve">What is an </w:t>
      </w:r>
      <w:proofErr w:type="spellStart"/>
      <w:r>
        <w:t>OIA</w:t>
      </w:r>
      <w:proofErr w:type="spellEnd"/>
      <w:r>
        <w:t xml:space="preserve"> request?</w:t>
      </w:r>
      <w:bookmarkEnd w:id="6"/>
      <w:bookmarkEnd w:id="7"/>
      <w:bookmarkEnd w:id="8"/>
      <w:bookmarkEnd w:id="9"/>
    </w:p>
    <w:p w14:paraId="6AAA48D0" w14:textId="00077313" w:rsidR="00345283" w:rsidRDefault="00345283" w:rsidP="00345283">
      <w:pPr>
        <w:pStyle w:val="BodyText"/>
      </w:pPr>
      <w:r>
        <w:t xml:space="preserve">An </w:t>
      </w:r>
      <w:proofErr w:type="spellStart"/>
      <w:r>
        <w:t>OIA</w:t>
      </w:r>
      <w:proofErr w:type="spellEnd"/>
      <w:r>
        <w:t xml:space="preserve"> request is a request for any information held by a </w:t>
      </w:r>
      <w:r w:rsidR="00187A11">
        <w:t>school</w:t>
      </w:r>
      <w:r>
        <w:t>, where the information is not about the person requesting it.</w:t>
      </w:r>
      <w:r>
        <w:rPr>
          <w:rStyle w:val="FootnoteReference"/>
        </w:rPr>
        <w:footnoteReference w:id="3"/>
      </w:r>
      <w:r>
        <w:t xml:space="preserve"> </w:t>
      </w:r>
    </w:p>
    <w:p w14:paraId="21B8430F" w14:textId="33B44C87" w:rsidR="00345283" w:rsidRDefault="00345283" w:rsidP="00345283">
      <w:pPr>
        <w:pStyle w:val="BodyText"/>
      </w:pPr>
      <w:r>
        <w:t xml:space="preserve">There is no set form for making an </w:t>
      </w:r>
      <w:proofErr w:type="spellStart"/>
      <w:r>
        <w:t>OIA</w:t>
      </w:r>
      <w:proofErr w:type="spellEnd"/>
      <w:r>
        <w:t xml:space="preserve"> request, and </w:t>
      </w:r>
      <w:r w:rsidR="00187A11">
        <w:t>schools</w:t>
      </w:r>
      <w:r>
        <w:t xml:space="preserve"> cannot insist that people follow a particular form for their request to be accepted. </w:t>
      </w:r>
      <w:proofErr w:type="spellStart"/>
      <w:r>
        <w:t>OIA</w:t>
      </w:r>
      <w:proofErr w:type="spellEnd"/>
      <w:r>
        <w:t xml:space="preserve"> requests can be made to any staff </w:t>
      </w:r>
      <w:r w:rsidR="00187A11">
        <w:t xml:space="preserve">or board </w:t>
      </w:r>
      <w:r>
        <w:t>member</w:t>
      </w:r>
      <w:r w:rsidR="00187A11">
        <w:t>,</w:t>
      </w:r>
      <w:r>
        <w:t xml:space="preserve"> orally or in writing</w:t>
      </w:r>
      <w:r w:rsidR="00187A11">
        <w:t>,</w:t>
      </w:r>
      <w:r>
        <w:t xml:space="preserve"> in hardcopy, electronic form or via </w:t>
      </w:r>
      <w:hyperlink r:id="rId8" w:history="1">
        <w:r>
          <w:rPr>
            <w:rStyle w:val="Hyperlink"/>
          </w:rPr>
          <w:t>social media</w:t>
        </w:r>
      </w:hyperlink>
      <w:r>
        <w:rPr>
          <w:rStyle w:val="Hyperlink"/>
        </w:rPr>
        <w:t>.</w:t>
      </w:r>
      <w:r>
        <w:t xml:space="preserve"> </w:t>
      </w:r>
      <w:r w:rsidR="00E83654">
        <w:t>P</w:t>
      </w:r>
      <w:r>
        <w:t xml:space="preserve">eople do not need to refer to the </w:t>
      </w:r>
      <w:proofErr w:type="spellStart"/>
      <w:r>
        <w:t>OIA</w:t>
      </w:r>
      <w:proofErr w:type="spellEnd"/>
      <w:r>
        <w:t xml:space="preserve"> when making a request.</w:t>
      </w:r>
      <w:r>
        <w:rPr>
          <w:rStyle w:val="FootnoteReference"/>
        </w:rPr>
        <w:footnoteReference w:id="4"/>
      </w:r>
    </w:p>
    <w:p w14:paraId="5B122993" w14:textId="706182B7" w:rsidR="00E15069" w:rsidRDefault="00E15069" w:rsidP="00345283">
      <w:pPr>
        <w:pStyle w:val="BodyText"/>
      </w:pPr>
      <w:r>
        <w:t>Requests can be made by students, parents or any other person.</w:t>
      </w:r>
      <w:r>
        <w:rPr>
          <w:rStyle w:val="FootnoteReference"/>
        </w:rPr>
        <w:footnoteReference w:id="5"/>
      </w:r>
      <w:r>
        <w:t xml:space="preserve"> </w:t>
      </w:r>
    </w:p>
    <w:p w14:paraId="34F154B7" w14:textId="5E39B882" w:rsidR="00345283" w:rsidRDefault="00345283" w:rsidP="00345283">
      <w:pPr>
        <w:pStyle w:val="BodyText"/>
      </w:pPr>
      <w:r>
        <w:t xml:space="preserve">Put simply: if a person is seeking information held by </w:t>
      </w:r>
      <w:r w:rsidR="00187A11">
        <w:t xml:space="preserve">a </w:t>
      </w:r>
      <w:proofErr w:type="gramStart"/>
      <w:r w:rsidR="00187A11">
        <w:t>school</w:t>
      </w:r>
      <w:proofErr w:type="gramEnd"/>
      <w:r>
        <w:t xml:space="preserve"> then it is an </w:t>
      </w:r>
      <w:proofErr w:type="spellStart"/>
      <w:r>
        <w:t>OIA</w:t>
      </w:r>
      <w:proofErr w:type="spellEnd"/>
      <w:r>
        <w:t xml:space="preserve"> request.</w:t>
      </w:r>
      <w:r w:rsidR="00C91C01">
        <w:t xml:space="preserve"> </w:t>
      </w:r>
      <w:r>
        <w:t xml:space="preserve"> </w:t>
      </w:r>
    </w:p>
    <w:p w14:paraId="20DBACA4" w14:textId="77777777" w:rsidR="00E15069" w:rsidRDefault="00E15069" w:rsidP="00E15069">
      <w:pPr>
        <w:pStyle w:val="Whitespace"/>
      </w:pPr>
    </w:p>
    <w:tbl>
      <w:tblPr>
        <w:tblStyle w:val="TableBox"/>
        <w:tblW w:w="9297" w:type="dxa"/>
        <w:tblLayout w:type="fixed"/>
        <w:tblLook w:val="04A0" w:firstRow="1" w:lastRow="0" w:firstColumn="1" w:lastColumn="0" w:noHBand="0" w:noVBand="1"/>
        <w:tblCaption w:val="Box to emphasise text"/>
      </w:tblPr>
      <w:tblGrid>
        <w:gridCol w:w="9297"/>
      </w:tblGrid>
      <w:tr w:rsidR="008B5C5A" w14:paraId="7779F139" w14:textId="77777777" w:rsidTr="008B5C5A">
        <w:tc>
          <w:tcPr>
            <w:tcW w:w="9297" w:type="dxa"/>
          </w:tcPr>
          <w:p w14:paraId="306209E1" w14:textId="61BDB51A" w:rsidR="008B5C5A" w:rsidRPr="007D5753" w:rsidRDefault="008B5C5A" w:rsidP="00B34374">
            <w:pPr>
              <w:pStyle w:val="Headingboxtexttop"/>
            </w:pPr>
            <w:r>
              <w:t>Personal information and the Privacy Act</w:t>
            </w:r>
          </w:p>
          <w:p w14:paraId="4B01221C" w14:textId="77777777" w:rsidR="008B5C5A" w:rsidRDefault="008B5C5A" w:rsidP="008B5C5A">
            <w:pPr>
              <w:pStyle w:val="BodyText"/>
              <w:spacing w:after="120"/>
            </w:pPr>
            <w:r>
              <w:t xml:space="preserve">A request for personal information that is about the person making the request must be considered under the Privacy Act and not the </w:t>
            </w:r>
            <w:proofErr w:type="spellStart"/>
            <w:r>
              <w:t>OIA</w:t>
            </w:r>
            <w:proofErr w:type="spellEnd"/>
            <w:r>
              <w:t>.</w:t>
            </w:r>
            <w:r>
              <w:rPr>
                <w:rStyle w:val="FootnoteReference"/>
              </w:rPr>
              <w:footnoteReference w:id="6"/>
            </w:r>
          </w:p>
          <w:p w14:paraId="05867261" w14:textId="77777777" w:rsidR="008B5C5A" w:rsidRDefault="008B5C5A" w:rsidP="008B5C5A">
            <w:pPr>
              <w:pStyle w:val="BodyText"/>
              <w:spacing w:after="120"/>
            </w:pPr>
            <w:r>
              <w:t xml:space="preserve">Some requests will seek information that is both personal information about the requester and information about other people or subjects, in which case they must be considered under both the </w:t>
            </w:r>
            <w:proofErr w:type="spellStart"/>
            <w:r>
              <w:t>OIA</w:t>
            </w:r>
            <w:proofErr w:type="spellEnd"/>
            <w:r>
              <w:t xml:space="preserve"> and the Privacy Act.</w:t>
            </w:r>
          </w:p>
          <w:p w14:paraId="3C21CB1D" w14:textId="11DE9D6D" w:rsidR="008B5C5A" w:rsidRDefault="008B5C5A" w:rsidP="008B5C5A">
            <w:pPr>
              <w:pStyle w:val="Boxsmalltext"/>
            </w:pPr>
            <w:hyperlink r:id="rId9" w:history="1">
              <w:r>
                <w:rPr>
                  <w:rStyle w:val="Hyperlink"/>
                </w:rPr>
                <w:t>Go to the Privacy Commissioner’s website for guidance on applying the Privacy Act</w:t>
              </w:r>
            </w:hyperlink>
          </w:p>
        </w:tc>
      </w:tr>
    </w:tbl>
    <w:p w14:paraId="6340E6A1" w14:textId="77777777" w:rsidR="00345283" w:rsidRDefault="00345283" w:rsidP="00345283">
      <w:pPr>
        <w:pStyle w:val="Heading1"/>
      </w:pPr>
      <w:bookmarkStart w:id="10" w:name="_Toc198886160"/>
      <w:bookmarkStart w:id="11" w:name="_Toc235092137"/>
      <w:r>
        <w:t>What is official information?</w:t>
      </w:r>
      <w:bookmarkEnd w:id="10"/>
      <w:bookmarkEnd w:id="11"/>
    </w:p>
    <w:p w14:paraId="4BDCA5C6" w14:textId="5FC2F912" w:rsidR="00345283" w:rsidRDefault="00345283" w:rsidP="00345283">
      <w:pPr>
        <w:pStyle w:val="BodyText"/>
      </w:pPr>
      <w:r>
        <w:t xml:space="preserve">Official information is any information ‘held’ by the </w:t>
      </w:r>
      <w:r w:rsidR="002F6A5F">
        <w:t>school</w:t>
      </w:r>
      <w:r>
        <w:t>. This includes information held by board</w:t>
      </w:r>
      <w:r w:rsidR="002F6A5F">
        <w:t xml:space="preserve"> members</w:t>
      </w:r>
      <w:r>
        <w:t xml:space="preserve">, </w:t>
      </w:r>
      <w:r w:rsidR="002F6A5F">
        <w:t xml:space="preserve">the </w:t>
      </w:r>
      <w:proofErr w:type="gramStart"/>
      <w:r w:rsidR="002F6A5F">
        <w:t>Principal</w:t>
      </w:r>
      <w:proofErr w:type="gramEnd"/>
      <w:r w:rsidR="002F6A5F">
        <w:t xml:space="preserve">, staff and </w:t>
      </w:r>
      <w:r>
        <w:t>contractors</w:t>
      </w:r>
      <w:r w:rsidR="002F6A5F">
        <w:t>.</w:t>
      </w:r>
      <w:r>
        <w:rPr>
          <w:rStyle w:val="FootnoteReference"/>
        </w:rPr>
        <w:footnoteReference w:id="7"/>
      </w:r>
      <w:r>
        <w:t xml:space="preserve"> </w:t>
      </w:r>
    </w:p>
    <w:p w14:paraId="6AD07D5C" w14:textId="441826FE" w:rsidR="00345283" w:rsidRDefault="002F6A5F" w:rsidP="00345283">
      <w:pPr>
        <w:pStyle w:val="BodyText"/>
      </w:pPr>
      <w:r>
        <w:t xml:space="preserve">Information </w:t>
      </w:r>
      <w:r w:rsidR="00345283">
        <w:t xml:space="preserve">includes documents and drafts of documents, emails and their attachments, and messages (text or via a messaging app) </w:t>
      </w:r>
      <w:r>
        <w:t>which relate to the school</w:t>
      </w:r>
      <w:r w:rsidR="00345283">
        <w:t xml:space="preserve">, whether </w:t>
      </w:r>
      <w:r w:rsidR="00D219E8">
        <w:t xml:space="preserve">the information is </w:t>
      </w:r>
      <w:r w:rsidR="00345283">
        <w:t>held on personal or work devices or accounts.</w:t>
      </w:r>
    </w:p>
    <w:p w14:paraId="52660EC2" w14:textId="77777777" w:rsidR="00C91C01" w:rsidRDefault="00F90098" w:rsidP="00345283">
      <w:pPr>
        <w:pStyle w:val="BodyText"/>
      </w:pPr>
      <w:r>
        <w:t xml:space="preserve">Information also includes </w:t>
      </w:r>
      <w:proofErr w:type="gramStart"/>
      <w:r>
        <w:t>material</w:t>
      </w:r>
      <w:proofErr w:type="gramEnd"/>
      <w:r>
        <w:t xml:space="preserve"> </w:t>
      </w:r>
      <w:r w:rsidR="00345283">
        <w:t xml:space="preserve">which is not written down, including </w:t>
      </w:r>
      <w:r w:rsidR="008B5C5A">
        <w:t xml:space="preserve">video, audio and </w:t>
      </w:r>
      <w:r w:rsidR="00345283">
        <w:t xml:space="preserve">someone’s recollection of events or knowledge of a matter in their capacity as a </w:t>
      </w:r>
      <w:r w:rsidR="002F6A5F">
        <w:t>board member, staff or contractor</w:t>
      </w:r>
      <w:r w:rsidR="008B5C5A">
        <w:t xml:space="preserve"> of the school</w:t>
      </w:r>
      <w:r w:rsidR="00345283">
        <w:t>.</w:t>
      </w:r>
    </w:p>
    <w:p w14:paraId="2BB9065D" w14:textId="02278F19" w:rsidR="00515D62" w:rsidRDefault="00515D62" w:rsidP="00345283">
      <w:pPr>
        <w:pStyle w:val="BodyText"/>
      </w:pPr>
      <w:r>
        <w:t xml:space="preserve">However, the </w:t>
      </w:r>
      <w:proofErr w:type="spellStart"/>
      <w:r>
        <w:t>OIA</w:t>
      </w:r>
      <w:proofErr w:type="spellEnd"/>
      <w:r>
        <w:t xml:space="preserve"> does not require schools to create new information if it is not already ‘held’. There is no obligation on schools to give an explanation, form an opinion or create information to answer an </w:t>
      </w:r>
      <w:proofErr w:type="spellStart"/>
      <w:r>
        <w:t>OIA</w:t>
      </w:r>
      <w:proofErr w:type="spellEnd"/>
      <w:r>
        <w:t xml:space="preserve"> request. </w:t>
      </w:r>
    </w:p>
    <w:p w14:paraId="7960A513" w14:textId="77777777" w:rsidR="00345283" w:rsidRDefault="00345283" w:rsidP="00345283">
      <w:pPr>
        <w:pStyle w:val="Heading1"/>
      </w:pPr>
      <w:bookmarkStart w:id="12" w:name="_Toc183693798"/>
      <w:bookmarkStart w:id="13" w:name="_Toc198886161"/>
      <w:bookmarkStart w:id="14" w:name="_Toc235092138"/>
      <w:r>
        <w:t xml:space="preserve">Why </w:t>
      </w:r>
      <w:bookmarkEnd w:id="12"/>
      <w:bookmarkEnd w:id="13"/>
      <w:r>
        <w:t>does the requester want the information?</w:t>
      </w:r>
      <w:bookmarkEnd w:id="14"/>
    </w:p>
    <w:p w14:paraId="0BA9C709" w14:textId="73970415" w:rsidR="00345283" w:rsidRDefault="00345283" w:rsidP="00345283">
      <w:pPr>
        <w:pStyle w:val="BodyText"/>
      </w:pPr>
      <w:r>
        <w:t xml:space="preserve">A person may give reasons for making an </w:t>
      </w:r>
      <w:proofErr w:type="spellStart"/>
      <w:r>
        <w:t>OIA</w:t>
      </w:r>
      <w:proofErr w:type="spellEnd"/>
      <w:r>
        <w:t xml:space="preserve"> request but there is no obligation on them to do so. </w:t>
      </w:r>
      <w:r w:rsidR="00D219E8">
        <w:t>Schools</w:t>
      </w:r>
      <w:r>
        <w:t xml:space="preserve"> can ask </w:t>
      </w:r>
      <w:r w:rsidR="00D219E8">
        <w:t xml:space="preserve">the requester why they are seeking the information </w:t>
      </w:r>
      <w:r>
        <w:t xml:space="preserve">if they think it would be helpful in reaching a decision, but they cannot insist that reasons be provided. </w:t>
      </w:r>
    </w:p>
    <w:p w14:paraId="0B4564F0" w14:textId="4764C3C7" w:rsidR="00345283" w:rsidRDefault="00345283" w:rsidP="00345283">
      <w:pPr>
        <w:pStyle w:val="BodyText"/>
      </w:pPr>
      <w:r>
        <w:t xml:space="preserve">If a person chooses not to state their reasons for making an </w:t>
      </w:r>
      <w:proofErr w:type="spellStart"/>
      <w:r>
        <w:t>OIA</w:t>
      </w:r>
      <w:proofErr w:type="spellEnd"/>
      <w:r>
        <w:t xml:space="preserve"> request, the </w:t>
      </w:r>
      <w:r w:rsidR="00D219E8">
        <w:t>school</w:t>
      </w:r>
      <w:r>
        <w:t xml:space="preserve"> must still fulfil its legal obligations under the </w:t>
      </w:r>
      <w:proofErr w:type="spellStart"/>
      <w:r>
        <w:t>OIA</w:t>
      </w:r>
      <w:proofErr w:type="spellEnd"/>
      <w:r>
        <w:t>.</w:t>
      </w:r>
    </w:p>
    <w:p w14:paraId="003DF54D" w14:textId="689A145E" w:rsidR="00345283" w:rsidRDefault="00D219E8" w:rsidP="00345283">
      <w:pPr>
        <w:pStyle w:val="BodyText"/>
      </w:pPr>
      <w:r>
        <w:t>Schools</w:t>
      </w:r>
      <w:r w:rsidR="00345283">
        <w:t xml:space="preserve"> should be careful not to suggest that the supply of reasons by the person requesting the information is a prerequisite for getting an answer to their </w:t>
      </w:r>
      <w:proofErr w:type="spellStart"/>
      <w:r w:rsidR="00345283">
        <w:t>OIA</w:t>
      </w:r>
      <w:proofErr w:type="spellEnd"/>
      <w:r w:rsidR="00345283">
        <w:t xml:space="preserve"> request. </w:t>
      </w:r>
    </w:p>
    <w:p w14:paraId="51AD5E52" w14:textId="77777777" w:rsidR="00E15069" w:rsidRDefault="00E15069" w:rsidP="00E15069">
      <w:pPr>
        <w:pStyle w:val="Whitespace"/>
      </w:pPr>
    </w:p>
    <w:tbl>
      <w:tblPr>
        <w:tblStyle w:val="TableBox"/>
        <w:tblW w:w="9297" w:type="dxa"/>
        <w:tblLayout w:type="fixed"/>
        <w:tblLook w:val="04A0" w:firstRow="1" w:lastRow="0" w:firstColumn="1" w:lastColumn="0" w:noHBand="0" w:noVBand="1"/>
        <w:tblCaption w:val="Box to emphasise text"/>
      </w:tblPr>
      <w:tblGrid>
        <w:gridCol w:w="9297"/>
      </w:tblGrid>
      <w:tr w:rsidR="00D219E8" w14:paraId="510B5DF6" w14:textId="77777777" w:rsidTr="00D219E8">
        <w:tc>
          <w:tcPr>
            <w:tcW w:w="9297" w:type="dxa"/>
          </w:tcPr>
          <w:p w14:paraId="349DDE42" w14:textId="53F70314" w:rsidR="00D219E8" w:rsidRPr="007D5753" w:rsidRDefault="00D219E8" w:rsidP="00B34374">
            <w:pPr>
              <w:pStyle w:val="Headingboxtexttop"/>
            </w:pPr>
            <w:r>
              <w:t>Requests from the media</w:t>
            </w:r>
          </w:p>
          <w:p w14:paraId="28792E5C" w14:textId="2C7F2092" w:rsidR="00D219E8" w:rsidRDefault="00D219E8" w:rsidP="00D219E8">
            <w:pPr>
              <w:pStyle w:val="BodyText"/>
            </w:pPr>
            <w:r>
              <w:t xml:space="preserve">Schools may receive enquiries from the media. Requests by the media for information which is already held by the school are </w:t>
            </w:r>
            <w:proofErr w:type="spellStart"/>
            <w:r>
              <w:t>OIA</w:t>
            </w:r>
            <w:proofErr w:type="spellEnd"/>
            <w:r>
              <w:t xml:space="preserve"> requests and must be treated in accordance with the </w:t>
            </w:r>
            <w:proofErr w:type="spellStart"/>
            <w:r>
              <w:t>OIA</w:t>
            </w:r>
            <w:proofErr w:type="spellEnd"/>
            <w:r>
              <w:t xml:space="preserve">. </w:t>
            </w:r>
          </w:p>
          <w:p w14:paraId="276461DF" w14:textId="769E61B1" w:rsidR="00D219E8" w:rsidRDefault="00D219E8" w:rsidP="00D219E8">
            <w:pPr>
              <w:pStyle w:val="BodyText"/>
            </w:pPr>
            <w:r>
              <w:t xml:space="preserve">Requests by the media for an interview or for a quote are not </w:t>
            </w:r>
            <w:proofErr w:type="spellStart"/>
            <w:r>
              <w:t>OIA</w:t>
            </w:r>
            <w:proofErr w:type="spellEnd"/>
            <w:r>
              <w:t xml:space="preserve"> requests, on the basis they are asking for information to be created rather than seeking information already held by the school. </w:t>
            </w:r>
          </w:p>
        </w:tc>
      </w:tr>
    </w:tbl>
    <w:p w14:paraId="3A325017" w14:textId="77777777" w:rsidR="00345283" w:rsidRDefault="00345283" w:rsidP="00345283">
      <w:pPr>
        <w:pStyle w:val="Heading1"/>
      </w:pPr>
      <w:bookmarkStart w:id="15" w:name="_What_are_the"/>
      <w:bookmarkStart w:id="16" w:name="_Toc16689028"/>
      <w:bookmarkStart w:id="17" w:name="_Toc183693799"/>
      <w:bookmarkStart w:id="18" w:name="_Toc198886163"/>
      <w:bookmarkStart w:id="19" w:name="_Toc235092139"/>
      <w:bookmarkEnd w:id="15"/>
      <w:r>
        <w:t>What are the legal obligations?</w:t>
      </w:r>
      <w:bookmarkEnd w:id="16"/>
      <w:bookmarkEnd w:id="17"/>
      <w:bookmarkEnd w:id="18"/>
      <w:bookmarkEnd w:id="19"/>
    </w:p>
    <w:p w14:paraId="7F11022E" w14:textId="070C33B7" w:rsidR="008B5C5A" w:rsidRDefault="008B5C5A" w:rsidP="00345283">
      <w:pPr>
        <w:pStyle w:val="BodyText"/>
      </w:pPr>
      <w:r>
        <w:t xml:space="preserve">School boards are responsible for responding to information requests under the </w:t>
      </w:r>
      <w:proofErr w:type="spellStart"/>
      <w:r>
        <w:t>OIA</w:t>
      </w:r>
      <w:proofErr w:type="spellEnd"/>
      <w:r>
        <w:t>. Boards may choose to delegate</w:t>
      </w:r>
      <w:r w:rsidR="003D599D">
        <w:t xml:space="preserve"> this to Principals or other staff. However, boards should still retain oversight and receive regular reporting about any information requests that have been made and how they are being dealt with. </w:t>
      </w:r>
      <w:r>
        <w:t xml:space="preserve">  </w:t>
      </w:r>
    </w:p>
    <w:p w14:paraId="37375A79" w14:textId="2612F8AE" w:rsidR="00345283" w:rsidRDefault="00345283" w:rsidP="003D599D">
      <w:pPr>
        <w:pStyle w:val="BodyText"/>
        <w:keepNext/>
      </w:pPr>
      <w:r>
        <w:t xml:space="preserve">The key legal obligations on </w:t>
      </w:r>
      <w:r w:rsidR="008B5C5A">
        <w:t>schools</w:t>
      </w:r>
      <w:r>
        <w:t xml:space="preserve"> </w:t>
      </w:r>
      <w:r w:rsidR="003D599D">
        <w:t xml:space="preserve">under the </w:t>
      </w:r>
      <w:proofErr w:type="spellStart"/>
      <w:r w:rsidR="003D599D">
        <w:t>OIA</w:t>
      </w:r>
      <w:proofErr w:type="spellEnd"/>
      <w:r w:rsidR="003D599D">
        <w:t xml:space="preserve"> </w:t>
      </w:r>
      <w:r>
        <w:t>are:</w:t>
      </w:r>
    </w:p>
    <w:p w14:paraId="61969ECF" w14:textId="298C8F20" w:rsidR="00345283" w:rsidRDefault="00345283" w:rsidP="008B5C5A">
      <w:pPr>
        <w:pStyle w:val="Bullet1"/>
      </w:pPr>
      <w:r>
        <w:t>To provide reasonable assistance to a person to make their request.</w:t>
      </w:r>
      <w:r>
        <w:rPr>
          <w:rStyle w:val="FootnoteReference"/>
        </w:rPr>
        <w:footnoteReference w:id="8"/>
      </w:r>
      <w:r>
        <w:rPr>
          <w:rStyle w:val="FootnoteReference"/>
        </w:rPr>
        <w:t xml:space="preserve"> </w:t>
      </w:r>
      <w:r>
        <w:t xml:space="preserve">This may include explaining what information the </w:t>
      </w:r>
      <w:r w:rsidR="003D599D">
        <w:t>school</w:t>
      </w:r>
      <w:r>
        <w:t xml:space="preserve"> holds to someone who wants to make a request, but they don’t know what to ask for.</w:t>
      </w:r>
    </w:p>
    <w:p w14:paraId="6A5756A5" w14:textId="29D38725" w:rsidR="00345283" w:rsidRDefault="00345283" w:rsidP="008B5C5A">
      <w:pPr>
        <w:pStyle w:val="Bullet1"/>
      </w:pPr>
      <w:r>
        <w:t xml:space="preserve">To tell the person what decision the </w:t>
      </w:r>
      <w:r w:rsidR="003D599D">
        <w:t>school</w:t>
      </w:r>
      <w:r>
        <w:t xml:space="preserve"> has </w:t>
      </w:r>
      <w:r w:rsidR="003D599D">
        <w:t>made</w:t>
      </w:r>
      <w:r>
        <w:t xml:space="preserve"> on their request as soon as reasonably practicable and within 20 working days (unless that time limit is extended).</w:t>
      </w:r>
      <w:r>
        <w:rPr>
          <w:rStyle w:val="FootnoteReference"/>
        </w:rPr>
        <w:footnoteReference w:id="9"/>
      </w:r>
      <w:r>
        <w:rPr>
          <w:rStyle w:val="FootnoteReference"/>
        </w:rPr>
        <w:t xml:space="preserve"> </w:t>
      </w:r>
    </w:p>
    <w:p w14:paraId="33A3E3EA" w14:textId="11591979" w:rsidR="00345283" w:rsidRDefault="00345283" w:rsidP="008B5C5A">
      <w:pPr>
        <w:pStyle w:val="Bullet1"/>
      </w:pPr>
      <w:r>
        <w:t xml:space="preserve">To release information </w:t>
      </w:r>
      <w:r w:rsidR="003D599D">
        <w:t xml:space="preserve">that has been requested </w:t>
      </w:r>
      <w:r>
        <w:t xml:space="preserve">unless there is an </w:t>
      </w:r>
      <w:r>
        <w:rPr>
          <w:rStyle w:val="Quotationwithinthesentence"/>
        </w:rPr>
        <w:t>‘administrative reason’</w:t>
      </w:r>
      <w:r>
        <w:rPr>
          <w:rStyle w:val="FootnoteReference"/>
        </w:rPr>
        <w:footnoteReference w:id="10"/>
      </w:r>
      <w:r>
        <w:rPr>
          <w:rStyle w:val="Quotationwithinthesentence"/>
        </w:rPr>
        <w:t xml:space="preserve"> </w:t>
      </w:r>
      <w:r>
        <w:t xml:space="preserve">or a </w:t>
      </w:r>
      <w:r>
        <w:rPr>
          <w:rStyle w:val="Quotationwithinthesentence"/>
        </w:rPr>
        <w:t>‘good reason’</w:t>
      </w:r>
      <w:r>
        <w:rPr>
          <w:rStyle w:val="FootnoteReference"/>
        </w:rPr>
        <w:footnoteReference w:id="11"/>
      </w:r>
      <w:r>
        <w:rPr>
          <w:rStyle w:val="FootnoteReference"/>
        </w:rPr>
        <w:t xml:space="preserve"> </w:t>
      </w:r>
      <w:r>
        <w:t xml:space="preserve"> under the </w:t>
      </w:r>
      <w:proofErr w:type="spellStart"/>
      <w:r>
        <w:t>OIA</w:t>
      </w:r>
      <w:proofErr w:type="spellEnd"/>
      <w:r>
        <w:t xml:space="preserve"> for refusing to do so.</w:t>
      </w:r>
    </w:p>
    <w:p w14:paraId="316B5808" w14:textId="2F0DA10E" w:rsidR="00345283" w:rsidRDefault="00345283" w:rsidP="008B5C5A">
      <w:pPr>
        <w:pStyle w:val="Bullet1"/>
      </w:pPr>
      <w:r>
        <w:t xml:space="preserve">To release information the </w:t>
      </w:r>
      <w:r w:rsidR="003D599D">
        <w:t>school</w:t>
      </w:r>
      <w:r>
        <w:t xml:space="preserve"> has decided to release without undue delay.</w:t>
      </w:r>
      <w:r>
        <w:rPr>
          <w:rStyle w:val="FootnoteReference"/>
        </w:rPr>
        <w:footnoteReference w:id="12"/>
      </w:r>
      <w:r>
        <w:rPr>
          <w:rStyle w:val="FootnoteReference"/>
        </w:rPr>
        <w:t xml:space="preserve"> </w:t>
      </w:r>
    </w:p>
    <w:p w14:paraId="7E1D0471" w14:textId="77777777" w:rsidR="00345283" w:rsidRDefault="00345283" w:rsidP="008B5C5A">
      <w:pPr>
        <w:pStyle w:val="Bullet1"/>
      </w:pPr>
      <w:r>
        <w:t>Where a request is refused, to tell the requester the reasons for the refusal, and that they have a right to complain to the Ombudsman about that refusal.</w:t>
      </w:r>
      <w:r>
        <w:rPr>
          <w:rStyle w:val="FootnoteReference"/>
        </w:rPr>
        <w:footnoteReference w:id="13"/>
      </w:r>
      <w:r>
        <w:t xml:space="preserve"> </w:t>
      </w:r>
    </w:p>
    <w:p w14:paraId="4E5390BF" w14:textId="77777777" w:rsidR="003610DE" w:rsidRDefault="003610DE" w:rsidP="003610DE">
      <w:pPr>
        <w:pStyle w:val="Whitespace"/>
      </w:pPr>
    </w:p>
    <w:tbl>
      <w:tblPr>
        <w:tblStyle w:val="TableBox"/>
        <w:tblW w:w="9297" w:type="dxa"/>
        <w:tblLayout w:type="fixed"/>
        <w:tblLook w:val="04A0" w:firstRow="1" w:lastRow="0" w:firstColumn="1" w:lastColumn="0" w:noHBand="0" w:noVBand="1"/>
        <w:tblCaption w:val="Box to emphasise text"/>
      </w:tblPr>
      <w:tblGrid>
        <w:gridCol w:w="9297"/>
      </w:tblGrid>
      <w:tr w:rsidR="00ED2AD8" w14:paraId="4BB3F670" w14:textId="77777777" w:rsidTr="00ED2AD8">
        <w:tc>
          <w:tcPr>
            <w:tcW w:w="9297" w:type="dxa"/>
          </w:tcPr>
          <w:p w14:paraId="072565AE" w14:textId="31F3A477" w:rsidR="00ED2AD8" w:rsidRPr="007D5753" w:rsidRDefault="00ED2AD8" w:rsidP="003610DE">
            <w:pPr>
              <w:pStyle w:val="Headingboxtexttop"/>
            </w:pPr>
            <w:r>
              <w:t xml:space="preserve">Access to school policies and reasons for decisions </w:t>
            </w:r>
          </w:p>
          <w:p w14:paraId="4A64A404" w14:textId="571405D3" w:rsidR="00ED2AD8" w:rsidRDefault="00ED2AD8" w:rsidP="003610DE">
            <w:pPr>
              <w:pStyle w:val="BodyText"/>
              <w:keepLines/>
            </w:pPr>
            <w:r>
              <w:t xml:space="preserve">The </w:t>
            </w:r>
            <w:proofErr w:type="spellStart"/>
            <w:r>
              <w:t>OIA</w:t>
            </w:r>
            <w:proofErr w:type="spellEnd"/>
            <w:r>
              <w:t xml:space="preserve"> also contains special rights of access to:</w:t>
            </w:r>
          </w:p>
          <w:p w14:paraId="11F51622" w14:textId="1723F9CA" w:rsidR="00ED2AD8" w:rsidRDefault="00ED2AD8" w:rsidP="003610DE">
            <w:pPr>
              <w:pStyle w:val="Bullet1"/>
              <w:keepLines/>
              <w:numPr>
                <w:ilvl w:val="0"/>
                <w:numId w:val="33"/>
              </w:numPr>
            </w:pPr>
            <w:r>
              <w:t>School policies, principles, rules or guidelines for making decisions which affect students or other people; and</w:t>
            </w:r>
            <w:r>
              <w:rPr>
                <w:rStyle w:val="FootnoteReference"/>
              </w:rPr>
              <w:footnoteReference w:id="14"/>
            </w:r>
            <w:r>
              <w:t xml:space="preserve"> </w:t>
            </w:r>
          </w:p>
          <w:p w14:paraId="025EC051" w14:textId="01F097B0" w:rsidR="00ED2AD8" w:rsidRDefault="00ED2AD8" w:rsidP="00ED2AD8">
            <w:pPr>
              <w:pStyle w:val="Bullet1"/>
              <w:numPr>
                <w:ilvl w:val="0"/>
                <w:numId w:val="33"/>
              </w:numPr>
            </w:pPr>
            <w:r>
              <w:t>reasons for a decision made by the school that has affected the person making the request personally.</w:t>
            </w:r>
            <w:r>
              <w:rPr>
                <w:rStyle w:val="FootnoteReference"/>
              </w:rPr>
              <w:footnoteReference w:id="15"/>
            </w:r>
            <w:r>
              <w:t xml:space="preserve">   </w:t>
            </w:r>
          </w:p>
          <w:p w14:paraId="08048C1E" w14:textId="5C539B92" w:rsidR="00ED2AD8" w:rsidRDefault="00ED2AD8" w:rsidP="00ED2AD8">
            <w:pPr>
              <w:pStyle w:val="BodyText"/>
            </w:pPr>
            <w:r>
              <w:t xml:space="preserve">The reasons for refusing such requests are more limited. For more information, </w:t>
            </w:r>
            <w:r w:rsidR="000E481E">
              <w:t>see</w:t>
            </w:r>
            <w:r>
              <w:t>:</w:t>
            </w:r>
          </w:p>
          <w:p w14:paraId="1507CFB0" w14:textId="67B75C71" w:rsidR="00ED2AD8" w:rsidRDefault="00ED2AD8" w:rsidP="00ED2AD8">
            <w:pPr>
              <w:pStyle w:val="BodyText"/>
            </w:pPr>
            <w:hyperlink r:id="rId10" w:history="1">
              <w:r>
                <w:rPr>
                  <w:rStyle w:val="Hyperlink"/>
                </w:rPr>
                <w:t xml:space="preserve">Requests for internal </w:t>
              </w:r>
              <w:proofErr w:type="gramStart"/>
              <w:r>
                <w:rPr>
                  <w:rStyle w:val="Hyperlink"/>
                </w:rPr>
                <w:t>decision making</w:t>
              </w:r>
              <w:proofErr w:type="gramEnd"/>
              <w:r>
                <w:rPr>
                  <w:rStyle w:val="Hyperlink"/>
                </w:rPr>
                <w:t xml:space="preserve"> rules</w:t>
              </w:r>
            </w:hyperlink>
          </w:p>
          <w:p w14:paraId="40BA71FE" w14:textId="00623C29" w:rsidR="00ED2AD8" w:rsidRDefault="00ED2AD8" w:rsidP="00ED2AD8">
            <w:pPr>
              <w:pStyle w:val="BodyText"/>
            </w:pPr>
            <w:hyperlink r:id="rId11" w:history="1">
              <w:r>
                <w:rPr>
                  <w:rStyle w:val="Hyperlink"/>
                </w:rPr>
                <w:t>Requests for reasons for a decision or recommendation</w:t>
              </w:r>
            </w:hyperlink>
            <w:r>
              <w:t xml:space="preserve"> </w:t>
            </w:r>
          </w:p>
        </w:tc>
      </w:tr>
    </w:tbl>
    <w:p w14:paraId="01D65433" w14:textId="28B7C3B5" w:rsidR="00345283" w:rsidRDefault="00345283" w:rsidP="00345283">
      <w:pPr>
        <w:pStyle w:val="Heading1"/>
      </w:pPr>
      <w:bookmarkStart w:id="20" w:name="_Toc176338465"/>
      <w:bookmarkStart w:id="21" w:name="_Toc198886164"/>
      <w:bookmarkStart w:id="22" w:name="_Toc235092140"/>
      <w:bookmarkEnd w:id="4"/>
      <w:r>
        <w:t xml:space="preserve">How </w:t>
      </w:r>
      <w:r w:rsidR="002073B6">
        <w:t>should a school</w:t>
      </w:r>
      <w:r>
        <w:t xml:space="preserve"> respond to an </w:t>
      </w:r>
      <w:proofErr w:type="spellStart"/>
      <w:r>
        <w:t>OIA</w:t>
      </w:r>
      <w:proofErr w:type="spellEnd"/>
      <w:r>
        <w:t xml:space="preserve"> request?</w:t>
      </w:r>
      <w:bookmarkEnd w:id="20"/>
      <w:bookmarkEnd w:id="21"/>
      <w:bookmarkEnd w:id="22"/>
    </w:p>
    <w:p w14:paraId="0FE693AD" w14:textId="77777777" w:rsidR="002073B6" w:rsidRDefault="002073B6" w:rsidP="00345283">
      <w:pPr>
        <w:pStyle w:val="BodyText"/>
      </w:pPr>
      <w:r>
        <w:t xml:space="preserve">Schools </w:t>
      </w:r>
      <w:r w:rsidR="00345283">
        <w:t xml:space="preserve">must consider each request for information on a case-by-case </w:t>
      </w:r>
      <w:proofErr w:type="gramStart"/>
      <w:r w:rsidR="00345283">
        <w:t>basis, and</w:t>
      </w:r>
      <w:proofErr w:type="gramEnd"/>
      <w:r w:rsidR="00345283">
        <w:t xml:space="preserve"> make a decision on whether to release some or all of the requested information. </w:t>
      </w:r>
    </w:p>
    <w:p w14:paraId="1668D1AA" w14:textId="6A8C59AF" w:rsidR="00345283" w:rsidRDefault="002073B6" w:rsidP="00345283">
      <w:pPr>
        <w:pStyle w:val="BodyText"/>
      </w:pPr>
      <w:r>
        <w:t xml:space="preserve">There are four key steps that should be taken to respond to a request, as explained below. </w:t>
      </w:r>
    </w:p>
    <w:p w14:paraId="4E4035E2" w14:textId="083562CC" w:rsidR="00345283" w:rsidRDefault="00345283" w:rsidP="00345283">
      <w:pPr>
        <w:pStyle w:val="Heading2"/>
      </w:pPr>
      <w:bookmarkStart w:id="23" w:name="_Toc198886165"/>
      <w:bookmarkStart w:id="24" w:name="_Toc235092141"/>
      <w:r>
        <w:t xml:space="preserve">1. Acknowledge </w:t>
      </w:r>
      <w:r w:rsidR="002073B6">
        <w:t xml:space="preserve">request </w:t>
      </w:r>
      <w:r>
        <w:t>and calculate timeframe</w:t>
      </w:r>
      <w:bookmarkEnd w:id="23"/>
      <w:bookmarkEnd w:id="24"/>
    </w:p>
    <w:p w14:paraId="106008C1" w14:textId="77777777" w:rsidR="00345283" w:rsidRDefault="00345283" w:rsidP="00345283">
      <w:pPr>
        <w:pStyle w:val="BodyText"/>
      </w:pPr>
      <w:r>
        <w:t xml:space="preserve">The first thing to do is to acknowledge receipt of the </w:t>
      </w:r>
      <w:proofErr w:type="gramStart"/>
      <w:r>
        <w:t>request, and</w:t>
      </w:r>
      <w:proofErr w:type="gramEnd"/>
      <w:r>
        <w:t xml:space="preserve"> calculate the maximum timeframe for response. </w:t>
      </w:r>
    </w:p>
    <w:p w14:paraId="4F3C8BEF" w14:textId="393BAED2" w:rsidR="00345283" w:rsidRDefault="002073B6" w:rsidP="00345283">
      <w:pPr>
        <w:pStyle w:val="Bullet1"/>
        <w:numPr>
          <w:ilvl w:val="0"/>
          <w:numId w:val="33"/>
        </w:numPr>
      </w:pPr>
      <w:r>
        <w:t>Our</w:t>
      </w:r>
      <w:r w:rsidR="00345283">
        <w:t xml:space="preserve"> </w:t>
      </w:r>
      <w:hyperlink r:id="rId12" w:history="1">
        <w:r w:rsidR="00345283">
          <w:rPr>
            <w:rStyle w:val="Hyperlink"/>
          </w:rPr>
          <w:t>website</w:t>
        </w:r>
      </w:hyperlink>
      <w:r w:rsidR="00345283">
        <w:t xml:space="preserve"> contains a handy </w:t>
      </w:r>
      <w:r>
        <w:t xml:space="preserve">official information </w:t>
      </w:r>
      <w:r w:rsidR="00345283">
        <w:t xml:space="preserve">calculator on the front page, which will tell you when the latest date is for you to respond. </w:t>
      </w:r>
    </w:p>
    <w:p w14:paraId="60D13606" w14:textId="7B3B1C6F" w:rsidR="00345283" w:rsidRDefault="00345283" w:rsidP="00345283">
      <w:pPr>
        <w:pStyle w:val="Heading2"/>
      </w:pPr>
      <w:bookmarkStart w:id="25" w:name="_Toc198886166"/>
      <w:bookmarkStart w:id="26" w:name="_Toc235092142"/>
      <w:r>
        <w:t>2. Collate the information</w:t>
      </w:r>
      <w:bookmarkEnd w:id="25"/>
      <w:r w:rsidR="008B433C">
        <w:t xml:space="preserve"> and consider any administrative problems</w:t>
      </w:r>
      <w:bookmarkEnd w:id="26"/>
    </w:p>
    <w:p w14:paraId="55127B17" w14:textId="77777777" w:rsidR="00345283" w:rsidRDefault="00345283" w:rsidP="00345283">
      <w:pPr>
        <w:pStyle w:val="BodyText"/>
      </w:pPr>
      <w:r>
        <w:t xml:space="preserve">The next step is to start searching for and collating the information that has been requested. </w:t>
      </w:r>
    </w:p>
    <w:p w14:paraId="4109054F" w14:textId="77777777" w:rsidR="00345283" w:rsidRDefault="00345283" w:rsidP="00345283">
      <w:pPr>
        <w:pStyle w:val="Bullet1"/>
        <w:numPr>
          <w:ilvl w:val="0"/>
          <w:numId w:val="33"/>
        </w:numPr>
      </w:pPr>
      <w:r>
        <w:t xml:space="preserve">At this point, consider whether there are any administrative problems with processing the request, such as that the information doesn’t exist or it would take a lot of work to collate. If so, there may be a basis to refuse the request. </w:t>
      </w:r>
    </w:p>
    <w:p w14:paraId="3C62A4F6" w14:textId="7D5A4C17" w:rsidR="004B1DD1" w:rsidRDefault="004B1DD1" w:rsidP="00345283">
      <w:pPr>
        <w:pStyle w:val="Bullet1"/>
        <w:numPr>
          <w:ilvl w:val="0"/>
          <w:numId w:val="33"/>
        </w:numPr>
      </w:pPr>
      <w:r>
        <w:t>If there are any administrative problems, consider the options available to help with this. You can:</w:t>
      </w:r>
      <w:r w:rsidR="00F95F65">
        <w:rPr>
          <w:rStyle w:val="FootnoteReference"/>
        </w:rPr>
        <w:footnoteReference w:id="16"/>
      </w:r>
      <w:r>
        <w:t xml:space="preserve"> </w:t>
      </w:r>
    </w:p>
    <w:p w14:paraId="271B6745" w14:textId="28A4C4C0" w:rsidR="004B1DD1" w:rsidRDefault="008316C8" w:rsidP="008316C8">
      <w:pPr>
        <w:pStyle w:val="Bullet2"/>
      </w:pPr>
      <w:r>
        <w:t>c</w:t>
      </w:r>
      <w:r w:rsidR="004B1DD1">
        <w:t xml:space="preserve">onsult with the requester </w:t>
      </w:r>
      <w:r>
        <w:t>to understand what information they are seeking, explain any difficulties you are having</w:t>
      </w:r>
      <w:r w:rsidR="00F95F65">
        <w:t>,</w:t>
      </w:r>
      <w:r>
        <w:t xml:space="preserve"> and </w:t>
      </w:r>
      <w:r w:rsidR="004B1DD1">
        <w:t xml:space="preserve">ask them to </w:t>
      </w:r>
      <w:r>
        <w:t>amend or clarify their request;</w:t>
      </w:r>
      <w:r>
        <w:rPr>
          <w:rStyle w:val="FootnoteReference"/>
        </w:rPr>
        <w:footnoteReference w:id="17"/>
      </w:r>
    </w:p>
    <w:p w14:paraId="3CF23BAF" w14:textId="77777777" w:rsidR="00441878" w:rsidRDefault="004B1DD1" w:rsidP="00441878">
      <w:pPr>
        <w:pStyle w:val="Bullet2"/>
        <w:keepNext/>
        <w:keepLines/>
      </w:pPr>
      <w:r>
        <w:t>extend the maximum timeframe for response if</w:t>
      </w:r>
      <w:r w:rsidR="00441878">
        <w:t xml:space="preserve">: </w:t>
      </w:r>
    </w:p>
    <w:p w14:paraId="60395901" w14:textId="77777777" w:rsidR="00441878" w:rsidRDefault="004B1DD1" w:rsidP="00441878">
      <w:pPr>
        <w:pStyle w:val="Bullet3"/>
      </w:pPr>
      <w:r>
        <w:t>the request is for a lot of information or requires you to search through a lot of information</w:t>
      </w:r>
      <w:r w:rsidR="00441878">
        <w:t>; or</w:t>
      </w:r>
    </w:p>
    <w:p w14:paraId="3DCC04C8" w14:textId="47018A59" w:rsidR="00441878" w:rsidRDefault="00441878" w:rsidP="00441878">
      <w:pPr>
        <w:pStyle w:val="Bullet3"/>
      </w:pPr>
      <w:r>
        <w:t xml:space="preserve">you need to consult someone else about the request; </w:t>
      </w:r>
      <w:r w:rsidR="004B1DD1">
        <w:t xml:space="preserve">and </w:t>
      </w:r>
    </w:p>
    <w:p w14:paraId="16A61505" w14:textId="7499728A" w:rsidR="004B1DD1" w:rsidRDefault="004B1DD1" w:rsidP="00441878">
      <w:pPr>
        <w:pStyle w:val="Bullet3"/>
      </w:pPr>
      <w:r>
        <w:t xml:space="preserve">meeting the original time limit would unreasonably interfere with the school’s </w:t>
      </w:r>
      <w:proofErr w:type="gramStart"/>
      <w:r>
        <w:t>operations;</w:t>
      </w:r>
      <w:proofErr w:type="gramEnd"/>
    </w:p>
    <w:p w14:paraId="2245D403" w14:textId="4D7850B1" w:rsidR="004B1DD1" w:rsidRDefault="004B1DD1" w:rsidP="008316C8">
      <w:pPr>
        <w:pStyle w:val="Bullet2"/>
      </w:pPr>
      <w:r>
        <w:t>make a reasonable charge for the cost involved in making information available, specifically the time spent retrieving and collating the information and preparing it for release (but not for decision making time</w:t>
      </w:r>
      <w:proofErr w:type="gramStart"/>
      <w:r>
        <w:t>);</w:t>
      </w:r>
      <w:proofErr w:type="gramEnd"/>
      <w:r>
        <w:t xml:space="preserve"> </w:t>
      </w:r>
    </w:p>
    <w:p w14:paraId="44B9E73C" w14:textId="465CAF0E" w:rsidR="004E1BE1" w:rsidRDefault="004E1BE1" w:rsidP="008316C8">
      <w:pPr>
        <w:pStyle w:val="Bullet2"/>
      </w:pPr>
      <w:r>
        <w:t xml:space="preserve">refuse a request on the basis </w:t>
      </w:r>
      <w:r w:rsidR="003610DE">
        <w:t xml:space="preserve">the information </w:t>
      </w:r>
      <w:r>
        <w:t xml:space="preserve">cannot be made available without substantial collation or research, if charging or extending the maximum timeframe for response won’t </w:t>
      </w:r>
      <w:proofErr w:type="gramStart"/>
      <w:r>
        <w:t>work;</w:t>
      </w:r>
      <w:proofErr w:type="gramEnd"/>
      <w:r>
        <w:t xml:space="preserve"> </w:t>
      </w:r>
    </w:p>
    <w:p w14:paraId="0EE52286" w14:textId="5F1EE9CC" w:rsidR="003610DE" w:rsidRDefault="00D5726B" w:rsidP="008316C8">
      <w:pPr>
        <w:pStyle w:val="Bullet2"/>
      </w:pPr>
      <w:r>
        <w:t xml:space="preserve">combine multiple requests </w:t>
      </w:r>
      <w:r w:rsidR="004E1BE1">
        <w:t xml:space="preserve">on a similar subject matter that are </w:t>
      </w:r>
      <w:r>
        <w:t>received together or in short succession</w:t>
      </w:r>
      <w:r w:rsidR="003610DE">
        <w:t xml:space="preserve">, when considering whether to refuse them on the basis the information cannot be made available without substantial collation or </w:t>
      </w:r>
      <w:proofErr w:type="gramStart"/>
      <w:r w:rsidR="003610DE">
        <w:t>research;</w:t>
      </w:r>
      <w:proofErr w:type="gramEnd"/>
      <w:r w:rsidR="003610DE">
        <w:t xml:space="preserve"> </w:t>
      </w:r>
    </w:p>
    <w:p w14:paraId="08F2173F" w14:textId="30CF3E00" w:rsidR="00F95F65" w:rsidRDefault="00F95F65" w:rsidP="008316C8">
      <w:pPr>
        <w:pStyle w:val="Bullet2"/>
      </w:pPr>
      <w:r>
        <w:t>refuse a request if the information is not held or can’t be found, and you don’t think the information is held by another agency (such as the Ministry of Education);</w:t>
      </w:r>
      <w:r w:rsidR="00FB51AB">
        <w:t xml:space="preserve"> and</w:t>
      </w:r>
    </w:p>
    <w:p w14:paraId="65B87BA2" w14:textId="5C3E5A66" w:rsidR="00D5726B" w:rsidRDefault="003610DE" w:rsidP="008316C8">
      <w:pPr>
        <w:pStyle w:val="Bullet2"/>
      </w:pPr>
      <w:r>
        <w:t xml:space="preserve">refuse a request that is frivolous or vexatious, or if the information requested is trivial. </w:t>
      </w:r>
      <w:r w:rsidR="00D5726B">
        <w:t xml:space="preserve"> </w:t>
      </w:r>
    </w:p>
    <w:p w14:paraId="121D8D61" w14:textId="2862AF3C" w:rsidR="00345283" w:rsidRDefault="003610DE" w:rsidP="00345283">
      <w:pPr>
        <w:pStyle w:val="Bullet1"/>
        <w:numPr>
          <w:ilvl w:val="0"/>
          <w:numId w:val="33"/>
        </w:numPr>
      </w:pPr>
      <w:r>
        <w:t>I</w:t>
      </w:r>
      <w:r w:rsidR="00345283">
        <w:t xml:space="preserve">f the information requested is held by, or more closely connected with, another agency, such as </w:t>
      </w:r>
      <w:r w:rsidR="002073B6">
        <w:t>the Ministry of Education</w:t>
      </w:r>
      <w:r w:rsidR="00345283">
        <w:t xml:space="preserve">, then </w:t>
      </w:r>
      <w:r w:rsidR="002073B6">
        <w:t xml:space="preserve">you </w:t>
      </w:r>
      <w:r w:rsidR="00345283">
        <w:t>should transfer</w:t>
      </w:r>
      <w:r w:rsidR="002073B6">
        <w:t xml:space="preserve"> the request</w:t>
      </w:r>
      <w:r w:rsidR="00345283">
        <w:t xml:space="preserve"> to that agency (within 10 working days).</w:t>
      </w:r>
      <w:r w:rsidR="00345283">
        <w:rPr>
          <w:rStyle w:val="FootnoteReference"/>
        </w:rPr>
        <w:footnoteReference w:id="18"/>
      </w:r>
      <w:r w:rsidR="00345283">
        <w:t xml:space="preserve">   </w:t>
      </w:r>
    </w:p>
    <w:p w14:paraId="12C58860" w14:textId="77777777" w:rsidR="00345283" w:rsidRDefault="00345283" w:rsidP="00345283">
      <w:pPr>
        <w:pStyle w:val="Heading2"/>
      </w:pPr>
      <w:bookmarkStart w:id="27" w:name="_Toc198886167"/>
      <w:bookmarkStart w:id="28" w:name="_Toc235092143"/>
      <w:r>
        <w:t xml:space="preserve">3. </w:t>
      </w:r>
      <w:proofErr w:type="gramStart"/>
      <w:r>
        <w:t>Make a decision</w:t>
      </w:r>
      <w:bookmarkEnd w:id="27"/>
      <w:bookmarkEnd w:id="28"/>
      <w:proofErr w:type="gramEnd"/>
    </w:p>
    <w:p w14:paraId="3F0D7EF3" w14:textId="77777777" w:rsidR="00345283" w:rsidRDefault="00345283" w:rsidP="00345283">
      <w:pPr>
        <w:pStyle w:val="BodyText"/>
      </w:pPr>
      <w:r>
        <w:t xml:space="preserve">Once the information has been collated, then review the information and decide whether it can be released. </w:t>
      </w:r>
    </w:p>
    <w:p w14:paraId="03CC1356" w14:textId="77777777" w:rsidR="00345283" w:rsidRDefault="00345283" w:rsidP="00345283">
      <w:pPr>
        <w:pStyle w:val="Bullet1"/>
        <w:numPr>
          <w:ilvl w:val="0"/>
          <w:numId w:val="33"/>
        </w:numPr>
      </w:pPr>
      <w:r>
        <w:t xml:space="preserve">When considering the request, keep in mind the key principle that information must be made available unless there is good reason to withhold it. </w:t>
      </w:r>
    </w:p>
    <w:p w14:paraId="470E82AA" w14:textId="26B02919" w:rsidR="00345283" w:rsidRDefault="00345283" w:rsidP="00345283">
      <w:pPr>
        <w:pStyle w:val="Bullet1"/>
        <w:numPr>
          <w:ilvl w:val="0"/>
          <w:numId w:val="33"/>
        </w:numPr>
      </w:pPr>
      <w:r>
        <w:t xml:space="preserve">If you believe there could be a harm in releasing the information, then consider whether any of the </w:t>
      </w:r>
      <w:proofErr w:type="spellStart"/>
      <w:r>
        <w:t>OIA</w:t>
      </w:r>
      <w:proofErr w:type="spellEnd"/>
      <w:r>
        <w:t xml:space="preserve"> withholding grounds apply. These include things like prejudice to someone’s privacy, or the need to respect a promise of confidentiality. For some withholding grounds, you </w:t>
      </w:r>
      <w:r w:rsidR="008B433C">
        <w:t xml:space="preserve">also </w:t>
      </w:r>
      <w:proofErr w:type="gramStart"/>
      <w:r>
        <w:t>have to</w:t>
      </w:r>
      <w:proofErr w:type="gramEnd"/>
      <w:r>
        <w:t xml:space="preserve"> consider whether the need to withhold the information is outweighed by a stronger public interest in release. If so, the information cannot be withheld. </w:t>
      </w:r>
    </w:p>
    <w:p w14:paraId="12B784FC" w14:textId="4B5D44FE" w:rsidR="00345283" w:rsidRDefault="000E481E" w:rsidP="00345283">
      <w:pPr>
        <w:pStyle w:val="Bullet1"/>
        <w:numPr>
          <w:ilvl w:val="0"/>
          <w:numId w:val="33"/>
        </w:numPr>
      </w:pPr>
      <w:r>
        <w:t xml:space="preserve">Please see our </w:t>
      </w:r>
      <w:hyperlink r:id="rId13" w:history="1">
        <w:r w:rsidR="00345283">
          <w:rPr>
            <w:rStyle w:val="Hyperlink"/>
          </w:rPr>
          <w:t>short video</w:t>
        </w:r>
      </w:hyperlink>
      <w:r w:rsidR="00345283">
        <w:t xml:space="preserve"> about how the withholding grounds work. </w:t>
      </w:r>
    </w:p>
    <w:p w14:paraId="25756721" w14:textId="77777777" w:rsidR="00345283" w:rsidRDefault="00345283" w:rsidP="00345283">
      <w:pPr>
        <w:pStyle w:val="Heading2"/>
      </w:pPr>
      <w:bookmarkStart w:id="29" w:name="_Toc198886168"/>
      <w:bookmarkStart w:id="30" w:name="_Toc235092144"/>
      <w:r>
        <w:t>4. Communicate decision and release information</w:t>
      </w:r>
      <w:bookmarkEnd w:id="29"/>
      <w:bookmarkEnd w:id="30"/>
    </w:p>
    <w:p w14:paraId="24021D94" w14:textId="079661EF" w:rsidR="00345283" w:rsidRDefault="00345283" w:rsidP="00345283">
      <w:pPr>
        <w:pStyle w:val="BodyText"/>
      </w:pPr>
      <w:r>
        <w:t xml:space="preserve">Once </w:t>
      </w:r>
      <w:r w:rsidR="008B433C">
        <w:t xml:space="preserve">you have </w:t>
      </w:r>
      <w:proofErr w:type="gramStart"/>
      <w:r w:rsidR="008B433C">
        <w:t xml:space="preserve">made </w:t>
      </w:r>
      <w:r>
        <w:t>a decision</w:t>
      </w:r>
      <w:proofErr w:type="gramEnd"/>
      <w:r>
        <w:t xml:space="preserve"> on the request, advise the person who made the request of </w:t>
      </w:r>
      <w:r w:rsidR="008B433C">
        <w:t>your</w:t>
      </w:r>
      <w:r>
        <w:t xml:space="preserve"> decision and release any relevant information.</w:t>
      </w:r>
    </w:p>
    <w:p w14:paraId="00358046" w14:textId="77777777" w:rsidR="00345283" w:rsidRDefault="00345283" w:rsidP="00345283">
      <w:pPr>
        <w:pStyle w:val="Bullet1"/>
        <w:numPr>
          <w:ilvl w:val="0"/>
          <w:numId w:val="33"/>
        </w:numPr>
      </w:pPr>
      <w:r>
        <w:t>If a request is refused for administrative reasons,</w:t>
      </w:r>
      <w:r>
        <w:rPr>
          <w:rStyle w:val="FootnoteReference"/>
        </w:rPr>
        <w:footnoteReference w:id="19"/>
      </w:r>
      <w:r>
        <w:t xml:space="preserve"> or if any information is withheld,</w:t>
      </w:r>
      <w:r>
        <w:rPr>
          <w:rStyle w:val="FootnoteReference"/>
        </w:rPr>
        <w:footnoteReference w:id="20"/>
      </w:r>
      <w:r>
        <w:t xml:space="preserve"> you must tell the requester what reason under the </w:t>
      </w:r>
      <w:proofErr w:type="spellStart"/>
      <w:r>
        <w:t>OIA</w:t>
      </w:r>
      <w:proofErr w:type="spellEnd"/>
      <w:r>
        <w:t xml:space="preserve"> you are relying on, and that they have the right to complain to the Ombudsman. </w:t>
      </w:r>
    </w:p>
    <w:p w14:paraId="1F86B82D" w14:textId="183AC8E7" w:rsidR="00345283" w:rsidRDefault="00345283" w:rsidP="00345283">
      <w:pPr>
        <w:pStyle w:val="Bullet1"/>
        <w:numPr>
          <w:ilvl w:val="0"/>
          <w:numId w:val="33"/>
        </w:numPr>
      </w:pPr>
      <w:r>
        <w:t>If any information is released, you must consider how the information will be released (</w:t>
      </w:r>
      <w:proofErr w:type="spellStart"/>
      <w:r>
        <w:t>eg</w:t>
      </w:r>
      <w:proofErr w:type="spellEnd"/>
      <w:r>
        <w:t xml:space="preserve"> a hard copy, electronic copy, summary, opportunity to view) and send that to the person who made the request without delay.</w:t>
      </w:r>
      <w:r>
        <w:rPr>
          <w:rStyle w:val="FootnoteReference"/>
        </w:rPr>
        <w:footnoteReference w:id="21"/>
      </w:r>
    </w:p>
    <w:p w14:paraId="0E54596A" w14:textId="223A0D67" w:rsidR="00345283" w:rsidRDefault="008B433C" w:rsidP="00345283">
      <w:pPr>
        <w:pStyle w:val="BodyText"/>
      </w:pPr>
      <w:r>
        <w:t xml:space="preserve">As </w:t>
      </w:r>
      <w:proofErr w:type="gramStart"/>
      <w:r>
        <w:t>discussed</w:t>
      </w:r>
      <w:proofErr w:type="gramEnd"/>
      <w:r>
        <w:t xml:space="preserve"> </w:t>
      </w:r>
      <w:hyperlink w:anchor="_What_are_the" w:history="1">
        <w:r w:rsidRPr="00E61A98">
          <w:rPr>
            <w:rStyle w:val="Hyperlink"/>
          </w:rPr>
          <w:t>above</w:t>
        </w:r>
      </w:hyperlink>
      <w:r>
        <w:t>, i</w:t>
      </w:r>
      <w:r w:rsidR="00345283">
        <w:t xml:space="preserve">t is the responsibility of the </w:t>
      </w:r>
      <w:r>
        <w:t>School board</w:t>
      </w:r>
      <w:r w:rsidR="00345283">
        <w:t xml:space="preserve"> to make the decision </w:t>
      </w:r>
      <w:r w:rsidR="00E61A98">
        <w:t>on the request</w:t>
      </w:r>
      <w:r w:rsidR="00345283">
        <w:t xml:space="preserve">, unless they have </w:t>
      </w:r>
      <w:r w:rsidR="00E61A98">
        <w:t>delegated</w:t>
      </w:r>
      <w:r w:rsidR="00345283">
        <w:t xml:space="preserve"> </w:t>
      </w:r>
      <w:r w:rsidR="00345283" w:rsidRPr="002073B6">
        <w:t>someone else</w:t>
      </w:r>
      <w:r w:rsidR="00E61A98">
        <w:t>, such as the Principal,</w:t>
      </w:r>
      <w:r w:rsidR="00345283" w:rsidRPr="002073B6">
        <w:t xml:space="preserve"> to handle requests for information. </w:t>
      </w:r>
      <w:r w:rsidR="00345283">
        <w:t xml:space="preserve"> </w:t>
      </w:r>
    </w:p>
    <w:p w14:paraId="54F6E8CF" w14:textId="77777777" w:rsidR="00345283" w:rsidRDefault="00345283" w:rsidP="00345283">
      <w:pPr>
        <w:pStyle w:val="Heading1"/>
      </w:pPr>
      <w:bookmarkStart w:id="31" w:name="_Toc198886169"/>
      <w:bookmarkStart w:id="32" w:name="_Toc235092145"/>
      <w:r>
        <w:t xml:space="preserve">What is the timeframe for responding to an </w:t>
      </w:r>
      <w:proofErr w:type="spellStart"/>
      <w:r>
        <w:t>OIA</w:t>
      </w:r>
      <w:proofErr w:type="spellEnd"/>
      <w:r>
        <w:t xml:space="preserve"> request?</w:t>
      </w:r>
      <w:bookmarkEnd w:id="31"/>
      <w:bookmarkEnd w:id="32"/>
    </w:p>
    <w:p w14:paraId="1F4E3AF9" w14:textId="67FD383D" w:rsidR="00345283" w:rsidRDefault="000C436C" w:rsidP="00345283">
      <w:pPr>
        <w:pStyle w:val="BodyText"/>
      </w:pPr>
      <w:r>
        <w:t>Schools</w:t>
      </w:r>
      <w:r w:rsidR="00345283">
        <w:t xml:space="preserve"> must </w:t>
      </w:r>
      <w:proofErr w:type="gramStart"/>
      <w:r w:rsidR="00345283">
        <w:t>make a decision</w:t>
      </w:r>
      <w:proofErr w:type="gramEnd"/>
      <w:r w:rsidR="00345283">
        <w:t xml:space="preserve"> on the </w:t>
      </w:r>
      <w:proofErr w:type="spellStart"/>
      <w:r w:rsidR="00345283">
        <w:t>OIA</w:t>
      </w:r>
      <w:proofErr w:type="spellEnd"/>
      <w:r w:rsidR="00345283">
        <w:t xml:space="preserve"> request and communicate it to the person making the request as soon as reasonably practicable, and no later than 20 working days after the day on which the request was received.</w:t>
      </w:r>
      <w:r w:rsidR="00345283">
        <w:rPr>
          <w:rStyle w:val="FootnoteReference"/>
        </w:rPr>
        <w:footnoteReference w:id="22"/>
      </w:r>
      <w:r w:rsidR="00345283">
        <w:t xml:space="preserve"> </w:t>
      </w:r>
    </w:p>
    <w:p w14:paraId="173919E8" w14:textId="63DC11C3" w:rsidR="00345283" w:rsidRDefault="00345283" w:rsidP="00345283">
      <w:pPr>
        <w:pStyle w:val="BodyText"/>
      </w:pPr>
      <w:r>
        <w:t xml:space="preserve">The timeframe </w:t>
      </w:r>
      <w:r w:rsidR="0034131E">
        <w:t xml:space="preserve">for </w:t>
      </w:r>
      <w:proofErr w:type="gramStart"/>
      <w:r w:rsidR="0034131E">
        <w:t>making</w:t>
      </w:r>
      <w:r>
        <w:t xml:space="preserve"> a decision</w:t>
      </w:r>
      <w:proofErr w:type="gramEnd"/>
      <w:r>
        <w:t xml:space="preserve"> may be extended, but only if this is reasonably necessary due to the volume of information or a need to consult someone else about the request.</w:t>
      </w:r>
      <w:r>
        <w:rPr>
          <w:rStyle w:val="FootnoteReference"/>
        </w:rPr>
        <w:footnoteReference w:id="23"/>
      </w:r>
    </w:p>
    <w:p w14:paraId="04A39CA5" w14:textId="3B1342D2" w:rsidR="00345283" w:rsidRDefault="00345283" w:rsidP="00345283">
      <w:pPr>
        <w:pStyle w:val="BodyText"/>
      </w:pPr>
      <w:r>
        <w:t>Sometimes the person making the request may ask for a request to be treated as ‘urgent</w:t>
      </w:r>
      <w:r w:rsidR="000C436C">
        <w:t>.</w:t>
      </w:r>
      <w:r>
        <w:t>’</w:t>
      </w:r>
      <w:r w:rsidR="000C436C">
        <w:t xml:space="preserve"> If</w:t>
      </w:r>
      <w:r>
        <w:t xml:space="preserve"> so, they must also provide the reasons for why the information is wanted </w:t>
      </w:r>
      <w:r w:rsidR="000C436C">
        <w:t>urgently</w:t>
      </w:r>
      <w:r>
        <w:t>.</w:t>
      </w:r>
      <w:r>
        <w:rPr>
          <w:rStyle w:val="FootnoteReference"/>
        </w:rPr>
        <w:footnoteReference w:id="24"/>
      </w:r>
      <w:r>
        <w:t xml:space="preserve"> </w:t>
      </w:r>
      <w:r w:rsidR="000C436C">
        <w:t>Schools</w:t>
      </w:r>
      <w:r>
        <w:t xml:space="preserve"> should consider whether it is a reasonable request for urgency and, if so, take appropriate steps to try to meet the deadline requested.</w:t>
      </w:r>
      <w:r>
        <w:rPr>
          <w:rStyle w:val="FootnoteReference"/>
        </w:rPr>
        <w:footnoteReference w:id="25"/>
      </w:r>
      <w:r>
        <w:t xml:space="preserve"> </w:t>
      </w:r>
    </w:p>
    <w:p w14:paraId="13BD24BC" w14:textId="77777777" w:rsidR="00345283" w:rsidRDefault="00345283" w:rsidP="00345283">
      <w:pPr>
        <w:pStyle w:val="Heading1"/>
      </w:pPr>
      <w:bookmarkStart w:id="33" w:name="_Toc198886170"/>
      <w:bookmarkStart w:id="34" w:name="_Toc235092146"/>
      <w:r>
        <w:t>What is the Ombudsman’s role?</w:t>
      </w:r>
      <w:bookmarkEnd w:id="33"/>
      <w:bookmarkEnd w:id="34"/>
    </w:p>
    <w:p w14:paraId="1C3E98BA" w14:textId="77777777" w:rsidR="0034131E" w:rsidRDefault="00345283" w:rsidP="00345283">
      <w:pPr>
        <w:pStyle w:val="BodyText"/>
      </w:pPr>
      <w:r>
        <w:t xml:space="preserve">The Ombudsman considers complaints by people who are unhappy with the response or lack of response to their </w:t>
      </w:r>
      <w:proofErr w:type="spellStart"/>
      <w:r>
        <w:t>OIA</w:t>
      </w:r>
      <w:proofErr w:type="spellEnd"/>
      <w:r>
        <w:t xml:space="preserve"> request. </w:t>
      </w:r>
    </w:p>
    <w:p w14:paraId="0A6EF661" w14:textId="3D9A2AE6" w:rsidR="00345283" w:rsidRDefault="00345283" w:rsidP="00345283">
      <w:pPr>
        <w:pStyle w:val="BodyText"/>
      </w:pPr>
      <w:r>
        <w:t xml:space="preserve">When </w:t>
      </w:r>
      <w:r w:rsidR="0034131E">
        <w:t>we</w:t>
      </w:r>
      <w:r>
        <w:t xml:space="preserve"> receive an </w:t>
      </w:r>
      <w:proofErr w:type="spellStart"/>
      <w:r>
        <w:t>OIA</w:t>
      </w:r>
      <w:proofErr w:type="spellEnd"/>
      <w:r>
        <w:t xml:space="preserve"> complaint, an investigator may contact the </w:t>
      </w:r>
      <w:r w:rsidR="000C436C">
        <w:t>school</w:t>
      </w:r>
      <w:r>
        <w:t xml:space="preserve"> to make informal enquiries about the complaint. </w:t>
      </w:r>
      <w:r w:rsidR="0034131E">
        <w:t>T</w:t>
      </w:r>
      <w:r>
        <w:t xml:space="preserve">he investigator will </w:t>
      </w:r>
      <w:r w:rsidR="0034131E">
        <w:t>provide</w:t>
      </w:r>
      <w:r>
        <w:t xml:space="preserve"> details of the complaint and discuss how it might be resolved.</w:t>
      </w:r>
    </w:p>
    <w:p w14:paraId="5DEEA14E" w14:textId="4B17A688" w:rsidR="00345283" w:rsidRDefault="00345283" w:rsidP="00345283">
      <w:pPr>
        <w:pStyle w:val="BodyText"/>
      </w:pPr>
      <w:r>
        <w:t xml:space="preserve">If the complaint needs to be investigated, the investigator will </w:t>
      </w:r>
      <w:r w:rsidR="0034131E">
        <w:t>advise</w:t>
      </w:r>
      <w:r>
        <w:t xml:space="preserve"> the </w:t>
      </w:r>
      <w:r w:rsidR="001E13D3">
        <w:t>school</w:t>
      </w:r>
      <w:r>
        <w:t xml:space="preserve"> </w:t>
      </w:r>
      <w:r w:rsidR="00DA066F">
        <w:t>and set out</w:t>
      </w:r>
      <w:r>
        <w:t xml:space="preserve"> any response that may be </w:t>
      </w:r>
      <w:r w:rsidR="00DA066F">
        <w:t>needed</w:t>
      </w:r>
      <w:r>
        <w:t xml:space="preserve">. The investigator may seek a copy of the information requested, as well as an explanation of why the </w:t>
      </w:r>
      <w:r w:rsidR="001E13D3">
        <w:t>school</w:t>
      </w:r>
      <w:r>
        <w:t xml:space="preserve"> considered it necessary to </w:t>
      </w:r>
      <w:r w:rsidR="001E13D3">
        <w:t>refuse the request</w:t>
      </w:r>
      <w:r>
        <w:t>.</w:t>
      </w:r>
      <w:r w:rsidR="00DA066F">
        <w:t xml:space="preserve"> The investigator is available to answer any queries the school has and to discuss with the school at any time the issues involved and if the complaint could be resolved.</w:t>
      </w:r>
    </w:p>
    <w:p w14:paraId="26AF24C6" w14:textId="3CA6EF5A" w:rsidR="00345283" w:rsidRDefault="00DA066F" w:rsidP="00345283">
      <w:pPr>
        <w:pStyle w:val="BodyText"/>
      </w:pPr>
      <w:r>
        <w:t>If a complaint cannot be resolved, t</w:t>
      </w:r>
      <w:r w:rsidR="00345283">
        <w:t>he Ombudsman’s role is to form an opinion on whether the request should have been refused, or whether the decision complained about is otherwise wrong or unreasonable.</w:t>
      </w:r>
      <w:r w:rsidR="00345283">
        <w:rPr>
          <w:rStyle w:val="FootnoteReference"/>
        </w:rPr>
        <w:footnoteReference w:id="26"/>
      </w:r>
      <w:r w:rsidR="00345283">
        <w:t xml:space="preserve"> Before forming an adverse opinion the Ombudsman will give affected parties an opportunity to comment. </w:t>
      </w:r>
    </w:p>
    <w:p w14:paraId="282287F0" w14:textId="4D8C9150" w:rsidR="00345283" w:rsidRDefault="00345283" w:rsidP="00345283">
      <w:pPr>
        <w:pStyle w:val="BodyText"/>
      </w:pPr>
      <w:r>
        <w:t xml:space="preserve">Where the Ombudsman </w:t>
      </w:r>
      <w:r w:rsidR="00DA066F">
        <w:t>considers</w:t>
      </w:r>
      <w:r>
        <w:t xml:space="preserve"> that a complaint has merit, they can make any recommendations they think fit.</w:t>
      </w:r>
      <w:r w:rsidR="001E13D3">
        <w:t xml:space="preserve"> This could include to release the information. </w:t>
      </w:r>
    </w:p>
    <w:p w14:paraId="4FC5CB04" w14:textId="77777777" w:rsidR="00345283" w:rsidRDefault="00345283" w:rsidP="00345283">
      <w:pPr>
        <w:pStyle w:val="Heading1"/>
      </w:pPr>
      <w:bookmarkStart w:id="35" w:name="_Toc198886171"/>
      <w:bookmarkStart w:id="36" w:name="_Toc235092147"/>
      <w:r>
        <w:t xml:space="preserve">What support and advice </w:t>
      </w:r>
      <w:proofErr w:type="gramStart"/>
      <w:r>
        <w:t>is</w:t>
      </w:r>
      <w:proofErr w:type="gramEnd"/>
      <w:r>
        <w:t xml:space="preserve"> available?</w:t>
      </w:r>
      <w:bookmarkEnd w:id="35"/>
      <w:bookmarkEnd w:id="36"/>
    </w:p>
    <w:p w14:paraId="483542D5" w14:textId="77777777" w:rsidR="00B13EC3" w:rsidRDefault="00B13EC3" w:rsidP="00B13EC3">
      <w:pPr>
        <w:pStyle w:val="BodyText"/>
      </w:pPr>
      <w:bookmarkStart w:id="37" w:name="_Toc176338469"/>
      <w:r>
        <w:t xml:space="preserve">The following resources and templates may be helpful to schools when considering how to handle </w:t>
      </w:r>
      <w:proofErr w:type="spellStart"/>
      <w:r>
        <w:t>OIA</w:t>
      </w:r>
      <w:proofErr w:type="spellEnd"/>
      <w:r>
        <w:t xml:space="preserve"> requests. </w:t>
      </w:r>
    </w:p>
    <w:p w14:paraId="7FA880F4" w14:textId="77777777" w:rsidR="00DA066F" w:rsidRDefault="00DA066F" w:rsidP="00DA066F">
      <w:pPr>
        <w:pStyle w:val="Whitespace"/>
      </w:pPr>
    </w:p>
    <w:tbl>
      <w:tblPr>
        <w:tblStyle w:val="TableBox"/>
        <w:tblW w:w="9297" w:type="dxa"/>
        <w:tblLayout w:type="fixed"/>
        <w:tblLook w:val="04A0" w:firstRow="1" w:lastRow="0" w:firstColumn="1" w:lastColumn="0" w:noHBand="0" w:noVBand="1"/>
        <w:tblCaption w:val="Box to emphasise text"/>
      </w:tblPr>
      <w:tblGrid>
        <w:gridCol w:w="9297"/>
      </w:tblGrid>
      <w:tr w:rsidR="001E13D3" w14:paraId="5178F3CA" w14:textId="77777777" w:rsidTr="001E13D3">
        <w:tc>
          <w:tcPr>
            <w:tcW w:w="9297" w:type="dxa"/>
          </w:tcPr>
          <w:bookmarkEnd w:id="37"/>
          <w:p w14:paraId="10D81F04" w14:textId="45C25DE9" w:rsidR="001E13D3" w:rsidRPr="007D5753" w:rsidRDefault="001E13D3" w:rsidP="00B34374">
            <w:pPr>
              <w:pStyle w:val="Headingboxtexttop"/>
            </w:pPr>
            <w:r>
              <w:t>Contact the Ombudsman</w:t>
            </w:r>
          </w:p>
          <w:p w14:paraId="357C1AD2" w14:textId="33FA81E0" w:rsidR="001E13D3" w:rsidRDefault="001E13D3" w:rsidP="001E13D3">
            <w:pPr>
              <w:pStyle w:val="BodyText"/>
              <w:spacing w:before="120"/>
            </w:pPr>
            <w:r>
              <w:t xml:space="preserve">If you receive an </w:t>
            </w:r>
            <w:proofErr w:type="spellStart"/>
            <w:r>
              <w:t>OIA</w:t>
            </w:r>
            <w:proofErr w:type="spellEnd"/>
            <w:r>
              <w:t xml:space="preserve"> request and need advice about what to do you can call our office on 0800 802 602 or email us on </w:t>
            </w:r>
            <w:hyperlink r:id="rId14" w:history="1">
              <w:r>
                <w:rPr>
                  <w:rStyle w:val="Hyperlink"/>
                </w:rPr>
                <w:t>info@ombudsman.parliament.nz</w:t>
              </w:r>
            </w:hyperlink>
            <w:r>
              <w:t xml:space="preserve">. </w:t>
            </w:r>
          </w:p>
          <w:p w14:paraId="4E2A8D3B" w14:textId="107E88BC" w:rsidR="001E13D3" w:rsidRDefault="001E13D3" w:rsidP="001E13D3">
            <w:pPr>
              <w:pStyle w:val="Boxsmalltext"/>
            </w:pPr>
            <w:r>
              <w:t xml:space="preserve">A staff member will be happy to discuss the request with you and the relevant requirements of the </w:t>
            </w:r>
            <w:proofErr w:type="spellStart"/>
            <w:r>
              <w:t>OIA</w:t>
            </w:r>
            <w:proofErr w:type="spellEnd"/>
            <w:r>
              <w:t xml:space="preserve">, remembering that we cannot tell you exactly what decision to make. </w:t>
            </w:r>
          </w:p>
        </w:tc>
      </w:tr>
    </w:tbl>
    <w:p w14:paraId="7FC07245" w14:textId="5887CF52" w:rsidR="00345283" w:rsidRDefault="00B13EC3" w:rsidP="00345283">
      <w:pPr>
        <w:pStyle w:val="Heading2"/>
        <w:rPr>
          <w:sz w:val="28"/>
        </w:rPr>
      </w:pPr>
      <w:bookmarkStart w:id="38" w:name="_Toc235092148"/>
      <w:r>
        <w:t>Learning</w:t>
      </w:r>
      <w:bookmarkEnd w:id="38"/>
    </w:p>
    <w:p w14:paraId="14ECBC2E" w14:textId="2C554C90" w:rsidR="00345283" w:rsidRDefault="001E13D3" w:rsidP="00345283">
      <w:pPr>
        <w:pStyle w:val="BodyText"/>
      </w:pPr>
      <w:r>
        <w:t xml:space="preserve">School boards and </w:t>
      </w:r>
      <w:r w:rsidR="00345283">
        <w:t xml:space="preserve">staff need to know about the </w:t>
      </w:r>
      <w:proofErr w:type="spellStart"/>
      <w:r w:rsidR="00345283">
        <w:t>OIA</w:t>
      </w:r>
      <w:proofErr w:type="spellEnd"/>
      <w:r w:rsidR="00345283">
        <w:t xml:space="preserve"> and be able to identify </w:t>
      </w:r>
      <w:r w:rsidR="00B13EC3">
        <w:t>when they receive a request for information</w:t>
      </w:r>
      <w:r w:rsidR="00345283">
        <w:t xml:space="preserve">. The Ombudsman has developed a free online, self-paced </w:t>
      </w:r>
      <w:r w:rsidR="00B13EC3">
        <w:t>learning</w:t>
      </w:r>
      <w:r w:rsidR="00345283">
        <w:t xml:space="preserve"> module</w:t>
      </w:r>
      <w:r>
        <w:t xml:space="preserve"> specifically for schools </w:t>
      </w:r>
      <w:r w:rsidR="00345283">
        <w:t xml:space="preserve">that provides an overview of the </w:t>
      </w:r>
      <w:proofErr w:type="spellStart"/>
      <w:r>
        <w:t>OIA</w:t>
      </w:r>
      <w:proofErr w:type="spellEnd"/>
      <w:r w:rsidR="00345283">
        <w:t xml:space="preserve"> and how to respond to a request. </w:t>
      </w:r>
      <w:hyperlink r:id="rId15" w:history="1">
        <w:r w:rsidR="00345283">
          <w:rPr>
            <w:rStyle w:val="Hyperlink"/>
          </w:rPr>
          <w:t xml:space="preserve">Go to </w:t>
        </w:r>
        <w:proofErr w:type="spellStart"/>
        <w:r w:rsidR="00345283">
          <w:rPr>
            <w:rStyle w:val="Hyperlink"/>
          </w:rPr>
          <w:t>Te</w:t>
        </w:r>
        <w:proofErr w:type="spellEnd"/>
        <w:r w:rsidR="00345283">
          <w:rPr>
            <w:rStyle w:val="Hyperlink"/>
          </w:rPr>
          <w:t xml:space="preserve"> Puna </w:t>
        </w:r>
        <w:proofErr w:type="spellStart"/>
        <w:r w:rsidR="00345283">
          <w:rPr>
            <w:rStyle w:val="Hyperlink"/>
          </w:rPr>
          <w:t>Mātauranga</w:t>
        </w:r>
        <w:proofErr w:type="spellEnd"/>
        <w:r w:rsidR="00345283">
          <w:rPr>
            <w:rStyle w:val="Hyperlink"/>
          </w:rPr>
          <w:t xml:space="preserve"> – the Ombudsman’s online learning platform</w:t>
        </w:r>
      </w:hyperlink>
    </w:p>
    <w:p w14:paraId="58FBE589" w14:textId="77777777" w:rsidR="00345283" w:rsidRDefault="00345283" w:rsidP="00345283">
      <w:pPr>
        <w:pStyle w:val="Heading2"/>
      </w:pPr>
      <w:bookmarkStart w:id="39" w:name="_Toc198886173"/>
      <w:bookmarkStart w:id="40" w:name="_Toc235092149"/>
      <w:bookmarkStart w:id="41" w:name="_Toc176338476"/>
      <w:r>
        <w:t>Guidance</w:t>
      </w:r>
      <w:bookmarkEnd w:id="39"/>
      <w:r>
        <w:t xml:space="preserve"> and resources</w:t>
      </w:r>
      <w:bookmarkEnd w:id="40"/>
    </w:p>
    <w:p w14:paraId="52A194C8" w14:textId="5D695DA1" w:rsidR="00345283" w:rsidRDefault="00345283" w:rsidP="00345283">
      <w:pPr>
        <w:pStyle w:val="BodyText"/>
      </w:pPr>
      <w:r>
        <w:t xml:space="preserve">You can find </w:t>
      </w:r>
      <w:r w:rsidR="007E06D2">
        <w:t xml:space="preserve">on our website </w:t>
      </w:r>
      <w:r>
        <w:t xml:space="preserve">more detailed information about responding to requests for official information, reasons under the </w:t>
      </w:r>
      <w:proofErr w:type="spellStart"/>
      <w:r>
        <w:t>OIA</w:t>
      </w:r>
      <w:proofErr w:type="spellEnd"/>
      <w:r>
        <w:t xml:space="preserve"> for refusing requests, how withholding grounds work, and specific sections of the legislation. </w:t>
      </w:r>
      <w:hyperlink r:id="rId16" w:history="1">
        <w:r>
          <w:rPr>
            <w:rStyle w:val="Hyperlink"/>
          </w:rPr>
          <w:t>Go to Official Information Act guides and resources</w:t>
        </w:r>
      </w:hyperlink>
    </w:p>
    <w:p w14:paraId="34180E87" w14:textId="77777777" w:rsidR="00345283" w:rsidRDefault="00345283" w:rsidP="00345283">
      <w:pPr>
        <w:pStyle w:val="Heading2"/>
      </w:pPr>
      <w:bookmarkStart w:id="42" w:name="_Toc198886175"/>
      <w:bookmarkStart w:id="43" w:name="_Toc235092150"/>
      <w:bookmarkEnd w:id="41"/>
      <w:r>
        <w:t>Assisting people to understand their rights and sharing information</w:t>
      </w:r>
      <w:bookmarkEnd w:id="42"/>
      <w:bookmarkEnd w:id="43"/>
    </w:p>
    <w:p w14:paraId="19F229D6" w14:textId="0FA23F78" w:rsidR="00345283" w:rsidRDefault="002861A3" w:rsidP="00345283">
      <w:pPr>
        <w:pStyle w:val="BodyText"/>
      </w:pPr>
      <w:r>
        <w:t>Schools</w:t>
      </w:r>
      <w:r w:rsidR="00345283">
        <w:t xml:space="preserve"> may wish to let people know about the </w:t>
      </w:r>
      <w:proofErr w:type="spellStart"/>
      <w:r w:rsidR="00345283">
        <w:t>OIA</w:t>
      </w:r>
      <w:proofErr w:type="spellEnd"/>
      <w:r w:rsidR="00345283">
        <w:t xml:space="preserve">, and how they can request official information. They could make this information available on their website, in a hui, on a noticeboard or in </w:t>
      </w:r>
      <w:proofErr w:type="spellStart"/>
      <w:r w:rsidR="00345283">
        <w:t>pānui</w:t>
      </w:r>
      <w:proofErr w:type="spellEnd"/>
      <w:r w:rsidR="00345283">
        <w:t>. The Ombudsman has several resources available to assist.</w:t>
      </w:r>
    </w:p>
    <w:p w14:paraId="7A3BB395" w14:textId="77777777" w:rsidR="00345283" w:rsidRDefault="00345283" w:rsidP="00345283">
      <w:pPr>
        <w:pStyle w:val="BodyText"/>
        <w:rPr>
          <w:rStyle w:val="Hyperlink"/>
        </w:rPr>
      </w:pPr>
      <w:hyperlink r:id="rId17" w:history="1">
        <w:r>
          <w:rPr>
            <w:rStyle w:val="Hyperlink"/>
          </w:rPr>
          <w:t xml:space="preserve">Download the Ombudsman’s pamphlet about the </w:t>
        </w:r>
        <w:proofErr w:type="spellStart"/>
        <w:r>
          <w:rPr>
            <w:rStyle w:val="Hyperlink"/>
          </w:rPr>
          <w:t>OIA</w:t>
        </w:r>
        <w:proofErr w:type="spellEnd"/>
        <w:r>
          <w:rPr>
            <w:rStyle w:val="Hyperlink"/>
          </w:rPr>
          <w:t xml:space="preserve">, available in </w:t>
        </w:r>
        <w:proofErr w:type="spellStart"/>
        <w:r>
          <w:rPr>
            <w:rStyle w:val="Hyperlink"/>
          </w:rPr>
          <w:t>te</w:t>
        </w:r>
        <w:proofErr w:type="spellEnd"/>
        <w:r>
          <w:rPr>
            <w:rStyle w:val="Hyperlink"/>
          </w:rPr>
          <w:t xml:space="preserve"> </w:t>
        </w:r>
        <w:proofErr w:type="spellStart"/>
        <w:r>
          <w:rPr>
            <w:rStyle w:val="Hyperlink"/>
          </w:rPr>
          <w:t>reo</w:t>
        </w:r>
        <w:proofErr w:type="spellEnd"/>
        <w:r>
          <w:rPr>
            <w:rStyle w:val="Hyperlink"/>
          </w:rPr>
          <w:t xml:space="preserve"> </w:t>
        </w:r>
        <w:proofErr w:type="spellStart"/>
        <w:r>
          <w:rPr>
            <w:rStyle w:val="Hyperlink"/>
          </w:rPr>
          <w:t>Maori</w:t>
        </w:r>
        <w:proofErr w:type="spellEnd"/>
        <w:r>
          <w:rPr>
            <w:rStyle w:val="Hyperlink"/>
          </w:rPr>
          <w:t xml:space="preserve"> and English</w:t>
        </w:r>
      </w:hyperlink>
    </w:p>
    <w:p w14:paraId="5F6547D9" w14:textId="77777777" w:rsidR="00345283" w:rsidRDefault="00345283" w:rsidP="00345283">
      <w:pPr>
        <w:pStyle w:val="BodyText"/>
      </w:pPr>
      <w:hyperlink r:id="rId18" w:history="1">
        <w:r>
          <w:rPr>
            <w:rStyle w:val="Hyperlink"/>
          </w:rPr>
          <w:t xml:space="preserve">Read the Ombudsman’s guide on how to make an </w:t>
        </w:r>
        <w:proofErr w:type="spellStart"/>
        <w:r>
          <w:rPr>
            <w:rStyle w:val="Hyperlink"/>
          </w:rPr>
          <w:t>OIA</w:t>
        </w:r>
        <w:proofErr w:type="spellEnd"/>
        <w:r>
          <w:rPr>
            <w:rStyle w:val="Hyperlink"/>
          </w:rPr>
          <w:t xml:space="preserve"> request</w:t>
        </w:r>
      </w:hyperlink>
    </w:p>
    <w:p w14:paraId="4B823F40" w14:textId="77777777" w:rsidR="00345283" w:rsidRDefault="00345283" w:rsidP="00345283">
      <w:pPr>
        <w:pStyle w:val="BodyText"/>
      </w:pPr>
      <w:hyperlink r:id="rId19" w:history="1">
        <w:r>
          <w:rPr>
            <w:rStyle w:val="Hyperlink"/>
          </w:rPr>
          <w:t xml:space="preserve">Watch the Ombudsman’s </w:t>
        </w:r>
        <w:proofErr w:type="spellStart"/>
        <w:r>
          <w:rPr>
            <w:rStyle w:val="Hyperlink"/>
          </w:rPr>
          <w:t>NZSL</w:t>
        </w:r>
        <w:proofErr w:type="spellEnd"/>
        <w:r>
          <w:rPr>
            <w:rStyle w:val="Hyperlink"/>
          </w:rPr>
          <w:t xml:space="preserve"> guide to the </w:t>
        </w:r>
        <w:proofErr w:type="spellStart"/>
        <w:r>
          <w:rPr>
            <w:rStyle w:val="Hyperlink"/>
          </w:rPr>
          <w:t>OIA</w:t>
        </w:r>
        <w:proofErr w:type="spellEnd"/>
      </w:hyperlink>
    </w:p>
    <w:p w14:paraId="5EC157E9" w14:textId="2735FE0B" w:rsidR="00345283" w:rsidRDefault="002861A3" w:rsidP="00345283">
      <w:pPr>
        <w:pStyle w:val="BodyText"/>
      </w:pPr>
      <w:bookmarkStart w:id="44" w:name="_Toc176338478"/>
      <w:r>
        <w:t>Schools</w:t>
      </w:r>
      <w:r w:rsidR="00345283">
        <w:t xml:space="preserve"> may also wish to publish </w:t>
      </w:r>
      <w:r>
        <w:t xml:space="preserve">key information such as </w:t>
      </w:r>
      <w:r w:rsidR="007E06D2">
        <w:t xml:space="preserve">school </w:t>
      </w:r>
      <w:r>
        <w:t xml:space="preserve">policies and </w:t>
      </w:r>
      <w:r w:rsidR="00345283">
        <w:t>reports</w:t>
      </w:r>
      <w:r>
        <w:t xml:space="preserve"> </w:t>
      </w:r>
      <w:r w:rsidR="00345283">
        <w:t xml:space="preserve">on their website or </w:t>
      </w:r>
      <w:r w:rsidR="007E06D2">
        <w:t>make</w:t>
      </w:r>
      <w:r w:rsidR="00345283">
        <w:t xml:space="preserve"> copies available at their front desk. Making information available before it is requested may result in fewer </w:t>
      </w:r>
      <w:proofErr w:type="spellStart"/>
      <w:r w:rsidR="00345283">
        <w:t>OIA</w:t>
      </w:r>
      <w:proofErr w:type="spellEnd"/>
      <w:r w:rsidR="00345283">
        <w:t xml:space="preserve"> requests. </w:t>
      </w:r>
      <w:hyperlink r:id="rId20" w:history="1">
        <w:r w:rsidR="00345283">
          <w:rPr>
            <w:rStyle w:val="Hyperlink"/>
          </w:rPr>
          <w:t>Read the Ombudsman’s guide to good practices for the proactive release of official information</w:t>
        </w:r>
      </w:hyperlink>
    </w:p>
    <w:p w14:paraId="3A56616F" w14:textId="77777777" w:rsidR="00345283" w:rsidRDefault="00345283" w:rsidP="00345283">
      <w:pPr>
        <w:pStyle w:val="Heading2"/>
      </w:pPr>
      <w:bookmarkStart w:id="45" w:name="_Toc198886176"/>
      <w:bookmarkStart w:id="46" w:name="_Toc235092151"/>
      <w:bookmarkStart w:id="47" w:name="_Toc176338479"/>
      <w:bookmarkEnd w:id="44"/>
      <w:r>
        <w:t>Templates</w:t>
      </w:r>
      <w:bookmarkEnd w:id="45"/>
      <w:bookmarkEnd w:id="46"/>
    </w:p>
    <w:p w14:paraId="1EE4A65C" w14:textId="73B52B82" w:rsidR="00345283" w:rsidRDefault="00E83654" w:rsidP="00345283">
      <w:pPr>
        <w:pStyle w:val="BodyText"/>
      </w:pPr>
      <w:r>
        <w:t>Schools</w:t>
      </w:r>
      <w:r w:rsidR="00345283">
        <w:t xml:space="preserve"> may wish to use </w:t>
      </w:r>
      <w:r w:rsidR="00B13EC3">
        <w:t xml:space="preserve">our </w:t>
      </w:r>
      <w:r w:rsidR="00345283">
        <w:t>templates to communicate with people who have made requests for information. These include letters of acknowledgement, clarification, transfer, extension, and decision.</w:t>
      </w:r>
    </w:p>
    <w:tbl>
      <w:tblPr>
        <w:tblStyle w:val="TableBox"/>
        <w:tblW w:w="9297" w:type="dxa"/>
        <w:tblLayout w:type="fixed"/>
        <w:tblLook w:val="04A0" w:firstRow="1" w:lastRow="0" w:firstColumn="1" w:lastColumn="0" w:noHBand="0" w:noVBand="1"/>
        <w:tblCaption w:val="Box to emphasise text"/>
      </w:tblPr>
      <w:tblGrid>
        <w:gridCol w:w="9297"/>
      </w:tblGrid>
      <w:tr w:rsidR="002861A3" w14:paraId="069259C5" w14:textId="77777777" w:rsidTr="002861A3">
        <w:tc>
          <w:tcPr>
            <w:tcW w:w="9297" w:type="dxa"/>
          </w:tcPr>
          <w:p w14:paraId="2114F8BC" w14:textId="31ADF521" w:rsidR="002861A3" w:rsidRPr="007D5753" w:rsidRDefault="002861A3" w:rsidP="00B34374">
            <w:pPr>
              <w:pStyle w:val="Headingboxtexttop"/>
            </w:pPr>
            <w:r>
              <w:t>Template letters</w:t>
            </w:r>
          </w:p>
          <w:p w14:paraId="7DEDEBD0" w14:textId="380EEB39" w:rsidR="002861A3" w:rsidRDefault="002861A3" w:rsidP="002861A3">
            <w:pPr>
              <w:pStyle w:val="Bullet1"/>
              <w:numPr>
                <w:ilvl w:val="0"/>
                <w:numId w:val="0"/>
              </w:numPr>
              <w:ind w:left="567" w:hanging="567"/>
              <w:rPr>
                <w:rFonts w:asciiTheme="minorHAnsi" w:hAnsiTheme="minorHAnsi" w:cstheme="minorHAnsi"/>
                <w:color w:val="0070C0"/>
                <w:szCs w:val="24"/>
              </w:rPr>
            </w:pPr>
            <w:hyperlink r:id="rId21" w:history="1">
              <w:r>
                <w:rPr>
                  <w:rStyle w:val="Hyperlink"/>
                  <w:rFonts w:asciiTheme="minorHAnsi" w:hAnsiTheme="minorHAnsi" w:cstheme="minorHAnsi"/>
                  <w:color w:val="0070C0"/>
                  <w:szCs w:val="24"/>
                </w:rPr>
                <w:t>Acknowledgement of a request</w:t>
              </w:r>
            </w:hyperlink>
          </w:p>
          <w:p w14:paraId="2B7C7C75" w14:textId="7F7FCCA7" w:rsidR="002861A3" w:rsidRDefault="002861A3" w:rsidP="002861A3">
            <w:pPr>
              <w:pStyle w:val="Bullet1"/>
              <w:numPr>
                <w:ilvl w:val="0"/>
                <w:numId w:val="0"/>
              </w:numPr>
              <w:ind w:left="567" w:hanging="567"/>
              <w:rPr>
                <w:rFonts w:asciiTheme="minorHAnsi" w:hAnsiTheme="minorHAnsi" w:cstheme="minorHAnsi"/>
                <w:color w:val="0070C0"/>
                <w:szCs w:val="24"/>
              </w:rPr>
            </w:pPr>
            <w:hyperlink r:id="rId22" w:history="1">
              <w:r>
                <w:rPr>
                  <w:rStyle w:val="Hyperlink"/>
                  <w:rFonts w:asciiTheme="minorHAnsi" w:hAnsiTheme="minorHAnsi" w:cstheme="minorHAnsi"/>
                  <w:color w:val="0070C0"/>
                  <w:szCs w:val="24"/>
                </w:rPr>
                <w:t>Clarification or amendment of a request</w:t>
              </w:r>
            </w:hyperlink>
          </w:p>
          <w:p w14:paraId="395EE378" w14:textId="73D54E04" w:rsidR="002861A3" w:rsidRPr="002861A3" w:rsidRDefault="002861A3" w:rsidP="002861A3">
            <w:pPr>
              <w:pStyle w:val="Bullet1"/>
              <w:numPr>
                <w:ilvl w:val="0"/>
                <w:numId w:val="0"/>
              </w:numPr>
              <w:ind w:left="567" w:hanging="567"/>
              <w:rPr>
                <w:rFonts w:asciiTheme="minorHAnsi" w:hAnsiTheme="minorHAnsi" w:cstheme="minorHAnsi"/>
                <w:color w:val="0070C0"/>
              </w:rPr>
            </w:pPr>
            <w:hyperlink r:id="rId23" w:history="1">
              <w:r>
                <w:rPr>
                  <w:rStyle w:val="Hyperlink"/>
                  <w:rFonts w:asciiTheme="minorHAnsi" w:hAnsiTheme="minorHAnsi" w:cstheme="minorHAnsi"/>
                  <w:color w:val="0070C0"/>
                  <w:szCs w:val="24"/>
                </w:rPr>
                <w:t>Transfer letter to requester</w:t>
              </w:r>
            </w:hyperlink>
          </w:p>
          <w:p w14:paraId="1BAF969B" w14:textId="5ADEB20D" w:rsidR="002861A3" w:rsidRDefault="002861A3" w:rsidP="002861A3">
            <w:pPr>
              <w:pStyle w:val="Bullet1"/>
              <w:numPr>
                <w:ilvl w:val="0"/>
                <w:numId w:val="0"/>
              </w:numPr>
              <w:ind w:left="567" w:hanging="567"/>
              <w:rPr>
                <w:rFonts w:asciiTheme="minorHAnsi" w:hAnsiTheme="minorHAnsi" w:cstheme="minorHAnsi"/>
                <w:color w:val="0070C0"/>
              </w:rPr>
            </w:pPr>
            <w:hyperlink r:id="rId24" w:history="1">
              <w:r>
                <w:rPr>
                  <w:rStyle w:val="Hyperlink"/>
                  <w:rFonts w:asciiTheme="minorHAnsi" w:hAnsiTheme="minorHAnsi" w:cstheme="minorHAnsi"/>
                  <w:color w:val="0070C0"/>
                  <w:szCs w:val="24"/>
                </w:rPr>
                <w:t xml:space="preserve">Transfer letter to </w:t>
              </w:r>
              <w:proofErr w:type="gramStart"/>
              <w:r>
                <w:rPr>
                  <w:rStyle w:val="Hyperlink"/>
                  <w:rFonts w:asciiTheme="minorHAnsi" w:hAnsiTheme="minorHAnsi" w:cstheme="minorHAnsi"/>
                  <w:color w:val="0070C0"/>
                  <w:szCs w:val="24"/>
                </w:rPr>
                <w:t>other</w:t>
              </w:r>
              <w:proofErr w:type="gramEnd"/>
              <w:r>
                <w:rPr>
                  <w:rStyle w:val="Hyperlink"/>
                  <w:rFonts w:asciiTheme="minorHAnsi" w:hAnsiTheme="minorHAnsi" w:cstheme="minorHAnsi"/>
                  <w:color w:val="0070C0"/>
                  <w:szCs w:val="24"/>
                </w:rPr>
                <w:t xml:space="preserve"> agency</w:t>
              </w:r>
            </w:hyperlink>
          </w:p>
          <w:p w14:paraId="3A318543" w14:textId="2118F94C" w:rsidR="002861A3" w:rsidRPr="002861A3" w:rsidRDefault="002861A3" w:rsidP="002861A3">
            <w:pPr>
              <w:pStyle w:val="Bullet1"/>
              <w:numPr>
                <w:ilvl w:val="0"/>
                <w:numId w:val="0"/>
              </w:numPr>
              <w:ind w:left="567" w:hanging="567"/>
              <w:rPr>
                <w:rFonts w:asciiTheme="minorHAnsi" w:hAnsiTheme="minorHAnsi" w:cstheme="minorHAnsi"/>
                <w:color w:val="0070C0"/>
                <w:szCs w:val="24"/>
              </w:rPr>
            </w:pPr>
            <w:hyperlink r:id="rId25" w:history="1">
              <w:r>
                <w:rPr>
                  <w:rStyle w:val="Hyperlink"/>
                  <w:rFonts w:asciiTheme="minorHAnsi" w:hAnsiTheme="minorHAnsi" w:cstheme="minorHAnsi"/>
                  <w:color w:val="0070C0"/>
                  <w:szCs w:val="24"/>
                </w:rPr>
                <w:t>Extension</w:t>
              </w:r>
            </w:hyperlink>
          </w:p>
          <w:p w14:paraId="3C96F719" w14:textId="3E5A2FE4" w:rsidR="002861A3" w:rsidRDefault="002861A3" w:rsidP="002861A3">
            <w:pPr>
              <w:pStyle w:val="Bullet1"/>
              <w:numPr>
                <w:ilvl w:val="0"/>
                <w:numId w:val="0"/>
              </w:numPr>
              <w:ind w:left="567" w:hanging="567"/>
            </w:pPr>
            <w:hyperlink r:id="rId26" w:history="1">
              <w:r>
                <w:rPr>
                  <w:rStyle w:val="Hyperlink"/>
                  <w:rFonts w:asciiTheme="minorHAnsi" w:hAnsiTheme="minorHAnsi" w:cstheme="minorHAnsi"/>
                  <w:color w:val="0070C0"/>
                  <w:szCs w:val="24"/>
                </w:rPr>
                <w:t>Communicating the decision on a request</w:t>
              </w:r>
            </w:hyperlink>
          </w:p>
        </w:tc>
      </w:tr>
      <w:bookmarkEnd w:id="47"/>
    </w:tbl>
    <w:p w14:paraId="11E1E95C" w14:textId="741706A2" w:rsidR="00A96A95" w:rsidRDefault="00A96A95" w:rsidP="00B71B9E">
      <w:pPr>
        <w:pStyle w:val="BodyText"/>
      </w:pPr>
    </w:p>
    <w:sectPr w:rsidR="00A96A95" w:rsidSect="00FA5B4B">
      <w:headerReference w:type="default" r:id="rId27"/>
      <w:footerReference w:type="default" r:id="rId28"/>
      <w:headerReference w:type="first" r:id="rId29"/>
      <w:footerReference w:type="first" r:id="rId30"/>
      <w:endnotePr>
        <w:numFmt w:val="decimal"/>
      </w:endnotePr>
      <w:type w:val="continuous"/>
      <w:pgSz w:w="11906" w:h="16838" w:code="9"/>
      <w:pgMar w:top="1701" w:right="1304" w:bottom="1701" w:left="1304"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02C2D" w14:textId="77777777" w:rsidR="001B088E" w:rsidRPr="00D45126" w:rsidRDefault="001B088E" w:rsidP="00554FCD">
      <w:pPr>
        <w:spacing w:after="0" w:line="240" w:lineRule="auto"/>
        <w:rPr>
          <w:color w:val="4D4D4D"/>
        </w:rPr>
      </w:pPr>
      <w:r w:rsidRPr="00D45126">
        <w:rPr>
          <w:color w:val="4D4D4D"/>
        </w:rPr>
        <w:separator/>
      </w:r>
    </w:p>
  </w:endnote>
  <w:endnote w:type="continuationSeparator" w:id="0">
    <w:p w14:paraId="545A4486" w14:textId="77777777" w:rsidR="001B088E" w:rsidRPr="00D45126" w:rsidRDefault="001B088E" w:rsidP="00554FCD">
      <w:pPr>
        <w:spacing w:after="0" w:line="240" w:lineRule="auto"/>
        <w:rPr>
          <w:color w:val="4D4D4D"/>
        </w:rPr>
      </w:pPr>
      <w:r w:rsidRPr="00D45126">
        <w:rPr>
          <w:color w:val="4D4D4D"/>
        </w:rPr>
        <w:continuationSeparator/>
      </w:r>
    </w:p>
  </w:endnote>
  <w:endnote w:type="continuationNotice" w:id="1">
    <w:p w14:paraId="7392E497" w14:textId="77777777" w:rsidR="001B088E" w:rsidRDefault="001B08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6418" w14:textId="77777777" w:rsidR="00F71F74" w:rsidRPr="0059155D" w:rsidRDefault="00F71F74" w:rsidP="00B81F45">
    <w:pPr>
      <w:pStyle w:val="Footerline"/>
    </w:pPr>
  </w:p>
  <w:p w14:paraId="4C0C9FAB" w14:textId="77777777" w:rsidR="00F71F74" w:rsidRPr="0059155D" w:rsidRDefault="00F71F74" w:rsidP="00B81F45">
    <w:pPr>
      <w:pStyle w:val="Footerline"/>
    </w:pPr>
  </w:p>
  <w:p w14:paraId="1B5650BE" w14:textId="2A6C9EB8" w:rsidR="00F71F74" w:rsidRPr="005533D8" w:rsidRDefault="00FE1CF8" w:rsidP="00B81F45">
    <w:pPr>
      <w:pStyle w:val="Footer"/>
    </w:pPr>
    <w:r>
      <w:fldChar w:fldCharType="begin"/>
    </w:r>
    <w:r>
      <w:instrText xml:space="preserve"> DOCVARIABLE  dvShortText </w:instrText>
    </w:r>
    <w:r>
      <w:fldChar w:fldCharType="separate"/>
    </w:r>
    <w:r w:rsidR="00C8244E">
      <w:t>Guide |</w:t>
    </w:r>
    <w:r>
      <w:fldChar w:fldCharType="end"/>
    </w:r>
    <w:r w:rsidR="00F71F74">
      <w:t xml:space="preserve"> Page </w:t>
    </w:r>
    <w:r w:rsidR="00F71F74" w:rsidRPr="00A32286">
      <w:rPr>
        <w:rStyle w:val="PageNumber"/>
      </w:rPr>
      <w:fldChar w:fldCharType="begin"/>
    </w:r>
    <w:r w:rsidR="00F71F74" w:rsidRPr="00A32286">
      <w:rPr>
        <w:rStyle w:val="PageNumber"/>
      </w:rPr>
      <w:instrText xml:space="preserve"> PAGE   \* MERGEFORMAT </w:instrText>
    </w:r>
    <w:r w:rsidR="00F71F74" w:rsidRPr="00A32286">
      <w:rPr>
        <w:rStyle w:val="PageNumber"/>
      </w:rPr>
      <w:fldChar w:fldCharType="separate"/>
    </w:r>
    <w:r w:rsidR="0055465A">
      <w:rPr>
        <w:rStyle w:val="PageNumber"/>
        <w:noProof/>
      </w:rPr>
      <w:t>2</w:t>
    </w:r>
    <w:r w:rsidR="00F71F74"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126F3" w14:textId="77777777" w:rsidR="00F71F74" w:rsidRPr="0059155D" w:rsidRDefault="00F71F74" w:rsidP="00AA3322">
    <w:pPr>
      <w:pStyle w:val="Footerline"/>
    </w:pPr>
  </w:p>
  <w:p w14:paraId="0FA00C20" w14:textId="77777777" w:rsidR="00F71F74" w:rsidRPr="0059155D" w:rsidRDefault="00F71F74" w:rsidP="00AA3322">
    <w:pPr>
      <w:pStyle w:val="Footerline"/>
    </w:pPr>
  </w:p>
  <w:p w14:paraId="09FDE4EC" w14:textId="30340660" w:rsidR="00F71F74" w:rsidRPr="005533D8" w:rsidRDefault="00FE1CF8" w:rsidP="00AA3322">
    <w:pPr>
      <w:pStyle w:val="Footer"/>
    </w:pPr>
    <w:r>
      <w:fldChar w:fldCharType="begin"/>
    </w:r>
    <w:r>
      <w:instrText xml:space="preserve"> DOCVARIABLE  dvShortText </w:instrText>
    </w:r>
    <w:r>
      <w:fldChar w:fldCharType="separate"/>
    </w:r>
    <w:r w:rsidR="00C8244E">
      <w:t>Guide |</w:t>
    </w:r>
    <w:r>
      <w:fldChar w:fldCharType="end"/>
    </w:r>
    <w:r w:rsidR="00F71F74">
      <w:t xml:space="preserve"> Page </w:t>
    </w:r>
    <w:r w:rsidR="00F71F74" w:rsidRPr="00A32286">
      <w:rPr>
        <w:rStyle w:val="PageNumber"/>
      </w:rPr>
      <w:fldChar w:fldCharType="begin"/>
    </w:r>
    <w:r w:rsidR="00F71F74" w:rsidRPr="00A32286">
      <w:rPr>
        <w:rStyle w:val="PageNumber"/>
      </w:rPr>
      <w:instrText xml:space="preserve"> PAGE   \* MERGEFORMAT </w:instrText>
    </w:r>
    <w:r w:rsidR="00F71F74" w:rsidRPr="00A32286">
      <w:rPr>
        <w:rStyle w:val="PageNumber"/>
      </w:rPr>
      <w:fldChar w:fldCharType="separate"/>
    </w:r>
    <w:r w:rsidR="0055465A">
      <w:rPr>
        <w:rStyle w:val="PageNumber"/>
        <w:noProof/>
      </w:rPr>
      <w:t>1</w:t>
    </w:r>
    <w:r w:rsidR="00F71F74" w:rsidRPr="00A32286">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D4807" w14:textId="77777777" w:rsidR="001B088E" w:rsidRPr="00D45126" w:rsidRDefault="001B088E" w:rsidP="00257DA0">
      <w:pPr>
        <w:spacing w:after="0" w:line="240" w:lineRule="auto"/>
        <w:rPr>
          <w:color w:val="4D4D4D"/>
        </w:rPr>
      </w:pPr>
      <w:r w:rsidRPr="00D45126">
        <w:rPr>
          <w:color w:val="4D4D4D"/>
        </w:rPr>
        <w:separator/>
      </w:r>
    </w:p>
  </w:footnote>
  <w:footnote w:type="continuationSeparator" w:id="0">
    <w:p w14:paraId="120ED25D" w14:textId="77777777" w:rsidR="001B088E" w:rsidRPr="00C14083" w:rsidRDefault="001B088E" w:rsidP="00554FCD">
      <w:pPr>
        <w:spacing w:after="0" w:line="240" w:lineRule="auto"/>
        <w:rPr>
          <w:color w:val="4D4D4D"/>
        </w:rPr>
      </w:pPr>
      <w:r w:rsidRPr="00C14083">
        <w:rPr>
          <w:color w:val="4D4D4D"/>
        </w:rPr>
        <w:continuationSeparator/>
      </w:r>
    </w:p>
  </w:footnote>
  <w:footnote w:type="continuationNotice" w:id="1">
    <w:p w14:paraId="3418FB38" w14:textId="77777777" w:rsidR="001B088E" w:rsidRDefault="001B088E">
      <w:pPr>
        <w:spacing w:after="0" w:line="240" w:lineRule="auto"/>
      </w:pPr>
    </w:p>
  </w:footnote>
  <w:footnote w:id="2">
    <w:p w14:paraId="0CC775C1" w14:textId="48E42499" w:rsidR="008C2ED7" w:rsidRDefault="008C2ED7">
      <w:pPr>
        <w:pStyle w:val="FootnoteText"/>
      </w:pPr>
      <w:r>
        <w:rPr>
          <w:rStyle w:val="FootnoteReference"/>
        </w:rPr>
        <w:footnoteRef/>
      </w:r>
      <w:r>
        <w:t xml:space="preserve"> </w:t>
      </w:r>
      <w:r>
        <w:tab/>
        <w:t xml:space="preserve">Including </w:t>
      </w:r>
      <w:r w:rsidRPr="007B4017">
        <w:t>primary school</w:t>
      </w:r>
      <w:r>
        <w:t>s</w:t>
      </w:r>
      <w:r w:rsidRPr="007B4017">
        <w:t>, intermediate school</w:t>
      </w:r>
      <w:r>
        <w:t>s</w:t>
      </w:r>
      <w:r w:rsidRPr="007B4017">
        <w:t>, composite school</w:t>
      </w:r>
      <w:r>
        <w:t>s,</w:t>
      </w:r>
      <w:r w:rsidRPr="007B4017">
        <w:t xml:space="preserve"> secondary school</w:t>
      </w:r>
      <w:r>
        <w:t>s</w:t>
      </w:r>
      <w:r w:rsidRPr="007B4017">
        <w:t>, specialist school</w:t>
      </w:r>
      <w:r>
        <w:t xml:space="preserve">s and state-integrated schools. Not including private schools or charter schools. </w:t>
      </w:r>
    </w:p>
  </w:footnote>
  <w:footnote w:id="3">
    <w:p w14:paraId="5ED25A6A" w14:textId="78BC7C9A" w:rsidR="00345283" w:rsidRDefault="00345283" w:rsidP="00345283">
      <w:pPr>
        <w:pStyle w:val="FootnoteText"/>
      </w:pPr>
      <w:r>
        <w:rPr>
          <w:rStyle w:val="FootnoteReference"/>
        </w:rPr>
        <w:footnoteRef/>
      </w:r>
      <w:r>
        <w:t xml:space="preserve"> </w:t>
      </w:r>
      <w:r>
        <w:tab/>
      </w:r>
      <w:r w:rsidR="00187A11">
        <w:t>R</w:t>
      </w:r>
      <w:r>
        <w:t xml:space="preserve">equests by people for information about themselves are covered by the Privacy Act. </w:t>
      </w:r>
    </w:p>
  </w:footnote>
  <w:footnote w:id="4">
    <w:p w14:paraId="46E37132" w14:textId="77777777" w:rsidR="00345283" w:rsidRDefault="00345283" w:rsidP="00345283">
      <w:pPr>
        <w:pStyle w:val="FootnoteText"/>
      </w:pPr>
      <w:r>
        <w:rPr>
          <w:rStyle w:val="FootnoteReference"/>
        </w:rPr>
        <w:footnoteRef/>
      </w:r>
      <w:r>
        <w:t xml:space="preserve"> </w:t>
      </w:r>
      <w:r>
        <w:tab/>
        <w:t>See section 12(1AA) OIA.</w:t>
      </w:r>
    </w:p>
  </w:footnote>
  <w:footnote w:id="5">
    <w:p w14:paraId="67E09B37" w14:textId="1CE448D9" w:rsidR="00E15069" w:rsidRDefault="00E15069">
      <w:pPr>
        <w:pStyle w:val="FootnoteText"/>
      </w:pPr>
      <w:r>
        <w:rPr>
          <w:rStyle w:val="FootnoteReference"/>
        </w:rPr>
        <w:footnoteRef/>
      </w:r>
      <w:r>
        <w:t xml:space="preserve"> </w:t>
      </w:r>
      <w:r>
        <w:tab/>
        <w:t xml:space="preserve">The person making the request must be in New Zealand, or a New Zealand citizen or resident. See section 12(1) OIA. </w:t>
      </w:r>
    </w:p>
  </w:footnote>
  <w:footnote w:id="6">
    <w:p w14:paraId="244A1C31" w14:textId="77777777" w:rsidR="008B5C5A" w:rsidRDefault="008B5C5A" w:rsidP="008B5C5A">
      <w:pPr>
        <w:pStyle w:val="FootnoteText"/>
      </w:pPr>
      <w:r>
        <w:rPr>
          <w:rStyle w:val="FootnoteReference"/>
        </w:rPr>
        <w:footnoteRef/>
      </w:r>
      <w:r>
        <w:t xml:space="preserve"> </w:t>
      </w:r>
      <w:r>
        <w:tab/>
        <w:t>Section 12(1A) of the OIA.</w:t>
      </w:r>
    </w:p>
  </w:footnote>
  <w:footnote w:id="7">
    <w:p w14:paraId="0382D30C" w14:textId="77777777" w:rsidR="00345283" w:rsidRDefault="00345283" w:rsidP="00345283">
      <w:pPr>
        <w:pStyle w:val="FootnoteText"/>
      </w:pPr>
      <w:r>
        <w:rPr>
          <w:rStyle w:val="FootnoteReference"/>
        </w:rPr>
        <w:footnoteRef/>
      </w:r>
      <w:r>
        <w:t xml:space="preserve"> </w:t>
      </w:r>
      <w:r>
        <w:tab/>
        <w:t>See sections 2(4) and (5) of the OIA.</w:t>
      </w:r>
    </w:p>
  </w:footnote>
  <w:footnote w:id="8">
    <w:p w14:paraId="4CE72C61" w14:textId="77777777" w:rsidR="00345283" w:rsidRDefault="00345283" w:rsidP="00345283">
      <w:pPr>
        <w:pStyle w:val="FootnoteText"/>
      </w:pPr>
      <w:r>
        <w:rPr>
          <w:rStyle w:val="FootnoteReference"/>
        </w:rPr>
        <w:footnoteRef/>
      </w:r>
      <w:r>
        <w:rPr>
          <w:sz w:val="16"/>
          <w:szCs w:val="16"/>
        </w:rPr>
        <w:t xml:space="preserve"> </w:t>
      </w:r>
      <w:r>
        <w:rPr>
          <w:sz w:val="16"/>
          <w:szCs w:val="16"/>
        </w:rPr>
        <w:tab/>
      </w:r>
      <w:r>
        <w:t>See section 13 of the OIA.</w:t>
      </w:r>
    </w:p>
  </w:footnote>
  <w:footnote w:id="9">
    <w:p w14:paraId="5B9E67D8" w14:textId="77777777" w:rsidR="00345283" w:rsidRDefault="00345283" w:rsidP="00345283">
      <w:pPr>
        <w:pStyle w:val="FootnoteText"/>
        <w:rPr>
          <w:sz w:val="16"/>
          <w:szCs w:val="16"/>
        </w:rPr>
      </w:pPr>
      <w:r>
        <w:rPr>
          <w:rStyle w:val="FootnoteReference"/>
        </w:rPr>
        <w:footnoteRef/>
      </w:r>
      <w:r>
        <w:rPr>
          <w:sz w:val="16"/>
          <w:szCs w:val="16"/>
        </w:rPr>
        <w:t xml:space="preserve"> </w:t>
      </w:r>
      <w:r>
        <w:rPr>
          <w:sz w:val="16"/>
          <w:szCs w:val="16"/>
        </w:rPr>
        <w:tab/>
      </w:r>
      <w:r>
        <w:t>See sections 15 and 15A of the OIA.</w:t>
      </w:r>
    </w:p>
  </w:footnote>
  <w:footnote w:id="10">
    <w:p w14:paraId="6702A4CE" w14:textId="77777777" w:rsidR="00345283" w:rsidRDefault="00345283" w:rsidP="00345283">
      <w:pPr>
        <w:pStyle w:val="FootnoteText"/>
      </w:pPr>
      <w:r>
        <w:rPr>
          <w:rStyle w:val="FootnoteReference"/>
        </w:rPr>
        <w:footnoteRef/>
      </w:r>
      <w:r>
        <w:t xml:space="preserve"> </w:t>
      </w:r>
      <w:r>
        <w:tab/>
        <w:t>See section 18 of the OIA.</w:t>
      </w:r>
    </w:p>
  </w:footnote>
  <w:footnote w:id="11">
    <w:p w14:paraId="6B795CC8" w14:textId="77777777" w:rsidR="00345283" w:rsidRDefault="00345283" w:rsidP="00345283">
      <w:pPr>
        <w:pStyle w:val="FootnoteText"/>
        <w:rPr>
          <w:sz w:val="16"/>
          <w:szCs w:val="16"/>
        </w:rPr>
      </w:pPr>
      <w:r>
        <w:rPr>
          <w:rStyle w:val="FootnoteReference"/>
        </w:rPr>
        <w:footnoteRef/>
      </w:r>
      <w:r>
        <w:rPr>
          <w:rStyle w:val="FootnoteReference"/>
        </w:rPr>
        <w:t xml:space="preserve"> </w:t>
      </w:r>
      <w:r>
        <w:tab/>
        <w:t>See sections 6 and 9 of the OIA.</w:t>
      </w:r>
    </w:p>
  </w:footnote>
  <w:footnote w:id="12">
    <w:p w14:paraId="29E95EB7" w14:textId="77777777" w:rsidR="00345283" w:rsidRDefault="00345283" w:rsidP="00345283">
      <w:pPr>
        <w:pStyle w:val="FootnoteText"/>
        <w:rPr>
          <w:sz w:val="16"/>
          <w:szCs w:val="16"/>
        </w:rPr>
      </w:pPr>
      <w:r>
        <w:rPr>
          <w:rStyle w:val="FootnoteReference"/>
        </w:rPr>
        <w:footnoteRef/>
      </w:r>
      <w:r>
        <w:rPr>
          <w:rStyle w:val="FootnoteReference"/>
        </w:rPr>
        <w:t xml:space="preserve"> </w:t>
      </w:r>
      <w:r>
        <w:tab/>
        <w:t>See section 28(5) of the OIA.</w:t>
      </w:r>
    </w:p>
  </w:footnote>
  <w:footnote w:id="13">
    <w:p w14:paraId="78E36845" w14:textId="77777777" w:rsidR="00345283" w:rsidRDefault="00345283" w:rsidP="00345283">
      <w:pPr>
        <w:pStyle w:val="FootnoteText"/>
        <w:rPr>
          <w:sz w:val="16"/>
          <w:szCs w:val="16"/>
        </w:rPr>
      </w:pPr>
      <w:r>
        <w:rPr>
          <w:rStyle w:val="FootnoteReference"/>
        </w:rPr>
        <w:footnoteRef/>
      </w:r>
      <w:r>
        <w:rPr>
          <w:sz w:val="16"/>
          <w:szCs w:val="16"/>
        </w:rPr>
        <w:t xml:space="preserve"> </w:t>
      </w:r>
      <w:r>
        <w:rPr>
          <w:sz w:val="16"/>
          <w:szCs w:val="16"/>
        </w:rPr>
        <w:tab/>
      </w:r>
      <w:r>
        <w:t>See section 19 of the OIA.</w:t>
      </w:r>
    </w:p>
  </w:footnote>
  <w:footnote w:id="14">
    <w:p w14:paraId="7359D855" w14:textId="77777777" w:rsidR="00ED2AD8" w:rsidRDefault="00ED2AD8" w:rsidP="00ED2AD8">
      <w:pPr>
        <w:pStyle w:val="FootnoteText"/>
        <w:rPr>
          <w:sz w:val="16"/>
          <w:szCs w:val="16"/>
        </w:rPr>
      </w:pPr>
      <w:r>
        <w:rPr>
          <w:rStyle w:val="FootnoteReference"/>
        </w:rPr>
        <w:footnoteRef/>
      </w:r>
      <w:r>
        <w:rPr>
          <w:sz w:val="16"/>
          <w:szCs w:val="16"/>
        </w:rPr>
        <w:t xml:space="preserve"> </w:t>
      </w:r>
      <w:r>
        <w:rPr>
          <w:sz w:val="16"/>
          <w:szCs w:val="16"/>
        </w:rPr>
        <w:tab/>
      </w:r>
      <w:r>
        <w:t>See section 22.</w:t>
      </w:r>
    </w:p>
  </w:footnote>
  <w:footnote w:id="15">
    <w:p w14:paraId="58CD1BE7" w14:textId="77777777" w:rsidR="00ED2AD8" w:rsidRDefault="00ED2AD8" w:rsidP="00ED2AD8">
      <w:pPr>
        <w:pStyle w:val="FootnoteText"/>
      </w:pPr>
      <w:r>
        <w:rPr>
          <w:rStyle w:val="FootnoteReference"/>
        </w:rPr>
        <w:footnoteRef/>
      </w:r>
      <w:r>
        <w:rPr>
          <w:sz w:val="16"/>
          <w:szCs w:val="16"/>
        </w:rPr>
        <w:t xml:space="preserve"> </w:t>
      </w:r>
      <w:r>
        <w:rPr>
          <w:sz w:val="16"/>
          <w:szCs w:val="16"/>
        </w:rPr>
        <w:tab/>
      </w:r>
      <w:r>
        <w:t>See section 23.</w:t>
      </w:r>
    </w:p>
  </w:footnote>
  <w:footnote w:id="16">
    <w:p w14:paraId="0C260AE4" w14:textId="47873262" w:rsidR="00F95F65" w:rsidRDefault="00F95F65">
      <w:pPr>
        <w:pStyle w:val="FootnoteText"/>
      </w:pPr>
      <w:r>
        <w:rPr>
          <w:rStyle w:val="FootnoteReference"/>
        </w:rPr>
        <w:footnoteRef/>
      </w:r>
      <w:r>
        <w:t xml:space="preserve"> </w:t>
      </w:r>
      <w:r>
        <w:tab/>
        <w:t xml:space="preserve">For more information about these options, see our guide </w:t>
      </w:r>
      <w:hyperlink r:id="rId1" w:history="1">
        <w:r w:rsidRPr="00F95F65">
          <w:rPr>
            <w:rStyle w:val="Hyperlink"/>
          </w:rPr>
          <w:t>The OIA for Ministers and agencies</w:t>
        </w:r>
      </w:hyperlink>
      <w:r>
        <w:t xml:space="preserve">. </w:t>
      </w:r>
    </w:p>
  </w:footnote>
  <w:footnote w:id="17">
    <w:p w14:paraId="37EFA6EB" w14:textId="58D2F287" w:rsidR="008316C8" w:rsidRDefault="008316C8">
      <w:pPr>
        <w:pStyle w:val="FootnoteText"/>
      </w:pPr>
      <w:r>
        <w:rPr>
          <w:rStyle w:val="FootnoteReference"/>
        </w:rPr>
        <w:footnoteRef/>
      </w:r>
      <w:r>
        <w:t xml:space="preserve"> </w:t>
      </w:r>
      <w:r>
        <w:tab/>
        <w:t xml:space="preserve">If you ask the requester to amend or clarify their request within 7 working days of receiving the original request, and the requester agrees to do so, you can then treat the amended or clarified request as a new request. In this case the 20 working day maximum timeframe for response starts again. </w:t>
      </w:r>
    </w:p>
  </w:footnote>
  <w:footnote w:id="18">
    <w:p w14:paraId="4CBB7E40" w14:textId="77777777" w:rsidR="00345283" w:rsidRDefault="00345283" w:rsidP="00345283">
      <w:pPr>
        <w:pStyle w:val="FootnoteText"/>
      </w:pPr>
      <w:r>
        <w:rPr>
          <w:rStyle w:val="FootnoteReference"/>
        </w:rPr>
        <w:footnoteRef/>
      </w:r>
      <w:r>
        <w:t xml:space="preserve"> </w:t>
      </w:r>
      <w:r>
        <w:tab/>
        <w:t>See section 14 OIA.</w:t>
      </w:r>
    </w:p>
  </w:footnote>
  <w:footnote w:id="19">
    <w:p w14:paraId="4FE74DB7" w14:textId="77777777" w:rsidR="00345283" w:rsidRDefault="00345283" w:rsidP="00345283">
      <w:pPr>
        <w:pStyle w:val="FootnoteText"/>
      </w:pPr>
      <w:r>
        <w:rPr>
          <w:rStyle w:val="FootnoteReference"/>
        </w:rPr>
        <w:footnoteRef/>
      </w:r>
      <w:r>
        <w:t xml:space="preserve"> </w:t>
      </w:r>
      <w:r>
        <w:tab/>
        <w:t>See section 18 OIA.</w:t>
      </w:r>
    </w:p>
  </w:footnote>
  <w:footnote w:id="20">
    <w:p w14:paraId="779D57F8" w14:textId="77777777" w:rsidR="00345283" w:rsidRDefault="00345283" w:rsidP="00345283">
      <w:pPr>
        <w:pStyle w:val="FootnoteText"/>
      </w:pPr>
      <w:r>
        <w:rPr>
          <w:rStyle w:val="FootnoteReference"/>
        </w:rPr>
        <w:footnoteRef/>
      </w:r>
      <w:r>
        <w:t xml:space="preserve"> </w:t>
      </w:r>
      <w:r>
        <w:tab/>
        <w:t>See sections 6 and 9 OIA.</w:t>
      </w:r>
    </w:p>
  </w:footnote>
  <w:footnote w:id="21">
    <w:p w14:paraId="6A44B3E9" w14:textId="77777777" w:rsidR="00345283" w:rsidRDefault="00345283" w:rsidP="00345283">
      <w:pPr>
        <w:pStyle w:val="FootnoteText"/>
      </w:pPr>
      <w:r>
        <w:rPr>
          <w:rStyle w:val="FootnoteReference"/>
        </w:rPr>
        <w:footnoteRef/>
      </w:r>
      <w:r>
        <w:t xml:space="preserve"> </w:t>
      </w:r>
      <w:r>
        <w:tab/>
        <w:t xml:space="preserve">See section 16 OIA, </w:t>
      </w:r>
    </w:p>
  </w:footnote>
  <w:footnote w:id="22">
    <w:p w14:paraId="426A30EF" w14:textId="0792E828" w:rsidR="00345283" w:rsidRDefault="00345283" w:rsidP="00345283">
      <w:pPr>
        <w:pStyle w:val="FootnoteText"/>
      </w:pPr>
      <w:r>
        <w:rPr>
          <w:rStyle w:val="FootnoteReference"/>
        </w:rPr>
        <w:footnoteRef/>
      </w:r>
      <w:r>
        <w:t xml:space="preserve"> </w:t>
      </w:r>
      <w:r>
        <w:tab/>
        <w:t xml:space="preserve">As noted, </w:t>
      </w:r>
      <w:r w:rsidR="000C436C">
        <w:t>o</w:t>
      </w:r>
      <w:r w:rsidR="000C436C" w:rsidRPr="000C436C">
        <w:t xml:space="preserve">ur </w:t>
      </w:r>
      <w:hyperlink r:id="rId2" w:history="1">
        <w:r w:rsidR="000C436C" w:rsidRPr="000C436C">
          <w:rPr>
            <w:rStyle w:val="Hyperlink"/>
          </w:rPr>
          <w:t>website</w:t>
        </w:r>
      </w:hyperlink>
      <w:r w:rsidR="000C436C" w:rsidRPr="000C436C">
        <w:t xml:space="preserve"> contains a handy official information calculator on the front page, which will tell you when the latest date is for you to respond.</w:t>
      </w:r>
      <w:r>
        <w:t xml:space="preserve"> </w:t>
      </w:r>
    </w:p>
  </w:footnote>
  <w:footnote w:id="23">
    <w:p w14:paraId="7EE41856" w14:textId="77777777" w:rsidR="00345283" w:rsidRDefault="00345283" w:rsidP="00345283">
      <w:pPr>
        <w:pStyle w:val="FootnoteText"/>
      </w:pPr>
      <w:r>
        <w:rPr>
          <w:rStyle w:val="FootnoteReference"/>
        </w:rPr>
        <w:footnoteRef/>
      </w:r>
      <w:r>
        <w:t xml:space="preserve"> </w:t>
      </w:r>
      <w:r>
        <w:tab/>
        <w:t xml:space="preserve">See section 15A OIA for when and how an extension can be sought. </w:t>
      </w:r>
    </w:p>
  </w:footnote>
  <w:footnote w:id="24">
    <w:p w14:paraId="0F86A171" w14:textId="77777777" w:rsidR="00345283" w:rsidRDefault="00345283" w:rsidP="00345283">
      <w:pPr>
        <w:pStyle w:val="FootnoteText"/>
        <w:rPr>
          <w:sz w:val="16"/>
        </w:rPr>
      </w:pPr>
      <w:r>
        <w:rPr>
          <w:rStyle w:val="FootnoteReference"/>
        </w:rPr>
        <w:footnoteRef/>
      </w:r>
      <w:r>
        <w:t xml:space="preserve"> </w:t>
      </w:r>
      <w:r>
        <w:tab/>
        <w:t>See section 12(3) OIA.</w:t>
      </w:r>
    </w:p>
  </w:footnote>
  <w:footnote w:id="25">
    <w:p w14:paraId="3AEC2BD1" w14:textId="77777777" w:rsidR="00345283" w:rsidRDefault="00345283" w:rsidP="00345283">
      <w:pPr>
        <w:pStyle w:val="FootnoteText"/>
      </w:pPr>
      <w:r>
        <w:rPr>
          <w:rStyle w:val="FootnoteReference"/>
        </w:rPr>
        <w:footnoteRef/>
      </w:r>
      <w:r>
        <w:t xml:space="preserve"> </w:t>
      </w:r>
      <w:r>
        <w:tab/>
        <w:t>Section 15(2) of the OIA recognises that an agency can fix a charge for ‘</w:t>
      </w:r>
      <w:r>
        <w:rPr>
          <w:i/>
        </w:rPr>
        <w:t>any costs incurred pursuant to a request of the applicant to make the information available urgently.’</w:t>
      </w:r>
    </w:p>
  </w:footnote>
  <w:footnote w:id="26">
    <w:p w14:paraId="1159BA82" w14:textId="77777777" w:rsidR="00345283" w:rsidRDefault="00345283" w:rsidP="00345283">
      <w:pPr>
        <w:pStyle w:val="FootnoteText"/>
      </w:pPr>
      <w:r>
        <w:rPr>
          <w:rStyle w:val="FootnoteReference"/>
        </w:rPr>
        <w:footnoteRef/>
      </w:r>
      <w:r>
        <w:t xml:space="preserve"> </w:t>
      </w:r>
      <w:r>
        <w:tab/>
        <w:t>Section 30(1) OIA.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7195" w14:textId="77777777" w:rsidR="00F71F74" w:rsidRDefault="00F71F74" w:rsidP="00B81F45">
    <w:pPr>
      <w:pStyle w:val="Header"/>
      <w:tabs>
        <w:tab w:val="clear" w:pos="9299"/>
        <w:tab w:val="right" w:pos="9321"/>
      </w:tabs>
      <w:rPr>
        <w:rStyle w:val="PageNumber"/>
      </w:rPr>
    </w:pPr>
    <w:r>
      <w:t xml:space="preserve">Office of the Ombudsman | </w:t>
    </w:r>
    <w:r w:rsidRPr="00DD54DF">
      <w:t xml:space="preserve">Tari o </w:t>
    </w:r>
    <w:proofErr w:type="spellStart"/>
    <w:r w:rsidRPr="00DD54DF">
      <w:t>te</w:t>
    </w:r>
    <w:proofErr w:type="spellEnd"/>
    <w:r w:rsidRPr="00DD54DF">
      <w:t xml:space="preserve"> Kaitiaki Mana </w:t>
    </w:r>
    <w:proofErr w:type="spellStart"/>
    <w:r w:rsidRPr="00DD54DF">
      <w:t>Tangata</w:t>
    </w:r>
    <w:proofErr w:type="spellEnd"/>
  </w:p>
  <w:p w14:paraId="4943355A" w14:textId="77777777" w:rsidR="00F71F74" w:rsidRPr="00661EC9" w:rsidRDefault="00F71F74" w:rsidP="00B81F45">
    <w:pPr>
      <w:pStyle w:val="Headerline"/>
      <w:rPr>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3B27" w14:textId="20621A1C" w:rsidR="00F71F74" w:rsidRPr="0077590F" w:rsidRDefault="007B4017" w:rsidP="0077590F">
    <w:pPr>
      <w:pStyle w:val="BodyText"/>
    </w:pPr>
    <w:bookmarkStart w:id="48" w:name="BG_Colour"/>
    <w:r>
      <w:rPr>
        <w:noProof/>
        <w:lang w:eastAsia="en-NZ"/>
      </w:rPr>
      <w:drawing>
        <wp:anchor distT="0" distB="0" distL="114300" distR="114300" simplePos="0" relativeHeight="251659264" behindDoc="1" locked="0" layoutInCell="1" allowOverlap="1" wp14:anchorId="6E905EFD" wp14:editId="3399004E">
          <wp:simplePos x="0" y="0"/>
          <wp:positionH relativeFrom="page">
            <wp:posOffset>0</wp:posOffset>
          </wp:positionH>
          <wp:positionV relativeFrom="page">
            <wp:posOffset>0</wp:posOffset>
          </wp:positionV>
          <wp:extent cx="7559040" cy="4143375"/>
          <wp:effectExtent l="0" t="0" r="3810" b="9525"/>
          <wp:wrapNone/>
          <wp:docPr id="1" name="Picture 0" title="The Ombudsman Guide logo—features the word Ombudsman in bold font with the text ‘Fairness for all’ in a smaller font-size below. A graphic of a fern furls into the ‘O’ helping to form the first letter of the word Ombuds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IA guide cover - blue.tif"/>
                  <pic:cNvPicPr/>
                </pic:nvPicPr>
                <pic:blipFill>
                  <a:blip r:embed="rId1"/>
                  <a:stretch>
                    <a:fillRect/>
                  </a:stretch>
                </pic:blipFill>
                <pic:spPr>
                  <a:xfrm>
                    <a:off x="0" y="0"/>
                    <a:ext cx="7559040" cy="4143375"/>
                  </a:xfrm>
                  <a:prstGeom prst="rect">
                    <a:avLst/>
                  </a:prstGeom>
                </pic:spPr>
              </pic:pic>
            </a:graphicData>
          </a:graphic>
        </wp:anchor>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2416F2"/>
    <w:multiLevelType w:val="multilevel"/>
    <w:tmpl w:val="75FE1430"/>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Calibri" w:hAnsi="Calibri" w:hint="default"/>
      </w:rPr>
    </w:lvl>
    <w:lvl w:ilvl="2">
      <w:start w:val="1"/>
      <w:numFmt w:val="bullet"/>
      <w:pStyle w:val="ListBullet3"/>
      <w:lvlText w:val="›"/>
      <w:lvlJc w:val="left"/>
      <w:pPr>
        <w:tabs>
          <w:tab w:val="num" w:pos="1701"/>
        </w:tabs>
        <w:ind w:left="1701" w:hanging="567"/>
      </w:pPr>
      <w:rPr>
        <w:rFonts w:ascii="Calibri" w:hAnsi="Calibri" w:hint="default"/>
      </w:rPr>
    </w:lvl>
    <w:lvl w:ilvl="3">
      <w:start w:val="1"/>
      <w:numFmt w:val="bullet"/>
      <w:pStyle w:val="List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E03F8C"/>
    <w:multiLevelType w:val="multilevel"/>
    <w:tmpl w:val="71C4C924"/>
    <w:lvl w:ilvl="0">
      <w:start w:val="1"/>
      <w:numFmt w:val="decimal"/>
      <w:pStyle w:val="Number-1"/>
      <w:lvlText w:val="%1."/>
      <w:lvlJc w:val="left"/>
      <w:pPr>
        <w:tabs>
          <w:tab w:val="num" w:pos="851"/>
        </w:tabs>
        <w:ind w:left="851" w:hanging="851"/>
      </w:pPr>
      <w:rPr>
        <w:rFonts w:hint="default"/>
      </w:rPr>
    </w:lvl>
    <w:lvl w:ilvl="1">
      <w:start w:val="1"/>
      <w:numFmt w:val="decimal"/>
      <w:pStyle w:val="Number-11"/>
      <w:lvlText w:val="%1.%2"/>
      <w:lvlJc w:val="left"/>
      <w:pPr>
        <w:tabs>
          <w:tab w:val="num" w:pos="851"/>
        </w:tabs>
        <w:ind w:left="851" w:hanging="851"/>
      </w:pPr>
      <w:rPr>
        <w:rFonts w:hint="default"/>
      </w:rPr>
    </w:lvl>
    <w:lvl w:ilvl="2">
      <w:start w:val="1"/>
      <w:numFmt w:val="decimal"/>
      <w:pStyle w:val="Number-111"/>
      <w:lvlText w:val="%1.%2.%3"/>
      <w:lvlJc w:val="left"/>
      <w:pPr>
        <w:tabs>
          <w:tab w:val="num" w:pos="851"/>
        </w:tabs>
        <w:ind w:left="851" w:hanging="851"/>
      </w:pPr>
      <w:rPr>
        <w:rFonts w:hint="default"/>
      </w:rPr>
    </w:lvl>
    <w:lvl w:ilvl="3">
      <w:start w:val="1"/>
      <w:numFmt w:val="none"/>
      <w:suff w:val="nothing"/>
      <w:lvlText w:val=""/>
      <w:lvlJc w:val="left"/>
      <w:pPr>
        <w:ind w:left="851" w:firstLine="0"/>
      </w:pPr>
      <w:rPr>
        <w:rFonts w:hint="default"/>
        <w:u w:color="4D4D4D"/>
      </w:rPr>
    </w:lvl>
    <w:lvl w:ilvl="4">
      <w:start w:val="1"/>
      <w:numFmt w:val="none"/>
      <w:lvlRestart w:val="0"/>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7"/>
      <w:lvlJc w:val="left"/>
      <w:pPr>
        <w:ind w:left="851" w:firstLine="0"/>
      </w:pPr>
      <w:rPr>
        <w:rFonts w:hint="default"/>
      </w:rPr>
    </w:lvl>
    <w:lvl w:ilvl="7">
      <w:start w:val="1"/>
      <w:numFmt w:val="none"/>
      <w:suff w:val="nothing"/>
      <w:lvlText w:val="%8"/>
      <w:lvlJc w:val="left"/>
      <w:pPr>
        <w:ind w:left="851" w:firstLine="0"/>
      </w:pPr>
      <w:rPr>
        <w:rFonts w:hint="default"/>
      </w:rPr>
    </w:lvl>
    <w:lvl w:ilvl="8">
      <w:start w:val="1"/>
      <w:numFmt w:val="none"/>
      <w:suff w:val="nothing"/>
      <w:lvlText w:val="%9"/>
      <w:lvlJc w:val="left"/>
      <w:pPr>
        <w:ind w:left="851" w:firstLine="0"/>
      </w:pPr>
      <w:rPr>
        <w:rFonts w:hint="default"/>
      </w:rPr>
    </w:lvl>
  </w:abstractNum>
  <w:abstractNum w:abstractNumId="4" w15:restartNumberingAfterBreak="0">
    <w:nsid w:val="260124B8"/>
    <w:multiLevelType w:val="multilevel"/>
    <w:tmpl w:val="BC6CEC22"/>
    <w:lvl w:ilvl="0">
      <w:start w:val="1"/>
      <w:numFmt w:val="decimal"/>
      <w:pStyle w:val="Introductionnumber1"/>
      <w:lvlText w:val="%1"/>
      <w:lvlJc w:val="left"/>
      <w:pPr>
        <w:tabs>
          <w:tab w:val="num" w:pos="567"/>
        </w:tabs>
        <w:ind w:left="567" w:hanging="567"/>
      </w:pPr>
      <w:rPr>
        <w:rFonts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5"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6"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7" w15:restartNumberingAfterBreak="0">
    <w:nsid w:val="2BBA4A02"/>
    <w:multiLevelType w:val="multilevel"/>
    <w:tmpl w:val="F536CC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InsertPictureLeft"/>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9"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10"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11" w15:restartNumberingAfterBreak="0">
    <w:nsid w:val="377C497E"/>
    <w:multiLevelType w:val="multilevel"/>
    <w:tmpl w:val="D4D4899C"/>
    <w:lvl w:ilvl="0">
      <w:start w:val="1"/>
      <w:numFmt w:val="decimal"/>
      <w:pStyle w:val="Listoutline1-1"/>
      <w:lvlText w:val="%1."/>
      <w:lvlJc w:val="left"/>
      <w:pPr>
        <w:tabs>
          <w:tab w:val="num" w:pos="851"/>
        </w:tabs>
        <w:ind w:left="851" w:hanging="851"/>
      </w:pPr>
      <w:rPr>
        <w:rFonts w:hint="default"/>
      </w:rPr>
    </w:lvl>
    <w:lvl w:ilvl="1">
      <w:start w:val="1"/>
      <w:numFmt w:val="decimal"/>
      <w:pStyle w:val="Listoutline2-11"/>
      <w:lvlText w:val="%1.%2."/>
      <w:lvlJc w:val="left"/>
      <w:pPr>
        <w:tabs>
          <w:tab w:val="num" w:pos="851"/>
        </w:tabs>
        <w:ind w:left="851" w:hanging="851"/>
      </w:pPr>
      <w:rPr>
        <w:rFonts w:hint="default"/>
      </w:rPr>
    </w:lvl>
    <w:lvl w:ilvl="2">
      <w:start w:val="1"/>
      <w:numFmt w:val="decimal"/>
      <w:pStyle w:val="Listoutline3-111"/>
      <w:lvlText w:val="%1.%2.%3."/>
      <w:lvlJc w:val="left"/>
      <w:pPr>
        <w:tabs>
          <w:tab w:val="num" w:pos="851"/>
        </w:tabs>
        <w:ind w:left="851" w:hanging="851"/>
      </w:pPr>
      <w:rPr>
        <w:rFonts w:hint="default"/>
      </w:rPr>
    </w:lvl>
    <w:lvl w:ilvl="3">
      <w:start w:val="1"/>
      <w:numFmt w:val="lowerLetter"/>
      <w:pStyle w:val="Listoutline4-a"/>
      <w:lvlText w:val="%4."/>
      <w:lvlJc w:val="left"/>
      <w:pPr>
        <w:tabs>
          <w:tab w:val="num" w:pos="1418"/>
        </w:tabs>
        <w:ind w:left="1418" w:hanging="567"/>
      </w:pPr>
      <w:rPr>
        <w:rFonts w:hint="default"/>
      </w:rPr>
    </w:lvl>
    <w:lvl w:ilvl="4">
      <w:start w:val="1"/>
      <w:numFmt w:val="lowerRoman"/>
      <w:pStyle w:val="Listoutline5-i"/>
      <w:lvlText w:val="%5."/>
      <w:lvlJc w:val="left"/>
      <w:pPr>
        <w:tabs>
          <w:tab w:val="num" w:pos="1985"/>
        </w:tabs>
        <w:ind w:left="1985" w:hanging="567"/>
      </w:pPr>
      <w:rPr>
        <w:rFonts w:hint="default"/>
      </w:rPr>
    </w:lvl>
    <w:lvl w:ilvl="5">
      <w:start w:val="1"/>
      <w:numFmt w:val="none"/>
      <w:suff w:val="nothing"/>
      <w:lvlText w:val=""/>
      <w:lvlJc w:val="left"/>
      <w:pPr>
        <w:ind w:left="1985"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3"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4" w15:restartNumberingAfterBreak="0">
    <w:nsid w:val="4557561E"/>
    <w:multiLevelType w:val="multilevel"/>
    <w:tmpl w:val="FD043240"/>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15" w15:restartNumberingAfterBreak="0">
    <w:nsid w:val="45B0454E"/>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4FC32322"/>
    <w:multiLevelType w:val="multilevel"/>
    <w:tmpl w:val="1C924FC2"/>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7" w15:restartNumberingAfterBreak="0">
    <w:nsid w:val="51863CF9"/>
    <w:multiLevelType w:val="hybridMultilevel"/>
    <w:tmpl w:val="AA4EF87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18" w15:restartNumberingAfterBreak="0">
    <w:nsid w:val="5F465289"/>
    <w:multiLevelType w:val="multilevel"/>
    <w:tmpl w:val="6AB2BB48"/>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2966121"/>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1"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23"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23E7B66"/>
    <w:multiLevelType w:val="hybridMultilevel"/>
    <w:tmpl w:val="56CE6F4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25"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6" w15:restartNumberingAfterBreak="0">
    <w:nsid w:val="7ADA6070"/>
    <w:multiLevelType w:val="multilevel"/>
    <w:tmpl w:val="C316A96C"/>
    <w:lvl w:ilvl="0">
      <w:start w:val="1"/>
      <w:numFmt w:val="bullet"/>
      <w:pStyle w:val="Introductionbullet1"/>
      <w:lvlText w:val=""/>
      <w:lvlJc w:val="left"/>
      <w:pPr>
        <w:tabs>
          <w:tab w:val="num" w:pos="567"/>
        </w:tabs>
        <w:ind w:left="567" w:hanging="567"/>
      </w:pPr>
      <w:rPr>
        <w:rFonts w:ascii="Symbol" w:hAnsi="Symbol" w:hint="default"/>
        <w:color w:val="auto"/>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7"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num w:numId="1" w16cid:durableId="1470782042">
    <w:abstractNumId w:val="18"/>
  </w:num>
  <w:num w:numId="2" w16cid:durableId="2126268962">
    <w:abstractNumId w:val="2"/>
  </w:num>
  <w:num w:numId="3" w16cid:durableId="2095473538">
    <w:abstractNumId w:val="11"/>
  </w:num>
  <w:num w:numId="4" w16cid:durableId="389769674">
    <w:abstractNumId w:val="21"/>
  </w:num>
  <w:num w:numId="5" w16cid:durableId="11360213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865468">
    <w:abstractNumId w:val="19"/>
  </w:num>
  <w:num w:numId="7" w16cid:durableId="590772229">
    <w:abstractNumId w:val="26"/>
  </w:num>
  <w:num w:numId="8" w16cid:durableId="1640917882">
    <w:abstractNumId w:val="15"/>
  </w:num>
  <w:num w:numId="9" w16cid:durableId="1734935009">
    <w:abstractNumId w:val="6"/>
  </w:num>
  <w:num w:numId="10" w16cid:durableId="331034843">
    <w:abstractNumId w:val="9"/>
  </w:num>
  <w:num w:numId="11" w16cid:durableId="1918125673">
    <w:abstractNumId w:val="25"/>
  </w:num>
  <w:num w:numId="12" w16cid:durableId="1946882790">
    <w:abstractNumId w:val="10"/>
  </w:num>
  <w:num w:numId="13" w16cid:durableId="1717927021">
    <w:abstractNumId w:val="5"/>
  </w:num>
  <w:num w:numId="14" w16cid:durableId="1919560006">
    <w:abstractNumId w:val="8"/>
  </w:num>
  <w:num w:numId="15" w16cid:durableId="752629777">
    <w:abstractNumId w:val="3"/>
  </w:num>
  <w:num w:numId="16" w16cid:durableId="1520198009">
    <w:abstractNumId w:val="22"/>
  </w:num>
  <w:num w:numId="17" w16cid:durableId="1684283467">
    <w:abstractNumId w:val="16"/>
  </w:num>
  <w:num w:numId="18" w16cid:durableId="804666818">
    <w:abstractNumId w:val="23"/>
  </w:num>
  <w:num w:numId="19" w16cid:durableId="1674841985">
    <w:abstractNumId w:val="13"/>
  </w:num>
  <w:num w:numId="20" w16cid:durableId="1210607886">
    <w:abstractNumId w:val="27"/>
  </w:num>
  <w:num w:numId="21" w16cid:durableId="1129779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2764965">
    <w:abstractNumId w:val="20"/>
  </w:num>
  <w:num w:numId="23" w16cid:durableId="1692100180">
    <w:abstractNumId w:val="0"/>
  </w:num>
  <w:num w:numId="24" w16cid:durableId="571937761">
    <w:abstractNumId w:val="12"/>
  </w:num>
  <w:num w:numId="25" w16cid:durableId="1345983493">
    <w:abstractNumId w:val="14"/>
  </w:num>
  <w:num w:numId="26" w16cid:durableId="940840912">
    <w:abstractNumId w:val="5"/>
  </w:num>
  <w:num w:numId="27" w16cid:durableId="2007901811">
    <w:abstractNumId w:val="8"/>
  </w:num>
  <w:num w:numId="28" w16cid:durableId="1648902760">
    <w:abstractNumId w:val="8"/>
  </w:num>
  <w:num w:numId="29" w16cid:durableId="765350201">
    <w:abstractNumId w:val="8"/>
  </w:num>
  <w:num w:numId="30" w16cid:durableId="1533805864">
    <w:abstractNumId w:val="26"/>
  </w:num>
  <w:num w:numId="31" w16cid:durableId="826898472">
    <w:abstractNumId w:val="4"/>
  </w:num>
  <w:num w:numId="32" w16cid:durableId="3549668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13108245">
    <w:abstractNumId w:val="25"/>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22613899">
    <w:abstractNumId w:val="24"/>
  </w:num>
  <w:num w:numId="35" w16cid:durableId="1212111093">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67"/>
  <w:characterSpacingControl w:val="doNotCompress"/>
  <w:savePreviewPicture/>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urOption" w:val="blue"/>
    <w:docVar w:name="ContentsAppendix" w:val="0"/>
    <w:docVar w:name="ContentsCreated" w:val="1"/>
    <w:docVar w:name="ContentsFigure" w:val="0"/>
    <w:docVar w:name="ContentsMain" w:val="1"/>
    <w:docVar w:name="ContentsMainLevel" w:val="3"/>
    <w:docVar w:name="ContentsTable" w:val="0"/>
    <w:docVar w:name="dvShortText" w:val="Guide |"/>
    <w:docVar w:name="dvShortTextFrm" w:val="Guide"/>
    <w:docVar w:name="IsfirstTb" w:val="False"/>
    <w:docVar w:name="IsInTable" w:val="False"/>
    <w:docVar w:name="OOTOTemplate" w:val="OOTO Strategic Services\Guide.dotm"/>
  </w:docVars>
  <w:rsids>
    <w:rsidRoot w:val="007B4017"/>
    <w:rsid w:val="00000AEE"/>
    <w:rsid w:val="0000164C"/>
    <w:rsid w:val="00002E2B"/>
    <w:rsid w:val="000048D2"/>
    <w:rsid w:val="00005107"/>
    <w:rsid w:val="0000771B"/>
    <w:rsid w:val="00013095"/>
    <w:rsid w:val="00013791"/>
    <w:rsid w:val="00021382"/>
    <w:rsid w:val="00024F53"/>
    <w:rsid w:val="00026A3B"/>
    <w:rsid w:val="000273F0"/>
    <w:rsid w:val="00027F11"/>
    <w:rsid w:val="00031648"/>
    <w:rsid w:val="000328E9"/>
    <w:rsid w:val="00032A75"/>
    <w:rsid w:val="000332B6"/>
    <w:rsid w:val="00035821"/>
    <w:rsid w:val="000402E7"/>
    <w:rsid w:val="00040F52"/>
    <w:rsid w:val="00041615"/>
    <w:rsid w:val="000419C3"/>
    <w:rsid w:val="00045FD7"/>
    <w:rsid w:val="00046B63"/>
    <w:rsid w:val="00047CB7"/>
    <w:rsid w:val="00050123"/>
    <w:rsid w:val="00053114"/>
    <w:rsid w:val="00057C4D"/>
    <w:rsid w:val="00064CFD"/>
    <w:rsid w:val="00065881"/>
    <w:rsid w:val="000754AF"/>
    <w:rsid w:val="000822C8"/>
    <w:rsid w:val="00084FC2"/>
    <w:rsid w:val="000929F9"/>
    <w:rsid w:val="00093C9D"/>
    <w:rsid w:val="0009569A"/>
    <w:rsid w:val="000965D2"/>
    <w:rsid w:val="00097211"/>
    <w:rsid w:val="00097E3A"/>
    <w:rsid w:val="000A18DA"/>
    <w:rsid w:val="000A39DB"/>
    <w:rsid w:val="000A4639"/>
    <w:rsid w:val="000A56A9"/>
    <w:rsid w:val="000B43C3"/>
    <w:rsid w:val="000B60ED"/>
    <w:rsid w:val="000C0B57"/>
    <w:rsid w:val="000C2A01"/>
    <w:rsid w:val="000C436C"/>
    <w:rsid w:val="000C487C"/>
    <w:rsid w:val="000C60D9"/>
    <w:rsid w:val="000D3B26"/>
    <w:rsid w:val="000D4757"/>
    <w:rsid w:val="000D5790"/>
    <w:rsid w:val="000D6DA5"/>
    <w:rsid w:val="000D6FA6"/>
    <w:rsid w:val="000E2563"/>
    <w:rsid w:val="000E2C2F"/>
    <w:rsid w:val="000E481E"/>
    <w:rsid w:val="000E48F3"/>
    <w:rsid w:val="000F09B0"/>
    <w:rsid w:val="000F32C4"/>
    <w:rsid w:val="000F358E"/>
    <w:rsid w:val="000F496B"/>
    <w:rsid w:val="000F4A8C"/>
    <w:rsid w:val="000F5D79"/>
    <w:rsid w:val="00100392"/>
    <w:rsid w:val="001110B8"/>
    <w:rsid w:val="00114C6B"/>
    <w:rsid w:val="00114C7F"/>
    <w:rsid w:val="00123968"/>
    <w:rsid w:val="00134987"/>
    <w:rsid w:val="00140996"/>
    <w:rsid w:val="00140DAC"/>
    <w:rsid w:val="00140DD8"/>
    <w:rsid w:val="0014422F"/>
    <w:rsid w:val="00144C1B"/>
    <w:rsid w:val="00150AD4"/>
    <w:rsid w:val="00151F5B"/>
    <w:rsid w:val="00153BD3"/>
    <w:rsid w:val="00157E61"/>
    <w:rsid w:val="001602AB"/>
    <w:rsid w:val="00160E82"/>
    <w:rsid w:val="00166C30"/>
    <w:rsid w:val="00167506"/>
    <w:rsid w:val="0017216A"/>
    <w:rsid w:val="001753BE"/>
    <w:rsid w:val="001760FC"/>
    <w:rsid w:val="00177807"/>
    <w:rsid w:val="001822E3"/>
    <w:rsid w:val="00184B58"/>
    <w:rsid w:val="00186A52"/>
    <w:rsid w:val="001872A2"/>
    <w:rsid w:val="00187A11"/>
    <w:rsid w:val="00187D74"/>
    <w:rsid w:val="00190A34"/>
    <w:rsid w:val="001922D6"/>
    <w:rsid w:val="00193B7F"/>
    <w:rsid w:val="00194237"/>
    <w:rsid w:val="00194280"/>
    <w:rsid w:val="001944D8"/>
    <w:rsid w:val="001954BF"/>
    <w:rsid w:val="00197401"/>
    <w:rsid w:val="001A265F"/>
    <w:rsid w:val="001A415D"/>
    <w:rsid w:val="001A4C19"/>
    <w:rsid w:val="001B088E"/>
    <w:rsid w:val="001B0B0F"/>
    <w:rsid w:val="001B2F94"/>
    <w:rsid w:val="001B31CF"/>
    <w:rsid w:val="001B688C"/>
    <w:rsid w:val="001C12AF"/>
    <w:rsid w:val="001E067E"/>
    <w:rsid w:val="001E13D3"/>
    <w:rsid w:val="001E16D0"/>
    <w:rsid w:val="001E795E"/>
    <w:rsid w:val="001E79D7"/>
    <w:rsid w:val="001F0C1C"/>
    <w:rsid w:val="001F0E26"/>
    <w:rsid w:val="001F14C5"/>
    <w:rsid w:val="001F20AE"/>
    <w:rsid w:val="001F46F3"/>
    <w:rsid w:val="001F6FC1"/>
    <w:rsid w:val="00200C37"/>
    <w:rsid w:val="002028BB"/>
    <w:rsid w:val="00204247"/>
    <w:rsid w:val="002073B6"/>
    <w:rsid w:val="00210377"/>
    <w:rsid w:val="0021064F"/>
    <w:rsid w:val="002151BC"/>
    <w:rsid w:val="00217F95"/>
    <w:rsid w:val="00220309"/>
    <w:rsid w:val="00221D0F"/>
    <w:rsid w:val="00222B57"/>
    <w:rsid w:val="00222EA0"/>
    <w:rsid w:val="00224421"/>
    <w:rsid w:val="002262CA"/>
    <w:rsid w:val="0023071A"/>
    <w:rsid w:val="00230D00"/>
    <w:rsid w:val="00230FF4"/>
    <w:rsid w:val="00245ACC"/>
    <w:rsid w:val="00251056"/>
    <w:rsid w:val="00251456"/>
    <w:rsid w:val="00253466"/>
    <w:rsid w:val="002539A9"/>
    <w:rsid w:val="00255704"/>
    <w:rsid w:val="00257DA0"/>
    <w:rsid w:val="00260799"/>
    <w:rsid w:val="00262294"/>
    <w:rsid w:val="00263B2F"/>
    <w:rsid w:val="0027214C"/>
    <w:rsid w:val="00272307"/>
    <w:rsid w:val="00272886"/>
    <w:rsid w:val="00272EB5"/>
    <w:rsid w:val="00274E49"/>
    <w:rsid w:val="00277344"/>
    <w:rsid w:val="002819FD"/>
    <w:rsid w:val="00283493"/>
    <w:rsid w:val="00283CAD"/>
    <w:rsid w:val="00283D4E"/>
    <w:rsid w:val="002841A8"/>
    <w:rsid w:val="00284C51"/>
    <w:rsid w:val="002856A5"/>
    <w:rsid w:val="002861A3"/>
    <w:rsid w:val="002917E8"/>
    <w:rsid w:val="00292161"/>
    <w:rsid w:val="00295101"/>
    <w:rsid w:val="002A1D84"/>
    <w:rsid w:val="002A67F4"/>
    <w:rsid w:val="002A7B22"/>
    <w:rsid w:val="002B0E1C"/>
    <w:rsid w:val="002B319F"/>
    <w:rsid w:val="002B48BA"/>
    <w:rsid w:val="002B5274"/>
    <w:rsid w:val="002B5D4E"/>
    <w:rsid w:val="002B6A20"/>
    <w:rsid w:val="002B6A6C"/>
    <w:rsid w:val="002B7379"/>
    <w:rsid w:val="002C0241"/>
    <w:rsid w:val="002C04B2"/>
    <w:rsid w:val="002C4624"/>
    <w:rsid w:val="002C54BA"/>
    <w:rsid w:val="002C633B"/>
    <w:rsid w:val="002C6574"/>
    <w:rsid w:val="002D00DA"/>
    <w:rsid w:val="002D09E7"/>
    <w:rsid w:val="002D4A7A"/>
    <w:rsid w:val="002D6610"/>
    <w:rsid w:val="002D6AA9"/>
    <w:rsid w:val="002D6E92"/>
    <w:rsid w:val="002D707B"/>
    <w:rsid w:val="002D7807"/>
    <w:rsid w:val="002E1AEB"/>
    <w:rsid w:val="002E6071"/>
    <w:rsid w:val="002E617A"/>
    <w:rsid w:val="002E6678"/>
    <w:rsid w:val="002E6923"/>
    <w:rsid w:val="002F1071"/>
    <w:rsid w:val="002F2103"/>
    <w:rsid w:val="002F2702"/>
    <w:rsid w:val="002F4E51"/>
    <w:rsid w:val="002F510A"/>
    <w:rsid w:val="002F6A5F"/>
    <w:rsid w:val="002F7D54"/>
    <w:rsid w:val="003002CA"/>
    <w:rsid w:val="0030460D"/>
    <w:rsid w:val="00307592"/>
    <w:rsid w:val="00313ABD"/>
    <w:rsid w:val="00317D8B"/>
    <w:rsid w:val="00321801"/>
    <w:rsid w:val="00321D36"/>
    <w:rsid w:val="003319B5"/>
    <w:rsid w:val="003374ED"/>
    <w:rsid w:val="0034131E"/>
    <w:rsid w:val="00342CEE"/>
    <w:rsid w:val="00345283"/>
    <w:rsid w:val="00346DF6"/>
    <w:rsid w:val="003516B6"/>
    <w:rsid w:val="00355574"/>
    <w:rsid w:val="0035756E"/>
    <w:rsid w:val="00357FDA"/>
    <w:rsid w:val="0036078D"/>
    <w:rsid w:val="003610DE"/>
    <w:rsid w:val="003612FC"/>
    <w:rsid w:val="00363187"/>
    <w:rsid w:val="00371B5E"/>
    <w:rsid w:val="003723B3"/>
    <w:rsid w:val="00373DCE"/>
    <w:rsid w:val="0037732A"/>
    <w:rsid w:val="00377D53"/>
    <w:rsid w:val="003808C4"/>
    <w:rsid w:val="00381FBC"/>
    <w:rsid w:val="00382244"/>
    <w:rsid w:val="003832EA"/>
    <w:rsid w:val="00383460"/>
    <w:rsid w:val="003835E4"/>
    <w:rsid w:val="00385BCC"/>
    <w:rsid w:val="00385F42"/>
    <w:rsid w:val="00396770"/>
    <w:rsid w:val="003967AB"/>
    <w:rsid w:val="003A1465"/>
    <w:rsid w:val="003A4539"/>
    <w:rsid w:val="003A4EB3"/>
    <w:rsid w:val="003A5966"/>
    <w:rsid w:val="003B091F"/>
    <w:rsid w:val="003B4400"/>
    <w:rsid w:val="003B46E7"/>
    <w:rsid w:val="003C1714"/>
    <w:rsid w:val="003C2059"/>
    <w:rsid w:val="003D02D4"/>
    <w:rsid w:val="003D139D"/>
    <w:rsid w:val="003D599D"/>
    <w:rsid w:val="003D6FB0"/>
    <w:rsid w:val="003E433B"/>
    <w:rsid w:val="003E4400"/>
    <w:rsid w:val="003E51DA"/>
    <w:rsid w:val="003E5BC8"/>
    <w:rsid w:val="003E6107"/>
    <w:rsid w:val="003E7D56"/>
    <w:rsid w:val="003F0032"/>
    <w:rsid w:val="003F0E79"/>
    <w:rsid w:val="003F3280"/>
    <w:rsid w:val="003F7B31"/>
    <w:rsid w:val="00400410"/>
    <w:rsid w:val="00404C91"/>
    <w:rsid w:val="00405E1E"/>
    <w:rsid w:val="00406000"/>
    <w:rsid w:val="004061BA"/>
    <w:rsid w:val="00410181"/>
    <w:rsid w:val="004118FD"/>
    <w:rsid w:val="00411A78"/>
    <w:rsid w:val="004213E5"/>
    <w:rsid w:val="00424DBC"/>
    <w:rsid w:val="004302DE"/>
    <w:rsid w:val="00431860"/>
    <w:rsid w:val="00433038"/>
    <w:rsid w:val="00433F89"/>
    <w:rsid w:val="00441611"/>
    <w:rsid w:val="00441878"/>
    <w:rsid w:val="00442610"/>
    <w:rsid w:val="004426B5"/>
    <w:rsid w:val="00442DCD"/>
    <w:rsid w:val="00444754"/>
    <w:rsid w:val="00452CEF"/>
    <w:rsid w:val="004578A7"/>
    <w:rsid w:val="00462213"/>
    <w:rsid w:val="00464DEF"/>
    <w:rsid w:val="00467645"/>
    <w:rsid w:val="004752AF"/>
    <w:rsid w:val="004903E8"/>
    <w:rsid w:val="00491852"/>
    <w:rsid w:val="0049294C"/>
    <w:rsid w:val="004938CA"/>
    <w:rsid w:val="00493EE8"/>
    <w:rsid w:val="00494124"/>
    <w:rsid w:val="004978CE"/>
    <w:rsid w:val="004A2B8E"/>
    <w:rsid w:val="004A3DD0"/>
    <w:rsid w:val="004A5E3E"/>
    <w:rsid w:val="004A60D8"/>
    <w:rsid w:val="004A717A"/>
    <w:rsid w:val="004B1AB7"/>
    <w:rsid w:val="004B1CFB"/>
    <w:rsid w:val="004B1DD1"/>
    <w:rsid w:val="004B3108"/>
    <w:rsid w:val="004B5B00"/>
    <w:rsid w:val="004B6762"/>
    <w:rsid w:val="004C748E"/>
    <w:rsid w:val="004D1B3C"/>
    <w:rsid w:val="004D3A9D"/>
    <w:rsid w:val="004D4947"/>
    <w:rsid w:val="004D4CCB"/>
    <w:rsid w:val="004D4D44"/>
    <w:rsid w:val="004D6360"/>
    <w:rsid w:val="004E1BE1"/>
    <w:rsid w:val="004E37DF"/>
    <w:rsid w:val="004E4498"/>
    <w:rsid w:val="004F143B"/>
    <w:rsid w:val="004F551B"/>
    <w:rsid w:val="004F5787"/>
    <w:rsid w:val="0050347A"/>
    <w:rsid w:val="00503E51"/>
    <w:rsid w:val="005054E0"/>
    <w:rsid w:val="005102D8"/>
    <w:rsid w:val="00512CAE"/>
    <w:rsid w:val="00512F6A"/>
    <w:rsid w:val="00515585"/>
    <w:rsid w:val="00515C43"/>
    <w:rsid w:val="00515D62"/>
    <w:rsid w:val="00517AD4"/>
    <w:rsid w:val="00520431"/>
    <w:rsid w:val="0052262C"/>
    <w:rsid w:val="0053285B"/>
    <w:rsid w:val="0053394E"/>
    <w:rsid w:val="005409E7"/>
    <w:rsid w:val="00541023"/>
    <w:rsid w:val="00544866"/>
    <w:rsid w:val="00546792"/>
    <w:rsid w:val="005468E9"/>
    <w:rsid w:val="0055465A"/>
    <w:rsid w:val="00554FCD"/>
    <w:rsid w:val="00555405"/>
    <w:rsid w:val="005661BE"/>
    <w:rsid w:val="005671A5"/>
    <w:rsid w:val="00570439"/>
    <w:rsid w:val="00570CA3"/>
    <w:rsid w:val="005719C4"/>
    <w:rsid w:val="00573D48"/>
    <w:rsid w:val="005758E8"/>
    <w:rsid w:val="005772F4"/>
    <w:rsid w:val="005777E2"/>
    <w:rsid w:val="005804D9"/>
    <w:rsid w:val="005805BA"/>
    <w:rsid w:val="005820EE"/>
    <w:rsid w:val="005830DE"/>
    <w:rsid w:val="00585B6A"/>
    <w:rsid w:val="00590C6E"/>
    <w:rsid w:val="005910D7"/>
    <w:rsid w:val="005935A5"/>
    <w:rsid w:val="00595347"/>
    <w:rsid w:val="00596025"/>
    <w:rsid w:val="005975D0"/>
    <w:rsid w:val="005A1D8F"/>
    <w:rsid w:val="005A2E1B"/>
    <w:rsid w:val="005B1169"/>
    <w:rsid w:val="005B4340"/>
    <w:rsid w:val="005B6E2F"/>
    <w:rsid w:val="005B7F25"/>
    <w:rsid w:val="005C4DB4"/>
    <w:rsid w:val="005C76DD"/>
    <w:rsid w:val="005C7BA2"/>
    <w:rsid w:val="005D525E"/>
    <w:rsid w:val="005E0B99"/>
    <w:rsid w:val="005E1F34"/>
    <w:rsid w:val="005E22B8"/>
    <w:rsid w:val="005E2932"/>
    <w:rsid w:val="005E33EC"/>
    <w:rsid w:val="005E50C7"/>
    <w:rsid w:val="005F1945"/>
    <w:rsid w:val="005F3344"/>
    <w:rsid w:val="005F4281"/>
    <w:rsid w:val="005F43B4"/>
    <w:rsid w:val="005F70F0"/>
    <w:rsid w:val="005F799B"/>
    <w:rsid w:val="00604BDC"/>
    <w:rsid w:val="00606871"/>
    <w:rsid w:val="006077BF"/>
    <w:rsid w:val="00607EC0"/>
    <w:rsid w:val="0061020F"/>
    <w:rsid w:val="00610FD3"/>
    <w:rsid w:val="006114DA"/>
    <w:rsid w:val="00611625"/>
    <w:rsid w:val="00615CE0"/>
    <w:rsid w:val="00616CEE"/>
    <w:rsid w:val="00617F04"/>
    <w:rsid w:val="0062506B"/>
    <w:rsid w:val="006279D4"/>
    <w:rsid w:val="00627E11"/>
    <w:rsid w:val="00631B80"/>
    <w:rsid w:val="00640FA7"/>
    <w:rsid w:val="00644A97"/>
    <w:rsid w:val="00644B46"/>
    <w:rsid w:val="0064708D"/>
    <w:rsid w:val="006473DE"/>
    <w:rsid w:val="00647BBB"/>
    <w:rsid w:val="00655FE7"/>
    <w:rsid w:val="00655FF5"/>
    <w:rsid w:val="0066078A"/>
    <w:rsid w:val="00661FBB"/>
    <w:rsid w:val="00663162"/>
    <w:rsid w:val="0067015F"/>
    <w:rsid w:val="0067318E"/>
    <w:rsid w:val="006741F1"/>
    <w:rsid w:val="006744C4"/>
    <w:rsid w:val="0067485E"/>
    <w:rsid w:val="00681279"/>
    <w:rsid w:val="006820B3"/>
    <w:rsid w:val="006842AB"/>
    <w:rsid w:val="006845E0"/>
    <w:rsid w:val="00684E32"/>
    <w:rsid w:val="00684E40"/>
    <w:rsid w:val="00687159"/>
    <w:rsid w:val="00691335"/>
    <w:rsid w:val="006920D5"/>
    <w:rsid w:val="006928C5"/>
    <w:rsid w:val="00697F10"/>
    <w:rsid w:val="006A05F7"/>
    <w:rsid w:val="006A12AA"/>
    <w:rsid w:val="006A5545"/>
    <w:rsid w:val="006A5A35"/>
    <w:rsid w:val="006A5CB2"/>
    <w:rsid w:val="006B2725"/>
    <w:rsid w:val="006B4123"/>
    <w:rsid w:val="006B43CF"/>
    <w:rsid w:val="006B72A6"/>
    <w:rsid w:val="006C3811"/>
    <w:rsid w:val="006C3FF6"/>
    <w:rsid w:val="006C4E6E"/>
    <w:rsid w:val="006D1417"/>
    <w:rsid w:val="006D1717"/>
    <w:rsid w:val="006D17A0"/>
    <w:rsid w:val="006D2120"/>
    <w:rsid w:val="006D23B8"/>
    <w:rsid w:val="006D78E8"/>
    <w:rsid w:val="006E05C4"/>
    <w:rsid w:val="006E190D"/>
    <w:rsid w:val="006E1BFE"/>
    <w:rsid w:val="006E43C4"/>
    <w:rsid w:val="006E5E11"/>
    <w:rsid w:val="006F1C9F"/>
    <w:rsid w:val="006F343C"/>
    <w:rsid w:val="006F3AEF"/>
    <w:rsid w:val="006F51DC"/>
    <w:rsid w:val="00700830"/>
    <w:rsid w:val="00700C4A"/>
    <w:rsid w:val="007012C8"/>
    <w:rsid w:val="00703C65"/>
    <w:rsid w:val="00710CB9"/>
    <w:rsid w:val="00712C05"/>
    <w:rsid w:val="00714679"/>
    <w:rsid w:val="00715819"/>
    <w:rsid w:val="00717711"/>
    <w:rsid w:val="00717A58"/>
    <w:rsid w:val="00717B0B"/>
    <w:rsid w:val="007251D7"/>
    <w:rsid w:val="007265CA"/>
    <w:rsid w:val="0072665E"/>
    <w:rsid w:val="00730E17"/>
    <w:rsid w:val="0073197D"/>
    <w:rsid w:val="00733DAC"/>
    <w:rsid w:val="00734E9C"/>
    <w:rsid w:val="007370C8"/>
    <w:rsid w:val="0073772C"/>
    <w:rsid w:val="00743E91"/>
    <w:rsid w:val="00752CCF"/>
    <w:rsid w:val="00753648"/>
    <w:rsid w:val="007539DA"/>
    <w:rsid w:val="007564F4"/>
    <w:rsid w:val="00763D2B"/>
    <w:rsid w:val="00764619"/>
    <w:rsid w:val="00771680"/>
    <w:rsid w:val="00773694"/>
    <w:rsid w:val="0077590F"/>
    <w:rsid w:val="00776236"/>
    <w:rsid w:val="00776A46"/>
    <w:rsid w:val="00777829"/>
    <w:rsid w:val="0078036A"/>
    <w:rsid w:val="00780FCF"/>
    <w:rsid w:val="00787AEC"/>
    <w:rsid w:val="007A0E41"/>
    <w:rsid w:val="007A6586"/>
    <w:rsid w:val="007A6F0A"/>
    <w:rsid w:val="007A7020"/>
    <w:rsid w:val="007A74A0"/>
    <w:rsid w:val="007B4017"/>
    <w:rsid w:val="007B4F3B"/>
    <w:rsid w:val="007B5AAB"/>
    <w:rsid w:val="007C3BDA"/>
    <w:rsid w:val="007C5CD4"/>
    <w:rsid w:val="007C679B"/>
    <w:rsid w:val="007C7995"/>
    <w:rsid w:val="007D3C1B"/>
    <w:rsid w:val="007D4081"/>
    <w:rsid w:val="007D5753"/>
    <w:rsid w:val="007D76FD"/>
    <w:rsid w:val="007E01D2"/>
    <w:rsid w:val="007E06D2"/>
    <w:rsid w:val="007E1490"/>
    <w:rsid w:val="007E58A0"/>
    <w:rsid w:val="007F760D"/>
    <w:rsid w:val="007F781C"/>
    <w:rsid w:val="00800219"/>
    <w:rsid w:val="0080047F"/>
    <w:rsid w:val="0080145D"/>
    <w:rsid w:val="00802414"/>
    <w:rsid w:val="008028BA"/>
    <w:rsid w:val="00803CA9"/>
    <w:rsid w:val="00812748"/>
    <w:rsid w:val="00813A70"/>
    <w:rsid w:val="00820C9C"/>
    <w:rsid w:val="008242EE"/>
    <w:rsid w:val="00825420"/>
    <w:rsid w:val="00825D06"/>
    <w:rsid w:val="00830680"/>
    <w:rsid w:val="008316C8"/>
    <w:rsid w:val="00831A4E"/>
    <w:rsid w:val="00831EBB"/>
    <w:rsid w:val="00832979"/>
    <w:rsid w:val="00833247"/>
    <w:rsid w:val="00837EA6"/>
    <w:rsid w:val="008429D3"/>
    <w:rsid w:val="00844F64"/>
    <w:rsid w:val="00845368"/>
    <w:rsid w:val="00846D79"/>
    <w:rsid w:val="00860B01"/>
    <w:rsid w:val="00861C91"/>
    <w:rsid w:val="00872924"/>
    <w:rsid w:val="008841B5"/>
    <w:rsid w:val="00884716"/>
    <w:rsid w:val="00887AA8"/>
    <w:rsid w:val="0089080C"/>
    <w:rsid w:val="00893A27"/>
    <w:rsid w:val="00896D19"/>
    <w:rsid w:val="008B0D20"/>
    <w:rsid w:val="008B1687"/>
    <w:rsid w:val="008B1A1F"/>
    <w:rsid w:val="008B2199"/>
    <w:rsid w:val="008B3D95"/>
    <w:rsid w:val="008B3DAA"/>
    <w:rsid w:val="008B433C"/>
    <w:rsid w:val="008B4AAA"/>
    <w:rsid w:val="008B5C5A"/>
    <w:rsid w:val="008B76D2"/>
    <w:rsid w:val="008C2ED7"/>
    <w:rsid w:val="008C3437"/>
    <w:rsid w:val="008C3608"/>
    <w:rsid w:val="008D2D01"/>
    <w:rsid w:val="008D3FA8"/>
    <w:rsid w:val="008D7744"/>
    <w:rsid w:val="008E0636"/>
    <w:rsid w:val="008E0AAD"/>
    <w:rsid w:val="008E186D"/>
    <w:rsid w:val="008E1EF0"/>
    <w:rsid w:val="008E2CDC"/>
    <w:rsid w:val="008E3D01"/>
    <w:rsid w:val="008E6C86"/>
    <w:rsid w:val="008F17E0"/>
    <w:rsid w:val="008F614F"/>
    <w:rsid w:val="008F746D"/>
    <w:rsid w:val="00903FCC"/>
    <w:rsid w:val="009135B5"/>
    <w:rsid w:val="0091516E"/>
    <w:rsid w:val="0092033B"/>
    <w:rsid w:val="009203C6"/>
    <w:rsid w:val="00921592"/>
    <w:rsid w:val="00923ED7"/>
    <w:rsid w:val="0092445C"/>
    <w:rsid w:val="0092532A"/>
    <w:rsid w:val="00927EE1"/>
    <w:rsid w:val="009300E6"/>
    <w:rsid w:val="009319DE"/>
    <w:rsid w:val="00934224"/>
    <w:rsid w:val="00934443"/>
    <w:rsid w:val="0093534C"/>
    <w:rsid w:val="00935540"/>
    <w:rsid w:val="00936C1D"/>
    <w:rsid w:val="009401E4"/>
    <w:rsid w:val="00940A4B"/>
    <w:rsid w:val="00942420"/>
    <w:rsid w:val="009438B5"/>
    <w:rsid w:val="0094461F"/>
    <w:rsid w:val="00944B48"/>
    <w:rsid w:val="00946D1C"/>
    <w:rsid w:val="009564F1"/>
    <w:rsid w:val="00960123"/>
    <w:rsid w:val="009639D4"/>
    <w:rsid w:val="00966B86"/>
    <w:rsid w:val="00967D11"/>
    <w:rsid w:val="00970955"/>
    <w:rsid w:val="00971D0C"/>
    <w:rsid w:val="00974ABE"/>
    <w:rsid w:val="009779D9"/>
    <w:rsid w:val="00977DDB"/>
    <w:rsid w:val="00980F22"/>
    <w:rsid w:val="009826E4"/>
    <w:rsid w:val="009909DF"/>
    <w:rsid w:val="0099196C"/>
    <w:rsid w:val="00991F34"/>
    <w:rsid w:val="00994CBB"/>
    <w:rsid w:val="009954CB"/>
    <w:rsid w:val="00995755"/>
    <w:rsid w:val="009A66D4"/>
    <w:rsid w:val="009B21D4"/>
    <w:rsid w:val="009B47B9"/>
    <w:rsid w:val="009B75EB"/>
    <w:rsid w:val="009C1083"/>
    <w:rsid w:val="009C1890"/>
    <w:rsid w:val="009C375B"/>
    <w:rsid w:val="009C4723"/>
    <w:rsid w:val="009D5217"/>
    <w:rsid w:val="009D6259"/>
    <w:rsid w:val="009E2446"/>
    <w:rsid w:val="009E3199"/>
    <w:rsid w:val="009E78E3"/>
    <w:rsid w:val="009F0996"/>
    <w:rsid w:val="009F1786"/>
    <w:rsid w:val="009F261A"/>
    <w:rsid w:val="009F4E72"/>
    <w:rsid w:val="009F5C3C"/>
    <w:rsid w:val="009F68AD"/>
    <w:rsid w:val="00A004F0"/>
    <w:rsid w:val="00A0089C"/>
    <w:rsid w:val="00A01B68"/>
    <w:rsid w:val="00A13DA1"/>
    <w:rsid w:val="00A14DEB"/>
    <w:rsid w:val="00A17408"/>
    <w:rsid w:val="00A23242"/>
    <w:rsid w:val="00A30994"/>
    <w:rsid w:val="00A31D26"/>
    <w:rsid w:val="00A34057"/>
    <w:rsid w:val="00A34706"/>
    <w:rsid w:val="00A366ED"/>
    <w:rsid w:val="00A4087E"/>
    <w:rsid w:val="00A442D7"/>
    <w:rsid w:val="00A46AF5"/>
    <w:rsid w:val="00A47F79"/>
    <w:rsid w:val="00A511A1"/>
    <w:rsid w:val="00A52EBD"/>
    <w:rsid w:val="00A5469F"/>
    <w:rsid w:val="00A5640F"/>
    <w:rsid w:val="00A6506D"/>
    <w:rsid w:val="00A66569"/>
    <w:rsid w:val="00A7093F"/>
    <w:rsid w:val="00A7225F"/>
    <w:rsid w:val="00A75650"/>
    <w:rsid w:val="00A76E5D"/>
    <w:rsid w:val="00A800F7"/>
    <w:rsid w:val="00A80669"/>
    <w:rsid w:val="00A83F11"/>
    <w:rsid w:val="00A86F4E"/>
    <w:rsid w:val="00A87DEB"/>
    <w:rsid w:val="00A92148"/>
    <w:rsid w:val="00A92165"/>
    <w:rsid w:val="00A95992"/>
    <w:rsid w:val="00A96A95"/>
    <w:rsid w:val="00AA3322"/>
    <w:rsid w:val="00AA4FC3"/>
    <w:rsid w:val="00AA6D42"/>
    <w:rsid w:val="00AA7176"/>
    <w:rsid w:val="00AA73B6"/>
    <w:rsid w:val="00AB2618"/>
    <w:rsid w:val="00AB3608"/>
    <w:rsid w:val="00AB5978"/>
    <w:rsid w:val="00AB6894"/>
    <w:rsid w:val="00AC0259"/>
    <w:rsid w:val="00AC1B9C"/>
    <w:rsid w:val="00AC3759"/>
    <w:rsid w:val="00AC5726"/>
    <w:rsid w:val="00AC7F7D"/>
    <w:rsid w:val="00AD230F"/>
    <w:rsid w:val="00AD27AE"/>
    <w:rsid w:val="00AD2CF5"/>
    <w:rsid w:val="00AD6A30"/>
    <w:rsid w:val="00AE4F25"/>
    <w:rsid w:val="00AF00EA"/>
    <w:rsid w:val="00AF220D"/>
    <w:rsid w:val="00B0060F"/>
    <w:rsid w:val="00B03939"/>
    <w:rsid w:val="00B07607"/>
    <w:rsid w:val="00B107E0"/>
    <w:rsid w:val="00B11D76"/>
    <w:rsid w:val="00B12CFF"/>
    <w:rsid w:val="00B12F2E"/>
    <w:rsid w:val="00B13EC3"/>
    <w:rsid w:val="00B15375"/>
    <w:rsid w:val="00B163F1"/>
    <w:rsid w:val="00B170E0"/>
    <w:rsid w:val="00B175AA"/>
    <w:rsid w:val="00B17D95"/>
    <w:rsid w:val="00B3033C"/>
    <w:rsid w:val="00B31C12"/>
    <w:rsid w:val="00B32513"/>
    <w:rsid w:val="00B331A2"/>
    <w:rsid w:val="00B35C03"/>
    <w:rsid w:val="00B40B34"/>
    <w:rsid w:val="00B40E8C"/>
    <w:rsid w:val="00B41235"/>
    <w:rsid w:val="00B47034"/>
    <w:rsid w:val="00B47E06"/>
    <w:rsid w:val="00B52654"/>
    <w:rsid w:val="00B52EA2"/>
    <w:rsid w:val="00B54EDA"/>
    <w:rsid w:val="00B55CBE"/>
    <w:rsid w:val="00B56954"/>
    <w:rsid w:val="00B57902"/>
    <w:rsid w:val="00B62B24"/>
    <w:rsid w:val="00B634ED"/>
    <w:rsid w:val="00B641D2"/>
    <w:rsid w:val="00B66DA1"/>
    <w:rsid w:val="00B66DB1"/>
    <w:rsid w:val="00B7053B"/>
    <w:rsid w:val="00B71B9E"/>
    <w:rsid w:val="00B732D1"/>
    <w:rsid w:val="00B73CB0"/>
    <w:rsid w:val="00B7575F"/>
    <w:rsid w:val="00B76433"/>
    <w:rsid w:val="00B77F39"/>
    <w:rsid w:val="00B816FB"/>
    <w:rsid w:val="00B81F45"/>
    <w:rsid w:val="00B820D3"/>
    <w:rsid w:val="00B8255E"/>
    <w:rsid w:val="00B84178"/>
    <w:rsid w:val="00B923C1"/>
    <w:rsid w:val="00B943B4"/>
    <w:rsid w:val="00B950E4"/>
    <w:rsid w:val="00B9569C"/>
    <w:rsid w:val="00B96F41"/>
    <w:rsid w:val="00BA1724"/>
    <w:rsid w:val="00BA755A"/>
    <w:rsid w:val="00BB0529"/>
    <w:rsid w:val="00BB1A2F"/>
    <w:rsid w:val="00BB31A4"/>
    <w:rsid w:val="00BB406A"/>
    <w:rsid w:val="00BB416B"/>
    <w:rsid w:val="00BB5F7D"/>
    <w:rsid w:val="00BB7C00"/>
    <w:rsid w:val="00BC1291"/>
    <w:rsid w:val="00BC52C2"/>
    <w:rsid w:val="00BD191C"/>
    <w:rsid w:val="00BD1F42"/>
    <w:rsid w:val="00BD58DE"/>
    <w:rsid w:val="00BD5CAD"/>
    <w:rsid w:val="00BD777E"/>
    <w:rsid w:val="00BE1C17"/>
    <w:rsid w:val="00BE3150"/>
    <w:rsid w:val="00BE35FD"/>
    <w:rsid w:val="00BE6576"/>
    <w:rsid w:val="00BE7B8B"/>
    <w:rsid w:val="00BE7E64"/>
    <w:rsid w:val="00BF11EB"/>
    <w:rsid w:val="00BF1B2F"/>
    <w:rsid w:val="00BF2754"/>
    <w:rsid w:val="00BF487E"/>
    <w:rsid w:val="00C01F2E"/>
    <w:rsid w:val="00C01F9C"/>
    <w:rsid w:val="00C0277D"/>
    <w:rsid w:val="00C11F64"/>
    <w:rsid w:val="00C12935"/>
    <w:rsid w:val="00C132A0"/>
    <w:rsid w:val="00C14083"/>
    <w:rsid w:val="00C1755D"/>
    <w:rsid w:val="00C217A8"/>
    <w:rsid w:val="00C21D0B"/>
    <w:rsid w:val="00C21F16"/>
    <w:rsid w:val="00C25130"/>
    <w:rsid w:val="00C261B9"/>
    <w:rsid w:val="00C3029B"/>
    <w:rsid w:val="00C33861"/>
    <w:rsid w:val="00C34A0D"/>
    <w:rsid w:val="00C35659"/>
    <w:rsid w:val="00C4007B"/>
    <w:rsid w:val="00C41EB1"/>
    <w:rsid w:val="00C4225E"/>
    <w:rsid w:val="00C45B15"/>
    <w:rsid w:val="00C46E1D"/>
    <w:rsid w:val="00C521E5"/>
    <w:rsid w:val="00C56640"/>
    <w:rsid w:val="00C57D9E"/>
    <w:rsid w:val="00C60934"/>
    <w:rsid w:val="00C60EB8"/>
    <w:rsid w:val="00C61593"/>
    <w:rsid w:val="00C62415"/>
    <w:rsid w:val="00C635CF"/>
    <w:rsid w:val="00C64852"/>
    <w:rsid w:val="00C67C99"/>
    <w:rsid w:val="00C7291C"/>
    <w:rsid w:val="00C72B74"/>
    <w:rsid w:val="00C72DEC"/>
    <w:rsid w:val="00C731DE"/>
    <w:rsid w:val="00C73C41"/>
    <w:rsid w:val="00C7438C"/>
    <w:rsid w:val="00C7744C"/>
    <w:rsid w:val="00C80876"/>
    <w:rsid w:val="00C80DB4"/>
    <w:rsid w:val="00C81873"/>
    <w:rsid w:val="00C8244E"/>
    <w:rsid w:val="00C826F9"/>
    <w:rsid w:val="00C8417E"/>
    <w:rsid w:val="00C87D78"/>
    <w:rsid w:val="00C90823"/>
    <w:rsid w:val="00C91C01"/>
    <w:rsid w:val="00C91EA8"/>
    <w:rsid w:val="00CA4D71"/>
    <w:rsid w:val="00CA6C0F"/>
    <w:rsid w:val="00CB40CA"/>
    <w:rsid w:val="00CC0EDA"/>
    <w:rsid w:val="00CC2369"/>
    <w:rsid w:val="00CC642D"/>
    <w:rsid w:val="00CC6CFD"/>
    <w:rsid w:val="00CC712E"/>
    <w:rsid w:val="00CD04FF"/>
    <w:rsid w:val="00CD23A0"/>
    <w:rsid w:val="00CD3658"/>
    <w:rsid w:val="00CD5BC4"/>
    <w:rsid w:val="00CD5F4F"/>
    <w:rsid w:val="00CD6DCF"/>
    <w:rsid w:val="00CD7106"/>
    <w:rsid w:val="00CD79CE"/>
    <w:rsid w:val="00CD7F6E"/>
    <w:rsid w:val="00CE300A"/>
    <w:rsid w:val="00CE4A63"/>
    <w:rsid w:val="00CE5BDF"/>
    <w:rsid w:val="00CE70D9"/>
    <w:rsid w:val="00CF0EA3"/>
    <w:rsid w:val="00CF14EE"/>
    <w:rsid w:val="00CF4230"/>
    <w:rsid w:val="00CF6208"/>
    <w:rsid w:val="00D02730"/>
    <w:rsid w:val="00D034B7"/>
    <w:rsid w:val="00D044F7"/>
    <w:rsid w:val="00D04964"/>
    <w:rsid w:val="00D05C0E"/>
    <w:rsid w:val="00D12C82"/>
    <w:rsid w:val="00D12F64"/>
    <w:rsid w:val="00D137EC"/>
    <w:rsid w:val="00D15698"/>
    <w:rsid w:val="00D15AA4"/>
    <w:rsid w:val="00D15AB8"/>
    <w:rsid w:val="00D17F1C"/>
    <w:rsid w:val="00D20B4B"/>
    <w:rsid w:val="00D219E8"/>
    <w:rsid w:val="00D23927"/>
    <w:rsid w:val="00D268E7"/>
    <w:rsid w:val="00D271D3"/>
    <w:rsid w:val="00D310B7"/>
    <w:rsid w:val="00D31D2A"/>
    <w:rsid w:val="00D32B72"/>
    <w:rsid w:val="00D37EAB"/>
    <w:rsid w:val="00D41287"/>
    <w:rsid w:val="00D41EBB"/>
    <w:rsid w:val="00D4360F"/>
    <w:rsid w:val="00D44537"/>
    <w:rsid w:val="00D44CB1"/>
    <w:rsid w:val="00D45126"/>
    <w:rsid w:val="00D54F06"/>
    <w:rsid w:val="00D5554C"/>
    <w:rsid w:val="00D5726B"/>
    <w:rsid w:val="00D61F80"/>
    <w:rsid w:val="00D663CA"/>
    <w:rsid w:val="00D674E8"/>
    <w:rsid w:val="00D73B0A"/>
    <w:rsid w:val="00D75233"/>
    <w:rsid w:val="00D82A56"/>
    <w:rsid w:val="00D82DAE"/>
    <w:rsid w:val="00D855F4"/>
    <w:rsid w:val="00D877DB"/>
    <w:rsid w:val="00D91776"/>
    <w:rsid w:val="00D91F07"/>
    <w:rsid w:val="00D933EF"/>
    <w:rsid w:val="00D94920"/>
    <w:rsid w:val="00D96EE7"/>
    <w:rsid w:val="00DA066F"/>
    <w:rsid w:val="00DA1B9D"/>
    <w:rsid w:val="00DA45D8"/>
    <w:rsid w:val="00DA57CD"/>
    <w:rsid w:val="00DB191E"/>
    <w:rsid w:val="00DB4ABD"/>
    <w:rsid w:val="00DB4B68"/>
    <w:rsid w:val="00DC0572"/>
    <w:rsid w:val="00DC47AB"/>
    <w:rsid w:val="00DC5336"/>
    <w:rsid w:val="00DD242D"/>
    <w:rsid w:val="00DD25BC"/>
    <w:rsid w:val="00DD2DE8"/>
    <w:rsid w:val="00DD3B93"/>
    <w:rsid w:val="00DD54DF"/>
    <w:rsid w:val="00DE17A1"/>
    <w:rsid w:val="00DE1F5C"/>
    <w:rsid w:val="00DE28BA"/>
    <w:rsid w:val="00DF3F06"/>
    <w:rsid w:val="00DF430D"/>
    <w:rsid w:val="00E0608B"/>
    <w:rsid w:val="00E06DD9"/>
    <w:rsid w:val="00E11C35"/>
    <w:rsid w:val="00E15069"/>
    <w:rsid w:val="00E16FC1"/>
    <w:rsid w:val="00E2627D"/>
    <w:rsid w:val="00E30785"/>
    <w:rsid w:val="00E324A7"/>
    <w:rsid w:val="00E34AE0"/>
    <w:rsid w:val="00E378A9"/>
    <w:rsid w:val="00E42EFF"/>
    <w:rsid w:val="00E43E20"/>
    <w:rsid w:val="00E55601"/>
    <w:rsid w:val="00E61A98"/>
    <w:rsid w:val="00E70C42"/>
    <w:rsid w:val="00E71F94"/>
    <w:rsid w:val="00E7384F"/>
    <w:rsid w:val="00E74248"/>
    <w:rsid w:val="00E7532C"/>
    <w:rsid w:val="00E77C38"/>
    <w:rsid w:val="00E80BDD"/>
    <w:rsid w:val="00E80FB8"/>
    <w:rsid w:val="00E81675"/>
    <w:rsid w:val="00E83654"/>
    <w:rsid w:val="00E83E7F"/>
    <w:rsid w:val="00E84EFF"/>
    <w:rsid w:val="00E850BC"/>
    <w:rsid w:val="00E85A54"/>
    <w:rsid w:val="00E86A30"/>
    <w:rsid w:val="00E87D2B"/>
    <w:rsid w:val="00E93E11"/>
    <w:rsid w:val="00E94844"/>
    <w:rsid w:val="00E9499F"/>
    <w:rsid w:val="00E96424"/>
    <w:rsid w:val="00E97FD1"/>
    <w:rsid w:val="00EA01C2"/>
    <w:rsid w:val="00EA14B1"/>
    <w:rsid w:val="00EA216C"/>
    <w:rsid w:val="00EA3585"/>
    <w:rsid w:val="00EA36BA"/>
    <w:rsid w:val="00EA424F"/>
    <w:rsid w:val="00EA468B"/>
    <w:rsid w:val="00EA5AA7"/>
    <w:rsid w:val="00EA67E8"/>
    <w:rsid w:val="00EA6F27"/>
    <w:rsid w:val="00EB4832"/>
    <w:rsid w:val="00EB50CB"/>
    <w:rsid w:val="00EB6C3E"/>
    <w:rsid w:val="00EC0268"/>
    <w:rsid w:val="00EC2BAC"/>
    <w:rsid w:val="00EC622D"/>
    <w:rsid w:val="00EC70DD"/>
    <w:rsid w:val="00ED0181"/>
    <w:rsid w:val="00ED06D1"/>
    <w:rsid w:val="00ED2AD8"/>
    <w:rsid w:val="00EE15A1"/>
    <w:rsid w:val="00EE5FF3"/>
    <w:rsid w:val="00EF13A7"/>
    <w:rsid w:val="00EF1DF3"/>
    <w:rsid w:val="00EF446F"/>
    <w:rsid w:val="00EF4786"/>
    <w:rsid w:val="00EF4E61"/>
    <w:rsid w:val="00F011BA"/>
    <w:rsid w:val="00F03E2F"/>
    <w:rsid w:val="00F04A11"/>
    <w:rsid w:val="00F05438"/>
    <w:rsid w:val="00F0665A"/>
    <w:rsid w:val="00F11373"/>
    <w:rsid w:val="00F12913"/>
    <w:rsid w:val="00F14418"/>
    <w:rsid w:val="00F148B2"/>
    <w:rsid w:val="00F15F18"/>
    <w:rsid w:val="00F16C09"/>
    <w:rsid w:val="00F247BC"/>
    <w:rsid w:val="00F3226B"/>
    <w:rsid w:val="00F331AC"/>
    <w:rsid w:val="00F342C7"/>
    <w:rsid w:val="00F35C53"/>
    <w:rsid w:val="00F36627"/>
    <w:rsid w:val="00F405F9"/>
    <w:rsid w:val="00F4637E"/>
    <w:rsid w:val="00F46FF8"/>
    <w:rsid w:val="00F47A93"/>
    <w:rsid w:val="00F51502"/>
    <w:rsid w:val="00F55965"/>
    <w:rsid w:val="00F56FAE"/>
    <w:rsid w:val="00F57DBF"/>
    <w:rsid w:val="00F60663"/>
    <w:rsid w:val="00F63084"/>
    <w:rsid w:val="00F71F74"/>
    <w:rsid w:val="00F720D6"/>
    <w:rsid w:val="00F75E07"/>
    <w:rsid w:val="00F7710B"/>
    <w:rsid w:val="00F77137"/>
    <w:rsid w:val="00F777C7"/>
    <w:rsid w:val="00F8132B"/>
    <w:rsid w:val="00F85B74"/>
    <w:rsid w:val="00F90098"/>
    <w:rsid w:val="00F90E72"/>
    <w:rsid w:val="00F922BB"/>
    <w:rsid w:val="00F9284B"/>
    <w:rsid w:val="00F93B23"/>
    <w:rsid w:val="00F95E8E"/>
    <w:rsid w:val="00F95F65"/>
    <w:rsid w:val="00F96FEC"/>
    <w:rsid w:val="00FA206A"/>
    <w:rsid w:val="00FA3979"/>
    <w:rsid w:val="00FA59D2"/>
    <w:rsid w:val="00FA5B27"/>
    <w:rsid w:val="00FA5B4B"/>
    <w:rsid w:val="00FB1F52"/>
    <w:rsid w:val="00FB23DD"/>
    <w:rsid w:val="00FB37A9"/>
    <w:rsid w:val="00FB41D2"/>
    <w:rsid w:val="00FB51AB"/>
    <w:rsid w:val="00FC07DB"/>
    <w:rsid w:val="00FC61E0"/>
    <w:rsid w:val="00FC7E58"/>
    <w:rsid w:val="00FD0B64"/>
    <w:rsid w:val="00FD3DA7"/>
    <w:rsid w:val="00FD55EC"/>
    <w:rsid w:val="00FD662A"/>
    <w:rsid w:val="00FE0312"/>
    <w:rsid w:val="00FE1CF8"/>
    <w:rsid w:val="00FE72DD"/>
    <w:rsid w:val="00FE788D"/>
    <w:rsid w:val="00FE7F31"/>
    <w:rsid w:val="00FF306C"/>
    <w:rsid w:val="00FF584F"/>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AF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8"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lsdException w:name="List Number 2" w:semiHidden="1" w:unhideWhenUsed="1"/>
    <w:lsdException w:name="List Number 3" w:semiHidden="1" w:unhideWhenUsed="1"/>
    <w:lsdException w:name="List Number 4" w:semiHidden="1"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2"/>
    <w:lsdException w:name="Strong" w:semiHidden="1" w:uiPriority="22" w:qFormat="1"/>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A96A95"/>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1"/>
    <w:qFormat/>
    <w:rsid w:val="00995755"/>
    <w:pPr>
      <w:keepNext/>
      <w:keepLines/>
      <w:numPr>
        <w:numId w:val="25"/>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1"/>
    <w:qFormat/>
    <w:rsid w:val="00263B2F"/>
    <w:pPr>
      <w:keepNext/>
      <w:keepLines/>
      <w:numPr>
        <w:ilvl w:val="1"/>
        <w:numId w:val="25"/>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1"/>
    <w:qFormat/>
    <w:rsid w:val="00EB50CB"/>
    <w:pPr>
      <w:keepNext/>
      <w:keepLines/>
      <w:numPr>
        <w:ilvl w:val="2"/>
        <w:numId w:val="25"/>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1"/>
    <w:qFormat/>
    <w:rsid w:val="00EB50CB"/>
    <w:pPr>
      <w:keepNext/>
      <w:keepLines/>
      <w:numPr>
        <w:ilvl w:val="3"/>
        <w:numId w:val="25"/>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1"/>
    <w:qFormat/>
    <w:rsid w:val="00EB50CB"/>
    <w:pPr>
      <w:keepNext/>
      <w:keepLines/>
      <w:numPr>
        <w:ilvl w:val="4"/>
        <w:numId w:val="25"/>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C70DD"/>
    <w:pPr>
      <w:keepNext/>
      <w:keepLines/>
      <w:numPr>
        <w:ilvl w:val="5"/>
        <w:numId w:val="25"/>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C70DD"/>
    <w:pPr>
      <w:keepNext/>
      <w:keepLines/>
      <w:numPr>
        <w:ilvl w:val="6"/>
        <w:numId w:val="2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C70DD"/>
    <w:pPr>
      <w:keepNext/>
      <w:keepLines/>
      <w:numPr>
        <w:ilvl w:val="7"/>
        <w:numId w:val="2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C70DD"/>
    <w:pPr>
      <w:keepNext/>
      <w:keepLines/>
      <w:numPr>
        <w:ilvl w:val="8"/>
        <w:numId w:val="2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5468E9"/>
    <w:rPr>
      <w:vertAlign w:val="superscript"/>
    </w:rPr>
  </w:style>
  <w:style w:type="paragraph" w:styleId="ListBullet">
    <w:name w:val="List Bullet"/>
    <w:basedOn w:val="Normal"/>
    <w:uiPriority w:val="3"/>
    <w:semiHidden/>
    <w:rsid w:val="00EC70DD"/>
    <w:pPr>
      <w:numPr>
        <w:numId w:val="2"/>
      </w:numPr>
    </w:pPr>
  </w:style>
  <w:style w:type="paragraph" w:styleId="ListNumber">
    <w:name w:val="List Number"/>
    <w:basedOn w:val="Normal"/>
    <w:uiPriority w:val="5"/>
    <w:semiHidden/>
    <w:rsid w:val="00EC70DD"/>
    <w:pPr>
      <w:numPr>
        <w:numId w:val="1"/>
      </w:numPr>
    </w:pPr>
  </w:style>
  <w:style w:type="paragraph" w:styleId="BalloonText">
    <w:name w:val="Balloon Text"/>
    <w:basedOn w:val="Normal"/>
    <w:link w:val="BalloonTextChar"/>
    <w:uiPriority w:val="98"/>
    <w:semiHidden/>
    <w:unhideWhenUsed/>
    <w:rsid w:val="00971D0C"/>
    <w:pPr>
      <w:spacing w:after="0" w:line="240" w:lineRule="auto"/>
    </w:pPr>
    <w:rPr>
      <w:rFonts w:cs="Tahoma"/>
      <w:sz w:val="16"/>
      <w:szCs w:val="16"/>
    </w:rPr>
  </w:style>
  <w:style w:type="character" w:customStyle="1" w:styleId="BalloonTextChar">
    <w:name w:val="Balloon Text Char"/>
    <w:basedOn w:val="DefaultParagraphFont"/>
    <w:link w:val="BalloonText"/>
    <w:uiPriority w:val="98"/>
    <w:semiHidden/>
    <w:rsid w:val="00D933EF"/>
    <w:rPr>
      <w:rFonts w:ascii="Calibri" w:hAnsi="Calibri" w:cs="Tahoma"/>
      <w:color w:val="1E1E1E"/>
      <w:sz w:val="16"/>
      <w:szCs w:val="16"/>
    </w:rPr>
  </w:style>
  <w:style w:type="character" w:customStyle="1" w:styleId="Heading1Char">
    <w:name w:val="Heading 1 Char"/>
    <w:basedOn w:val="DefaultParagraphFont"/>
    <w:link w:val="Heading1"/>
    <w:uiPriority w:val="1"/>
    <w:rsid w:val="00995755"/>
    <w:rPr>
      <w:rFonts w:ascii="Calibri" w:eastAsiaTheme="majorEastAsia" w:hAnsi="Calibri" w:cstheme="majorBidi"/>
      <w:bCs/>
      <w:color w:val="939905"/>
      <w:sz w:val="38"/>
      <w:szCs w:val="28"/>
    </w:rPr>
  </w:style>
  <w:style w:type="character" w:customStyle="1" w:styleId="Heading2Char">
    <w:name w:val="Heading 2 Char"/>
    <w:basedOn w:val="DefaultParagraphFont"/>
    <w:link w:val="Heading2"/>
    <w:uiPriority w:val="1"/>
    <w:rsid w:val="00263B2F"/>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AC7F7D"/>
    <w:rPr>
      <w:rFonts w:ascii="Calibri" w:eastAsiaTheme="majorEastAsia" w:hAnsi="Calibri" w:cstheme="majorBidi"/>
      <w:bCs/>
      <w:color w:val="1E1E1E"/>
      <w:sz w:val="29"/>
    </w:rPr>
  </w:style>
  <w:style w:type="character" w:customStyle="1" w:styleId="Heading4Char">
    <w:name w:val="Heading 4 Char"/>
    <w:basedOn w:val="DefaultParagraphFont"/>
    <w:link w:val="Heading4"/>
    <w:uiPriority w:val="1"/>
    <w:rsid w:val="00DC47AB"/>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semiHidden/>
    <w:rsid w:val="00FE72DD"/>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C026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C026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C026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268"/>
    <w:rPr>
      <w:rFonts w:asciiTheme="majorHAnsi" w:eastAsiaTheme="majorEastAsia" w:hAnsiTheme="majorHAnsi" w:cstheme="majorBidi"/>
      <w:i/>
      <w:iCs/>
      <w:color w:val="404040" w:themeColor="text1" w:themeTint="BF"/>
      <w:sz w:val="20"/>
      <w:szCs w:val="20"/>
    </w:rPr>
  </w:style>
  <w:style w:type="paragraph" w:customStyle="1" w:styleId="Quotationseparateparagraph">
    <w:name w:val="Quotation (separate paragraph)"/>
    <w:basedOn w:val="Normal"/>
    <w:uiPriority w:val="6"/>
    <w:rsid w:val="00F922BB"/>
    <w:pPr>
      <w:ind w:left="567" w:right="567"/>
    </w:pPr>
    <w:rPr>
      <w:i/>
      <w:color w:val="4D4D4D"/>
    </w:rPr>
  </w:style>
  <w:style w:type="paragraph" w:styleId="Caption">
    <w:name w:val="caption"/>
    <w:basedOn w:val="Normal"/>
    <w:next w:val="BodyText"/>
    <w:uiPriority w:val="2"/>
    <w:semiHidden/>
    <w:rsid w:val="004F143B"/>
    <w:pPr>
      <w:keepNext/>
      <w:spacing w:before="200" w:after="140"/>
    </w:pPr>
    <w:rPr>
      <w:b/>
      <w:bCs/>
      <w:szCs w:val="18"/>
    </w:rPr>
  </w:style>
  <w:style w:type="paragraph" w:styleId="Bibliography">
    <w:name w:val="Bibliography"/>
    <w:basedOn w:val="Normal"/>
    <w:next w:val="Normal"/>
    <w:uiPriority w:val="7"/>
    <w:semiHidden/>
    <w:rsid w:val="00971D0C"/>
  </w:style>
  <w:style w:type="paragraph" w:styleId="TOC1">
    <w:name w:val="toc 1"/>
    <w:basedOn w:val="Normalcolour"/>
    <w:next w:val="Normal"/>
    <w:uiPriority w:val="39"/>
    <w:rsid w:val="00EB50CB"/>
    <w:pPr>
      <w:tabs>
        <w:tab w:val="right" w:leader="underscore" w:pos="9299"/>
      </w:tabs>
      <w:spacing w:before="200" w:after="0"/>
      <w:ind w:right="425"/>
    </w:pPr>
    <w:rPr>
      <w:b/>
      <w:sz w:val="26"/>
    </w:rPr>
  </w:style>
  <w:style w:type="paragraph" w:styleId="TOC2">
    <w:name w:val="toc 2"/>
    <w:basedOn w:val="Normal"/>
    <w:next w:val="Normal"/>
    <w:uiPriority w:val="39"/>
    <w:rsid w:val="00EB50CB"/>
    <w:pPr>
      <w:tabs>
        <w:tab w:val="right" w:leader="underscore" w:pos="9299"/>
      </w:tabs>
      <w:spacing w:after="0"/>
      <w:ind w:right="425"/>
    </w:pPr>
  </w:style>
  <w:style w:type="paragraph" w:styleId="TOC3">
    <w:name w:val="toc 3"/>
    <w:basedOn w:val="Normal"/>
    <w:next w:val="Normal"/>
    <w:uiPriority w:val="39"/>
    <w:rsid w:val="00EB50CB"/>
    <w:pPr>
      <w:tabs>
        <w:tab w:val="right" w:leader="underscore" w:pos="9299"/>
      </w:tabs>
      <w:spacing w:after="0"/>
      <w:ind w:left="284" w:right="425"/>
    </w:pPr>
  </w:style>
  <w:style w:type="paragraph" w:styleId="TOC4">
    <w:name w:val="toc 4"/>
    <w:basedOn w:val="Normal"/>
    <w:next w:val="Normal"/>
    <w:uiPriority w:val="39"/>
    <w:rsid w:val="00BD1F42"/>
    <w:pPr>
      <w:tabs>
        <w:tab w:val="right" w:leader="underscore" w:pos="9299"/>
      </w:tabs>
      <w:spacing w:after="0"/>
      <w:ind w:left="567" w:right="425"/>
    </w:pPr>
  </w:style>
  <w:style w:type="paragraph" w:styleId="TOC5">
    <w:name w:val="toc 5"/>
    <w:basedOn w:val="Normal"/>
    <w:next w:val="Normal"/>
    <w:uiPriority w:val="39"/>
    <w:semiHidden/>
    <w:rsid w:val="002E6071"/>
    <w:pPr>
      <w:tabs>
        <w:tab w:val="right" w:leader="dot" w:pos="9299"/>
      </w:tabs>
      <w:spacing w:after="0" w:line="260" w:lineRule="atLeast"/>
      <w:ind w:left="851" w:right="425"/>
    </w:pPr>
  </w:style>
  <w:style w:type="paragraph" w:styleId="TOC6">
    <w:name w:val="toc 6"/>
    <w:basedOn w:val="Normal"/>
    <w:next w:val="Normal"/>
    <w:autoRedefine/>
    <w:uiPriority w:val="39"/>
    <w:semiHidden/>
    <w:rsid w:val="00EC70DD"/>
    <w:pPr>
      <w:spacing w:after="100"/>
      <w:ind w:left="1100"/>
    </w:pPr>
  </w:style>
  <w:style w:type="paragraph" w:styleId="TOC7">
    <w:name w:val="toc 7"/>
    <w:basedOn w:val="Normal"/>
    <w:next w:val="Normal"/>
    <w:autoRedefine/>
    <w:uiPriority w:val="39"/>
    <w:semiHidden/>
    <w:rsid w:val="00EC70DD"/>
    <w:pPr>
      <w:spacing w:after="100"/>
      <w:ind w:left="1320"/>
    </w:pPr>
  </w:style>
  <w:style w:type="paragraph" w:styleId="TOC8">
    <w:name w:val="toc 8"/>
    <w:basedOn w:val="Normal"/>
    <w:next w:val="Normal"/>
    <w:autoRedefine/>
    <w:uiPriority w:val="39"/>
    <w:semiHidden/>
    <w:rsid w:val="00EC70DD"/>
    <w:pPr>
      <w:spacing w:after="100"/>
      <w:ind w:left="1540"/>
    </w:pPr>
  </w:style>
  <w:style w:type="paragraph" w:styleId="TOC9">
    <w:name w:val="toc 9"/>
    <w:basedOn w:val="Normal"/>
    <w:next w:val="Normal"/>
    <w:autoRedefine/>
    <w:uiPriority w:val="39"/>
    <w:semiHidden/>
    <w:rsid w:val="00EC70DD"/>
    <w:pPr>
      <w:spacing w:after="100"/>
      <w:ind w:left="1760"/>
    </w:pPr>
  </w:style>
  <w:style w:type="paragraph" w:styleId="TOCHeading">
    <w:name w:val="TOC Heading"/>
    <w:basedOn w:val="Heading1"/>
    <w:next w:val="BodyText"/>
    <w:uiPriority w:val="1"/>
    <w:rsid w:val="00E83E7F"/>
    <w:pPr>
      <w:spacing w:before="0"/>
      <w:outlineLvl w:val="9"/>
    </w:pPr>
  </w:style>
  <w:style w:type="paragraph" w:styleId="BodyText">
    <w:name w:val="Body Text"/>
    <w:basedOn w:val="Normal"/>
    <w:link w:val="BodyTextChar"/>
    <w:uiPriority w:val="2"/>
    <w:unhideWhenUsed/>
    <w:rsid w:val="002C04B2"/>
  </w:style>
  <w:style w:type="character" w:customStyle="1" w:styleId="BodyTextChar">
    <w:name w:val="Body Text Char"/>
    <w:basedOn w:val="DefaultParagraphFont"/>
    <w:link w:val="BodyText"/>
    <w:uiPriority w:val="2"/>
    <w:rsid w:val="002C04B2"/>
    <w:rPr>
      <w:rFonts w:ascii="Calibri" w:hAnsi="Calibri"/>
      <w:color w:val="1E1E1E"/>
      <w:sz w:val="24"/>
    </w:rPr>
  </w:style>
  <w:style w:type="paragraph" w:styleId="CommentText">
    <w:name w:val="annotation text"/>
    <w:basedOn w:val="Normal"/>
    <w:link w:val="CommentTextChar"/>
    <w:uiPriority w:val="12"/>
    <w:semiHidden/>
    <w:rsid w:val="00002E2B"/>
    <w:pPr>
      <w:spacing w:line="240" w:lineRule="auto"/>
    </w:pPr>
    <w:rPr>
      <w:sz w:val="22"/>
      <w:szCs w:val="20"/>
    </w:rPr>
  </w:style>
  <w:style w:type="character" w:customStyle="1" w:styleId="CommentTextChar">
    <w:name w:val="Comment Text Char"/>
    <w:basedOn w:val="DefaultParagraphFont"/>
    <w:link w:val="CommentText"/>
    <w:uiPriority w:val="12"/>
    <w:semiHidden/>
    <w:rsid w:val="00002E2B"/>
    <w:rPr>
      <w:rFonts w:ascii="Calibri" w:hAnsi="Calibri"/>
      <w:color w:val="1E1E1E"/>
      <w:szCs w:val="20"/>
    </w:rPr>
  </w:style>
  <w:style w:type="paragraph" w:styleId="CommentSubject">
    <w:name w:val="annotation subject"/>
    <w:basedOn w:val="CommentText"/>
    <w:next w:val="CommentText"/>
    <w:link w:val="CommentSubjectChar"/>
    <w:uiPriority w:val="12"/>
    <w:semiHidden/>
    <w:rsid w:val="00EC70DD"/>
    <w:rPr>
      <w:b/>
      <w:bCs/>
    </w:rPr>
  </w:style>
  <w:style w:type="character" w:customStyle="1" w:styleId="CommentSubjectChar">
    <w:name w:val="Comment Subject Char"/>
    <w:basedOn w:val="CommentTextChar"/>
    <w:link w:val="CommentSubject"/>
    <w:uiPriority w:val="12"/>
    <w:semiHidden/>
    <w:rsid w:val="00D933EF"/>
    <w:rPr>
      <w:rFonts w:ascii="Calibri" w:hAnsi="Calibri"/>
      <w:b/>
      <w:bCs/>
      <w:color w:val="1E1E1E"/>
      <w:sz w:val="20"/>
      <w:szCs w:val="20"/>
    </w:rPr>
  </w:style>
  <w:style w:type="paragraph" w:styleId="Date">
    <w:name w:val="Date"/>
    <w:basedOn w:val="Normal"/>
    <w:next w:val="Normal"/>
    <w:link w:val="DateChar"/>
    <w:uiPriority w:val="99"/>
    <w:semiHidden/>
    <w:rsid w:val="00EC70DD"/>
  </w:style>
  <w:style w:type="character" w:customStyle="1" w:styleId="DateChar">
    <w:name w:val="Date Char"/>
    <w:basedOn w:val="DefaultParagraphFont"/>
    <w:link w:val="Date"/>
    <w:uiPriority w:val="99"/>
    <w:semiHidden/>
    <w:rsid w:val="00971D0C"/>
    <w:rPr>
      <w:rFonts w:ascii="Calibri" w:hAnsi="Calibri"/>
      <w:color w:val="1E1E1E"/>
    </w:rPr>
  </w:style>
  <w:style w:type="paragraph" w:styleId="EmailSignature">
    <w:name w:val="E-mail Signature"/>
    <w:basedOn w:val="Normal"/>
    <w:link w:val="EmailSignatureChar"/>
    <w:uiPriority w:val="99"/>
    <w:semiHidden/>
    <w:rsid w:val="00EC70DD"/>
    <w:pPr>
      <w:spacing w:after="0" w:line="240" w:lineRule="auto"/>
    </w:pPr>
  </w:style>
  <w:style w:type="character" w:customStyle="1" w:styleId="EmailSignatureChar">
    <w:name w:val="Email Signature Char"/>
    <w:basedOn w:val="DefaultParagraphFont"/>
    <w:link w:val="EmailSignature"/>
    <w:uiPriority w:val="99"/>
    <w:semiHidden/>
    <w:rsid w:val="00EC0268"/>
    <w:rPr>
      <w:lang w:val="en-US"/>
    </w:rPr>
  </w:style>
  <w:style w:type="paragraph" w:styleId="EndnoteText">
    <w:name w:val="endnote text"/>
    <w:basedOn w:val="Normal"/>
    <w:link w:val="EndnoteTextChar"/>
    <w:uiPriority w:val="7"/>
    <w:rsid w:val="00730E17"/>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9954CB"/>
    <w:rPr>
      <w:rFonts w:ascii="Calibri" w:hAnsi="Calibri"/>
      <w:color w:val="4D4D4D"/>
      <w:sz w:val="20"/>
      <w:szCs w:val="20"/>
    </w:rPr>
  </w:style>
  <w:style w:type="paragraph" w:styleId="EnvelopeAddress">
    <w:name w:val="envelope address"/>
    <w:basedOn w:val="Normal"/>
    <w:uiPriority w:val="99"/>
    <w:semiHidden/>
    <w:rsid w:val="00EC70DD"/>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C70DD"/>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9D6259"/>
    <w:pPr>
      <w:spacing w:after="0" w:line="240" w:lineRule="auto"/>
      <w:jc w:val="right"/>
    </w:pPr>
    <w:rPr>
      <w:color w:val="696969"/>
      <w:sz w:val="20"/>
    </w:rPr>
  </w:style>
  <w:style w:type="character" w:customStyle="1" w:styleId="FooterChar">
    <w:name w:val="Footer Char"/>
    <w:basedOn w:val="DefaultParagraphFont"/>
    <w:link w:val="Footer"/>
    <w:uiPriority w:val="10"/>
    <w:rsid w:val="009D6259"/>
    <w:rPr>
      <w:rFonts w:ascii="Calibri" w:hAnsi="Calibri"/>
      <w:color w:val="696969"/>
      <w:sz w:val="20"/>
    </w:rPr>
  </w:style>
  <w:style w:type="paragraph" w:styleId="FootnoteText">
    <w:name w:val="footnote text"/>
    <w:basedOn w:val="Normal"/>
    <w:link w:val="FootnoteTextChar"/>
    <w:rsid w:val="00730E17"/>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rsid w:val="00B175AA"/>
    <w:rPr>
      <w:rFonts w:ascii="Calibri" w:hAnsi="Calibri"/>
      <w:color w:val="4D4D4D"/>
      <w:sz w:val="20"/>
      <w:szCs w:val="20"/>
    </w:rPr>
  </w:style>
  <w:style w:type="paragraph" w:styleId="Header">
    <w:name w:val="header"/>
    <w:basedOn w:val="Normal"/>
    <w:link w:val="HeaderChar"/>
    <w:rsid w:val="00307592"/>
    <w:pPr>
      <w:tabs>
        <w:tab w:val="right" w:pos="9299"/>
      </w:tabs>
      <w:spacing w:after="0" w:line="240" w:lineRule="auto"/>
    </w:pPr>
    <w:rPr>
      <w:color w:val="696969"/>
      <w:sz w:val="20"/>
    </w:rPr>
  </w:style>
  <w:style w:type="character" w:customStyle="1" w:styleId="HeaderChar">
    <w:name w:val="Header Char"/>
    <w:basedOn w:val="DefaultParagraphFont"/>
    <w:link w:val="Header"/>
    <w:rsid w:val="00687159"/>
    <w:rPr>
      <w:rFonts w:ascii="Calibri" w:hAnsi="Calibri"/>
      <w:color w:val="696969"/>
      <w:sz w:val="20"/>
    </w:rPr>
  </w:style>
  <w:style w:type="paragraph" w:styleId="HTMLAddress">
    <w:name w:val="HTML Address"/>
    <w:basedOn w:val="Normal"/>
    <w:link w:val="HTMLAddressChar"/>
    <w:uiPriority w:val="87"/>
    <w:semiHidden/>
    <w:rsid w:val="00EC70DD"/>
    <w:pPr>
      <w:spacing w:after="0" w:line="240" w:lineRule="auto"/>
    </w:pPr>
    <w:rPr>
      <w:i/>
      <w:iCs/>
    </w:rPr>
  </w:style>
  <w:style w:type="character" w:customStyle="1" w:styleId="HTMLAddressChar">
    <w:name w:val="HTML Address Char"/>
    <w:basedOn w:val="DefaultParagraphFont"/>
    <w:link w:val="HTMLAddress"/>
    <w:uiPriority w:val="87"/>
    <w:semiHidden/>
    <w:rsid w:val="00D933EF"/>
    <w:rPr>
      <w:rFonts w:ascii="Calibri" w:hAnsi="Calibri"/>
      <w:i/>
      <w:iCs/>
      <w:color w:val="1E1E1E"/>
    </w:rPr>
  </w:style>
  <w:style w:type="paragraph" w:styleId="HTMLPreformatted">
    <w:name w:val="HTML Preformatted"/>
    <w:basedOn w:val="Normal"/>
    <w:link w:val="HTMLPreformattedChar"/>
    <w:uiPriority w:val="87"/>
    <w:semiHidden/>
    <w:rsid w:val="00EC70D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87"/>
    <w:semiHidden/>
    <w:rsid w:val="00D933EF"/>
    <w:rPr>
      <w:rFonts w:ascii="Consolas" w:hAnsi="Consolas"/>
      <w:color w:val="1E1E1E"/>
      <w:sz w:val="20"/>
      <w:szCs w:val="20"/>
    </w:rPr>
  </w:style>
  <w:style w:type="paragraph" w:styleId="Index1">
    <w:name w:val="index 1"/>
    <w:basedOn w:val="Normal"/>
    <w:uiPriority w:val="99"/>
    <w:semiHidden/>
    <w:rsid w:val="002F2103"/>
    <w:pPr>
      <w:spacing w:after="0"/>
      <w:ind w:left="220" w:hanging="220"/>
    </w:pPr>
    <w:rPr>
      <w:szCs w:val="18"/>
    </w:rPr>
  </w:style>
  <w:style w:type="paragraph" w:styleId="Index2">
    <w:name w:val="index 2"/>
    <w:basedOn w:val="Normal"/>
    <w:uiPriority w:val="99"/>
    <w:semiHidden/>
    <w:rsid w:val="002F2103"/>
    <w:pPr>
      <w:spacing w:after="0"/>
      <w:ind w:left="440" w:hanging="220"/>
    </w:pPr>
    <w:rPr>
      <w:szCs w:val="18"/>
    </w:rPr>
  </w:style>
  <w:style w:type="paragraph" w:styleId="Index3">
    <w:name w:val="index 3"/>
    <w:basedOn w:val="Normal"/>
    <w:uiPriority w:val="99"/>
    <w:semiHidden/>
    <w:rsid w:val="002F2103"/>
    <w:pPr>
      <w:spacing w:after="0"/>
      <w:ind w:left="660" w:hanging="220"/>
    </w:pPr>
    <w:rPr>
      <w:szCs w:val="18"/>
    </w:rPr>
  </w:style>
  <w:style w:type="paragraph" w:styleId="Index4">
    <w:name w:val="index 4"/>
    <w:basedOn w:val="Normal"/>
    <w:uiPriority w:val="99"/>
    <w:semiHidden/>
    <w:rsid w:val="002F2103"/>
    <w:pPr>
      <w:spacing w:after="0"/>
      <w:ind w:left="880" w:hanging="220"/>
    </w:pPr>
    <w:rPr>
      <w:szCs w:val="18"/>
    </w:rPr>
  </w:style>
  <w:style w:type="paragraph" w:styleId="Index5">
    <w:name w:val="index 5"/>
    <w:basedOn w:val="Normal"/>
    <w:uiPriority w:val="99"/>
    <w:semiHidden/>
    <w:rsid w:val="002F2103"/>
    <w:pPr>
      <w:spacing w:after="0"/>
      <w:ind w:left="1100" w:hanging="220"/>
    </w:pPr>
    <w:rPr>
      <w:szCs w:val="18"/>
    </w:rPr>
  </w:style>
  <w:style w:type="paragraph" w:styleId="Index6">
    <w:name w:val="index 6"/>
    <w:basedOn w:val="Normal"/>
    <w:uiPriority w:val="99"/>
    <w:semiHidden/>
    <w:rsid w:val="002F2103"/>
    <w:pPr>
      <w:spacing w:after="0"/>
      <w:ind w:left="1320" w:hanging="220"/>
    </w:pPr>
    <w:rPr>
      <w:szCs w:val="18"/>
    </w:rPr>
  </w:style>
  <w:style w:type="paragraph" w:styleId="Index7">
    <w:name w:val="index 7"/>
    <w:basedOn w:val="Normal"/>
    <w:uiPriority w:val="99"/>
    <w:semiHidden/>
    <w:rsid w:val="002F2103"/>
    <w:pPr>
      <w:spacing w:after="0"/>
      <w:ind w:left="1540" w:hanging="220"/>
    </w:pPr>
    <w:rPr>
      <w:szCs w:val="18"/>
    </w:rPr>
  </w:style>
  <w:style w:type="paragraph" w:styleId="Index8">
    <w:name w:val="index 8"/>
    <w:basedOn w:val="Normal"/>
    <w:uiPriority w:val="99"/>
    <w:semiHidden/>
    <w:rsid w:val="002F2103"/>
    <w:pPr>
      <w:spacing w:after="0"/>
      <w:ind w:left="1760" w:hanging="220"/>
    </w:pPr>
    <w:rPr>
      <w:szCs w:val="18"/>
    </w:rPr>
  </w:style>
  <w:style w:type="paragraph" w:styleId="Index9">
    <w:name w:val="index 9"/>
    <w:basedOn w:val="Normal"/>
    <w:uiPriority w:val="99"/>
    <w:semiHidden/>
    <w:rsid w:val="002F2103"/>
    <w:pPr>
      <w:spacing w:after="0"/>
      <w:ind w:left="1980" w:hanging="220"/>
    </w:pPr>
    <w:rPr>
      <w:szCs w:val="18"/>
    </w:rPr>
  </w:style>
  <w:style w:type="paragraph" w:styleId="IndexHeading">
    <w:name w:val="index heading"/>
    <w:basedOn w:val="Normal"/>
    <w:next w:val="Index1"/>
    <w:uiPriority w:val="1"/>
    <w:semiHidden/>
    <w:rsid w:val="007B4017"/>
    <w:pPr>
      <w:pBdr>
        <w:bottom w:val="single" w:sz="8" w:space="1" w:color="00ADC6"/>
      </w:pBdr>
      <w:spacing w:before="200" w:after="60"/>
    </w:pPr>
    <w:rPr>
      <w:rFonts w:eastAsiaTheme="majorEastAsia" w:cstheme="majorBidi"/>
      <w:b/>
      <w:bCs/>
      <w:color w:val="00ADC6"/>
      <w:sz w:val="26"/>
    </w:rPr>
  </w:style>
  <w:style w:type="paragraph" w:styleId="ListBullet2">
    <w:name w:val="List Bullet 2"/>
    <w:basedOn w:val="Normal"/>
    <w:uiPriority w:val="3"/>
    <w:semiHidden/>
    <w:rsid w:val="00EC70DD"/>
    <w:pPr>
      <w:numPr>
        <w:ilvl w:val="1"/>
        <w:numId w:val="2"/>
      </w:numPr>
    </w:pPr>
  </w:style>
  <w:style w:type="paragraph" w:styleId="ListBullet3">
    <w:name w:val="List Bullet 3"/>
    <w:basedOn w:val="Normal"/>
    <w:uiPriority w:val="3"/>
    <w:semiHidden/>
    <w:rsid w:val="00EC70DD"/>
    <w:pPr>
      <w:numPr>
        <w:ilvl w:val="2"/>
        <w:numId w:val="2"/>
      </w:numPr>
    </w:pPr>
  </w:style>
  <w:style w:type="paragraph" w:styleId="ListBullet4">
    <w:name w:val="List Bullet 4"/>
    <w:basedOn w:val="Normal"/>
    <w:uiPriority w:val="3"/>
    <w:semiHidden/>
    <w:rsid w:val="00EC70DD"/>
    <w:pPr>
      <w:numPr>
        <w:ilvl w:val="3"/>
        <w:numId w:val="2"/>
      </w:numPr>
    </w:pPr>
  </w:style>
  <w:style w:type="paragraph" w:styleId="ListContinue">
    <w:name w:val="List Continue"/>
    <w:basedOn w:val="Normal"/>
    <w:uiPriority w:val="4"/>
    <w:semiHidden/>
    <w:rsid w:val="00EC70DD"/>
    <w:pPr>
      <w:ind w:left="567"/>
    </w:pPr>
  </w:style>
  <w:style w:type="paragraph" w:styleId="ListContinue2">
    <w:name w:val="List Continue 2"/>
    <w:basedOn w:val="Normal"/>
    <w:uiPriority w:val="4"/>
    <w:semiHidden/>
    <w:rsid w:val="00EC70DD"/>
    <w:pPr>
      <w:ind w:left="1134"/>
    </w:pPr>
  </w:style>
  <w:style w:type="paragraph" w:styleId="ListContinue3">
    <w:name w:val="List Continue 3"/>
    <w:basedOn w:val="Normal"/>
    <w:uiPriority w:val="4"/>
    <w:semiHidden/>
    <w:rsid w:val="00EC70DD"/>
    <w:pPr>
      <w:ind w:left="1701"/>
    </w:pPr>
  </w:style>
  <w:style w:type="paragraph" w:styleId="ListContinue4">
    <w:name w:val="List Continue 4"/>
    <w:basedOn w:val="Normal"/>
    <w:uiPriority w:val="4"/>
    <w:semiHidden/>
    <w:rsid w:val="00EC70DD"/>
    <w:pPr>
      <w:ind w:left="2268"/>
    </w:pPr>
  </w:style>
  <w:style w:type="paragraph" w:styleId="ListContinue5">
    <w:name w:val="List Continue 5"/>
    <w:basedOn w:val="Normal"/>
    <w:uiPriority w:val="99"/>
    <w:semiHidden/>
    <w:rsid w:val="00EC70DD"/>
    <w:pPr>
      <w:spacing w:after="120"/>
      <w:ind w:left="1415"/>
      <w:contextualSpacing/>
    </w:pPr>
  </w:style>
  <w:style w:type="paragraph" w:styleId="ListNumber2">
    <w:name w:val="List Number 2"/>
    <w:basedOn w:val="Normal"/>
    <w:uiPriority w:val="5"/>
    <w:semiHidden/>
    <w:rsid w:val="00EC70DD"/>
    <w:pPr>
      <w:numPr>
        <w:ilvl w:val="1"/>
        <w:numId w:val="1"/>
      </w:numPr>
    </w:pPr>
  </w:style>
  <w:style w:type="paragraph" w:styleId="ListNumber3">
    <w:name w:val="List Number 3"/>
    <w:basedOn w:val="Normal"/>
    <w:uiPriority w:val="5"/>
    <w:semiHidden/>
    <w:rsid w:val="00E9499F"/>
    <w:pPr>
      <w:numPr>
        <w:ilvl w:val="2"/>
        <w:numId w:val="1"/>
      </w:numPr>
    </w:pPr>
  </w:style>
  <w:style w:type="paragraph" w:styleId="NormalWeb">
    <w:name w:val="Normal (Web)"/>
    <w:basedOn w:val="Normal"/>
    <w:uiPriority w:val="97"/>
    <w:semiHidden/>
    <w:rsid w:val="00B52654"/>
    <w:rPr>
      <w:rFonts w:cs="Times New Roman"/>
      <w:szCs w:val="24"/>
    </w:rPr>
  </w:style>
  <w:style w:type="paragraph" w:styleId="TableofAuthorities">
    <w:name w:val="table of authorities"/>
    <w:basedOn w:val="Normal"/>
    <w:next w:val="Normal"/>
    <w:uiPriority w:val="9"/>
    <w:semiHidden/>
    <w:rsid w:val="00D75233"/>
    <w:pPr>
      <w:spacing w:after="0"/>
      <w:ind w:left="220" w:hanging="220"/>
    </w:pPr>
  </w:style>
  <w:style w:type="paragraph" w:styleId="TableofFigures">
    <w:name w:val="table of figures"/>
    <w:basedOn w:val="Normal"/>
    <w:next w:val="BodyText"/>
    <w:uiPriority w:val="99"/>
    <w:rsid w:val="00F63084"/>
    <w:pPr>
      <w:tabs>
        <w:tab w:val="right" w:leader="underscore" w:pos="9299"/>
      </w:tabs>
      <w:spacing w:after="0"/>
      <w:ind w:right="425"/>
    </w:pPr>
  </w:style>
  <w:style w:type="paragraph" w:styleId="TOAHeading">
    <w:name w:val="toa heading"/>
    <w:basedOn w:val="Normal"/>
    <w:next w:val="Normal"/>
    <w:uiPriority w:val="9"/>
    <w:semiHidden/>
    <w:rsid w:val="005777E2"/>
    <w:pPr>
      <w:spacing w:before="120"/>
    </w:pPr>
    <w:rPr>
      <w:rFonts w:asciiTheme="majorHAnsi" w:eastAsiaTheme="majorEastAsia" w:hAnsiTheme="majorHAnsi" w:cstheme="majorBidi"/>
      <w:b/>
      <w:bCs/>
      <w:szCs w:val="24"/>
    </w:rPr>
  </w:style>
  <w:style w:type="paragraph" w:customStyle="1" w:styleId="Normalcolour">
    <w:name w:val="Normal colour"/>
    <w:basedOn w:val="Normal"/>
    <w:uiPriority w:val="98"/>
    <w:qFormat/>
    <w:rsid w:val="00FE7F31"/>
    <w:rPr>
      <w:color w:val="00ADC6"/>
    </w:rPr>
  </w:style>
  <w:style w:type="character" w:styleId="PageNumber">
    <w:name w:val="page number"/>
    <w:basedOn w:val="DefaultParagraphFont"/>
    <w:rsid w:val="00EB50CB"/>
    <w:rPr>
      <w:b/>
      <w:color w:val="1E1E1E"/>
      <w:sz w:val="20"/>
    </w:rPr>
  </w:style>
  <w:style w:type="paragraph" w:customStyle="1" w:styleId="Heading1line">
    <w:name w:val="Heading 1 line"/>
    <w:basedOn w:val="Normal"/>
    <w:next w:val="BodyText"/>
    <w:uiPriority w:val="1"/>
    <w:rsid w:val="007B4017"/>
    <w:pPr>
      <w:pBdr>
        <w:bottom w:val="single" w:sz="4" w:space="1" w:color="00ADC6"/>
      </w:pBdr>
      <w:spacing w:before="200" w:line="240" w:lineRule="auto"/>
    </w:pPr>
    <w:rPr>
      <w:color w:val="696969"/>
    </w:rPr>
  </w:style>
  <w:style w:type="table" w:styleId="TableGrid">
    <w:name w:val="Table Grid"/>
    <w:basedOn w:val="TableNormal"/>
    <w:uiPriority w:val="59"/>
    <w:rsid w:val="0003164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D75233"/>
    <w:pPr>
      <w:keepNext/>
      <w:spacing w:before="60" w:after="60" w:line="240" w:lineRule="auto"/>
    </w:pPr>
    <w:rPr>
      <w:color w:val="FFFFFF" w:themeColor="background1"/>
    </w:rPr>
  </w:style>
  <w:style w:type="paragraph" w:customStyle="1" w:styleId="Listoutline1-1">
    <w:name w:val="List outline 1 - 1."/>
    <w:basedOn w:val="BodyText"/>
    <w:uiPriority w:val="5"/>
    <w:semiHidden/>
    <w:rsid w:val="00E43E20"/>
    <w:pPr>
      <w:numPr>
        <w:numId w:val="3"/>
      </w:numPr>
    </w:pPr>
  </w:style>
  <w:style w:type="paragraph" w:customStyle="1" w:styleId="Listoutline2-11">
    <w:name w:val="List outline 2 - 1.1"/>
    <w:basedOn w:val="Normal"/>
    <w:uiPriority w:val="5"/>
    <w:semiHidden/>
    <w:rsid w:val="00EC70DD"/>
    <w:pPr>
      <w:numPr>
        <w:ilvl w:val="1"/>
        <w:numId w:val="3"/>
      </w:numPr>
    </w:pPr>
  </w:style>
  <w:style w:type="paragraph" w:customStyle="1" w:styleId="Listoutline3-111">
    <w:name w:val="List outline 3 - 1.1.1"/>
    <w:basedOn w:val="Normal"/>
    <w:uiPriority w:val="5"/>
    <w:semiHidden/>
    <w:rsid w:val="00EC70DD"/>
    <w:pPr>
      <w:numPr>
        <w:ilvl w:val="2"/>
        <w:numId w:val="3"/>
      </w:numPr>
    </w:pPr>
  </w:style>
  <w:style w:type="paragraph" w:customStyle="1" w:styleId="Listoutline4-a">
    <w:name w:val="List outline 4 - a."/>
    <w:basedOn w:val="Normal"/>
    <w:uiPriority w:val="5"/>
    <w:semiHidden/>
    <w:rsid w:val="00EC70DD"/>
    <w:pPr>
      <w:numPr>
        <w:ilvl w:val="3"/>
        <w:numId w:val="3"/>
      </w:numPr>
    </w:pPr>
  </w:style>
  <w:style w:type="character" w:styleId="Hyperlink">
    <w:name w:val="Hyperlink"/>
    <w:basedOn w:val="DefaultParagraphFont"/>
    <w:uiPriority w:val="99"/>
    <w:rsid w:val="00EB50CB"/>
    <w:rPr>
      <w:color w:val="0D6AB8"/>
      <w:u w:val="single"/>
    </w:rPr>
  </w:style>
  <w:style w:type="paragraph" w:customStyle="1" w:styleId="Heading2-Start">
    <w:name w:val="Heading 2 - Start"/>
    <w:basedOn w:val="Heading2"/>
    <w:next w:val="BodyText"/>
    <w:uiPriority w:val="1"/>
    <w:rsid w:val="00EB50CB"/>
    <w:pPr>
      <w:spacing w:before="200"/>
    </w:pPr>
  </w:style>
  <w:style w:type="paragraph" w:customStyle="1" w:styleId="Quotationparagraphbefore">
    <w:name w:val="Quotation (paragraph before)"/>
    <w:basedOn w:val="Normal"/>
    <w:next w:val="Quotationseparateparagraph"/>
    <w:uiPriority w:val="6"/>
    <w:rsid w:val="00F922BB"/>
    <w:pPr>
      <w:spacing w:after="120"/>
    </w:pPr>
  </w:style>
  <w:style w:type="character" w:styleId="Emphasis">
    <w:name w:val="Emphasis"/>
    <w:uiPriority w:val="2"/>
    <w:rsid w:val="002F2103"/>
    <w:rPr>
      <w:rFonts w:ascii="Calibri" w:hAnsi="Calibri"/>
      <w:b/>
      <w:bCs/>
      <w:iCs/>
      <w:spacing w:val="0"/>
      <w:lang w:val="en-NZ"/>
    </w:rPr>
  </w:style>
  <w:style w:type="paragraph" w:customStyle="1" w:styleId="Listcheckbox">
    <w:name w:val="List check box"/>
    <w:basedOn w:val="BodyText"/>
    <w:uiPriority w:val="3"/>
    <w:semiHidden/>
    <w:rsid w:val="00DE17A1"/>
  </w:style>
  <w:style w:type="paragraph" w:customStyle="1" w:styleId="Boxsmalltext">
    <w:name w:val="Box small text"/>
    <w:basedOn w:val="Normalcolour"/>
    <w:uiPriority w:val="2"/>
    <w:qFormat/>
    <w:rsid w:val="00EB50CB"/>
    <w:rPr>
      <w:color w:val="1E1E1E"/>
    </w:rPr>
  </w:style>
  <w:style w:type="paragraph" w:customStyle="1" w:styleId="Boxlargetext">
    <w:name w:val="Box large text"/>
    <w:basedOn w:val="Normalcolour"/>
    <w:uiPriority w:val="2"/>
    <w:qFormat/>
    <w:rsid w:val="002F510A"/>
    <w:pPr>
      <w:spacing w:line="320" w:lineRule="atLeast"/>
    </w:pPr>
    <w:rPr>
      <w:sz w:val="26"/>
    </w:rPr>
  </w:style>
  <w:style w:type="paragraph" w:customStyle="1" w:styleId="Listoutline5-i">
    <w:name w:val="List outline 5 - i."/>
    <w:basedOn w:val="Normal"/>
    <w:uiPriority w:val="5"/>
    <w:semiHidden/>
    <w:rsid w:val="00411A78"/>
    <w:pPr>
      <w:numPr>
        <w:ilvl w:val="4"/>
        <w:numId w:val="3"/>
      </w:numPr>
    </w:pPr>
  </w:style>
  <w:style w:type="character" w:styleId="EndnoteReference">
    <w:name w:val="endnote reference"/>
    <w:basedOn w:val="DefaultParagraphFont"/>
    <w:uiPriority w:val="7"/>
    <w:rsid w:val="005468E9"/>
    <w:rPr>
      <w:vertAlign w:val="superscript"/>
    </w:rPr>
  </w:style>
  <w:style w:type="paragraph" w:customStyle="1" w:styleId="HeadingAppendix">
    <w:name w:val="Heading Appendix"/>
    <w:basedOn w:val="Heading1"/>
    <w:next w:val="BodyText"/>
    <w:uiPriority w:val="1"/>
    <w:rsid w:val="002F2103"/>
    <w:pPr>
      <w:pageBreakBefore/>
      <w:numPr>
        <w:numId w:val="4"/>
      </w:numPr>
      <w:spacing w:before="0"/>
    </w:pPr>
  </w:style>
  <w:style w:type="table" w:customStyle="1" w:styleId="TableGridnoborders">
    <w:name w:val="Table Grid (no borders)"/>
    <w:basedOn w:val="TableNormal"/>
    <w:uiPriority w:val="99"/>
    <w:rsid w:val="00D04964"/>
    <w:pPr>
      <w:spacing w:line="240" w:lineRule="atLeast"/>
    </w:pPr>
    <w:rPr>
      <w:rFonts w:ascii="Calibri" w:hAnsi="Calibri"/>
      <w:sz w:val="24"/>
    </w:rPr>
    <w:tblPr>
      <w:tblInd w:w="113" w:type="dxa"/>
      <w:tblCellMar>
        <w:top w:w="28" w:type="dxa"/>
        <w:bottom w:w="28" w:type="dxa"/>
      </w:tblCellMar>
    </w:tblPr>
    <w:tcPr>
      <w:shd w:val="clear" w:color="auto" w:fill="auto"/>
    </w:tcPr>
  </w:style>
  <w:style w:type="character" w:customStyle="1" w:styleId="Heading1-Sub">
    <w:name w:val="Heading 1 - Sub"/>
    <w:basedOn w:val="DefaultParagraphFont"/>
    <w:uiPriority w:val="1"/>
    <w:rsid w:val="002F2103"/>
    <w:rPr>
      <w:b/>
    </w:rPr>
  </w:style>
  <w:style w:type="paragraph" w:customStyle="1" w:styleId="Whitespace">
    <w:name w:val="White space"/>
    <w:basedOn w:val="BodyText"/>
    <w:uiPriority w:val="2"/>
    <w:rsid w:val="00644B46"/>
    <w:pPr>
      <w:spacing w:after="0" w:line="240" w:lineRule="auto"/>
    </w:pPr>
    <w:rPr>
      <w:sz w:val="16"/>
    </w:rPr>
  </w:style>
  <w:style w:type="character" w:customStyle="1" w:styleId="Quotationwithinthesentence">
    <w:name w:val="Quotation (within the sentence)"/>
    <w:basedOn w:val="DefaultParagraphFont"/>
    <w:uiPriority w:val="2"/>
    <w:rsid w:val="00F922BB"/>
    <w:rPr>
      <w:i/>
    </w:rPr>
  </w:style>
  <w:style w:type="paragraph" w:customStyle="1" w:styleId="Heading1-Subnonboldtext">
    <w:name w:val="Heading 1 - Sub (non bold text)"/>
    <w:basedOn w:val="BodyText"/>
    <w:uiPriority w:val="1"/>
    <w:rsid w:val="002F2103"/>
    <w:pPr>
      <w:tabs>
        <w:tab w:val="left" w:pos="2552"/>
      </w:tabs>
      <w:spacing w:after="0"/>
      <w:ind w:left="2552" w:hanging="2552"/>
    </w:pPr>
  </w:style>
  <w:style w:type="paragraph" w:customStyle="1" w:styleId="Tablebodytext">
    <w:name w:val="Table body text"/>
    <w:basedOn w:val="BodyText"/>
    <w:uiPriority w:val="2"/>
    <w:rsid w:val="002F4E51"/>
    <w:pPr>
      <w:spacing w:before="120" w:after="120"/>
    </w:pPr>
    <w:rPr>
      <w:sz w:val="22"/>
    </w:rPr>
  </w:style>
  <w:style w:type="paragraph" w:customStyle="1" w:styleId="Tablebodytextnospaceafter">
    <w:name w:val="Table body text (no space after)"/>
    <w:basedOn w:val="BodyText"/>
    <w:uiPriority w:val="2"/>
    <w:rsid w:val="00D75233"/>
    <w:pPr>
      <w:spacing w:after="0"/>
    </w:pPr>
  </w:style>
  <w:style w:type="table" w:customStyle="1" w:styleId="TableBox">
    <w:name w:val="Table Box"/>
    <w:basedOn w:val="TableNormal"/>
    <w:uiPriority w:val="99"/>
    <w:rsid w:val="00BD1F42"/>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character" w:styleId="FollowedHyperlink">
    <w:name w:val="FollowedHyperlink"/>
    <w:basedOn w:val="DefaultParagraphFont"/>
    <w:uiPriority w:val="2"/>
    <w:rsid w:val="00C91EA8"/>
    <w:rPr>
      <w:color w:val="3C98E7"/>
      <w:u w:val="single"/>
    </w:rPr>
  </w:style>
  <w:style w:type="paragraph" w:customStyle="1" w:styleId="Headingboxtextinbody">
    <w:name w:val="Heading box text (in body)"/>
    <w:basedOn w:val="Normalcolour"/>
    <w:uiPriority w:val="1"/>
    <w:rsid w:val="00EB50CB"/>
    <w:pPr>
      <w:keepNext/>
      <w:spacing w:before="360" w:after="60" w:line="320" w:lineRule="atLeast"/>
    </w:pPr>
    <w:rPr>
      <w:b/>
      <w:sz w:val="26"/>
    </w:rPr>
  </w:style>
  <w:style w:type="paragraph" w:customStyle="1" w:styleId="Headingboxtexttop">
    <w:name w:val="Heading box text (top)"/>
    <w:basedOn w:val="Normalcolour"/>
    <w:uiPriority w:val="1"/>
    <w:rsid w:val="00EB50CB"/>
    <w:pPr>
      <w:spacing w:after="60" w:line="320" w:lineRule="atLeast"/>
    </w:pPr>
    <w:rPr>
      <w:b/>
      <w:sz w:val="26"/>
    </w:rPr>
  </w:style>
  <w:style w:type="paragraph" w:customStyle="1" w:styleId="Singlespacedparagraph">
    <w:name w:val="Single spaced paragraph"/>
    <w:basedOn w:val="BodyText"/>
    <w:uiPriority w:val="2"/>
    <w:rsid w:val="00730E17"/>
    <w:pPr>
      <w:spacing w:after="0"/>
    </w:pPr>
  </w:style>
  <w:style w:type="paragraph" w:customStyle="1" w:styleId="Footerline">
    <w:name w:val="Footer line"/>
    <w:basedOn w:val="Footer"/>
    <w:next w:val="Footer"/>
    <w:uiPriority w:val="10"/>
    <w:rsid w:val="00272307"/>
    <w:pPr>
      <w:pBdr>
        <w:top w:val="single" w:sz="4" w:space="5" w:color="696969"/>
      </w:pBdr>
      <w:ind w:left="23" w:right="23"/>
    </w:pPr>
    <w:rPr>
      <w:sz w:val="2"/>
    </w:rPr>
  </w:style>
  <w:style w:type="paragraph" w:customStyle="1" w:styleId="Headerline">
    <w:name w:val="Header line"/>
    <w:basedOn w:val="Header"/>
    <w:rsid w:val="00272307"/>
    <w:pPr>
      <w:pBdr>
        <w:bottom w:val="single" w:sz="4" w:space="5" w:color="696969"/>
      </w:pBdr>
      <w:ind w:left="23" w:right="23"/>
    </w:pPr>
    <w:rPr>
      <w:sz w:val="2"/>
    </w:rPr>
  </w:style>
  <w:style w:type="paragraph" w:customStyle="1" w:styleId="QLegindent1">
    <w:name w:val="QLeg indent 1"/>
    <w:basedOn w:val="Normal"/>
    <w:uiPriority w:val="2"/>
    <w:semiHidden/>
    <w:rsid w:val="00064CFD"/>
    <w:pPr>
      <w:ind w:left="1985" w:right="567"/>
    </w:pPr>
    <w:rPr>
      <w:i/>
      <w:color w:val="4D4D4D"/>
    </w:rPr>
  </w:style>
  <w:style w:type="paragraph" w:customStyle="1" w:styleId="QLegindent2">
    <w:name w:val="QLeg indent 2"/>
    <w:basedOn w:val="Normal"/>
    <w:uiPriority w:val="2"/>
    <w:semiHidden/>
    <w:rsid w:val="00064CFD"/>
    <w:pPr>
      <w:ind w:left="2693" w:right="567"/>
    </w:pPr>
    <w:rPr>
      <w:i/>
      <w:color w:val="4D4D4D"/>
    </w:rPr>
  </w:style>
  <w:style w:type="paragraph" w:customStyle="1" w:styleId="QLegindent3">
    <w:name w:val="QLeg indent 3"/>
    <w:basedOn w:val="Normal"/>
    <w:uiPriority w:val="2"/>
    <w:semiHidden/>
    <w:rsid w:val="00064CFD"/>
    <w:pPr>
      <w:ind w:left="3402" w:right="567"/>
    </w:pPr>
    <w:rPr>
      <w:i/>
      <w:color w:val="4D4D4D"/>
    </w:rPr>
  </w:style>
  <w:style w:type="paragraph" w:customStyle="1" w:styleId="QLegstyle-1">
    <w:name w:val="QLeg style - (1)"/>
    <w:basedOn w:val="Normal"/>
    <w:uiPriority w:val="2"/>
    <w:semiHidden/>
    <w:rsid w:val="00064CFD"/>
    <w:pPr>
      <w:tabs>
        <w:tab w:val="left" w:pos="1985"/>
      </w:tabs>
      <w:ind w:left="1985" w:right="567" w:hanging="851"/>
    </w:pPr>
    <w:rPr>
      <w:i/>
      <w:color w:val="4D4D4D"/>
    </w:rPr>
  </w:style>
  <w:style w:type="paragraph" w:customStyle="1" w:styleId="QLegstyle-a">
    <w:name w:val="QLeg style - (a)"/>
    <w:basedOn w:val="Normal"/>
    <w:uiPriority w:val="2"/>
    <w:semiHidden/>
    <w:rsid w:val="00064CFD"/>
    <w:pPr>
      <w:tabs>
        <w:tab w:val="left" w:pos="2693"/>
      </w:tabs>
      <w:ind w:left="2694" w:right="567" w:hanging="709"/>
    </w:pPr>
    <w:rPr>
      <w:i/>
      <w:color w:val="4D4D4D"/>
    </w:rPr>
  </w:style>
  <w:style w:type="paragraph" w:customStyle="1" w:styleId="QLegstyle-i">
    <w:name w:val="QLeg style - (i)"/>
    <w:basedOn w:val="Normal"/>
    <w:uiPriority w:val="2"/>
    <w:semiHidden/>
    <w:rsid w:val="00064CFD"/>
    <w:pPr>
      <w:tabs>
        <w:tab w:val="left" w:pos="3402"/>
      </w:tabs>
      <w:ind w:left="3402" w:right="567" w:hanging="709"/>
    </w:pPr>
    <w:rPr>
      <w:i/>
      <w:color w:val="4D4D4D"/>
    </w:rPr>
  </w:style>
  <w:style w:type="paragraph" w:customStyle="1" w:styleId="QLegstyle-10">
    <w:name w:val="QLeg style - 1"/>
    <w:basedOn w:val="Normal"/>
    <w:uiPriority w:val="2"/>
    <w:semiHidden/>
    <w:rsid w:val="00064CFD"/>
    <w:pPr>
      <w:tabs>
        <w:tab w:val="left" w:pos="1985"/>
      </w:tabs>
      <w:ind w:left="1985" w:right="567" w:hanging="851"/>
    </w:pPr>
    <w:rPr>
      <w:b/>
      <w:i/>
      <w:color w:val="4D4D4D"/>
    </w:rPr>
  </w:style>
  <w:style w:type="paragraph" w:customStyle="1" w:styleId="Legindent1">
    <w:name w:val="Leg indent 1"/>
    <w:basedOn w:val="Normal"/>
    <w:uiPriority w:val="9"/>
    <w:semiHidden/>
    <w:rsid w:val="00064CFD"/>
    <w:pPr>
      <w:ind w:left="851"/>
    </w:pPr>
  </w:style>
  <w:style w:type="paragraph" w:customStyle="1" w:styleId="Legindent2">
    <w:name w:val="Leg indent 2"/>
    <w:basedOn w:val="Normal"/>
    <w:uiPriority w:val="9"/>
    <w:semiHidden/>
    <w:rsid w:val="00064CFD"/>
    <w:pPr>
      <w:ind w:left="1559"/>
    </w:pPr>
  </w:style>
  <w:style w:type="paragraph" w:customStyle="1" w:styleId="Legindent3">
    <w:name w:val="Leg indent 3"/>
    <w:basedOn w:val="Normal"/>
    <w:uiPriority w:val="9"/>
    <w:semiHidden/>
    <w:rsid w:val="00064CFD"/>
    <w:pPr>
      <w:ind w:left="2268"/>
    </w:pPr>
  </w:style>
  <w:style w:type="paragraph" w:customStyle="1" w:styleId="Legstyle-1">
    <w:name w:val="Leg style - (1)"/>
    <w:basedOn w:val="Normal"/>
    <w:uiPriority w:val="9"/>
    <w:semiHidden/>
    <w:rsid w:val="00064CFD"/>
    <w:pPr>
      <w:tabs>
        <w:tab w:val="left" w:pos="851"/>
      </w:tabs>
      <w:ind w:left="851" w:hanging="851"/>
    </w:pPr>
  </w:style>
  <w:style w:type="paragraph" w:customStyle="1" w:styleId="Legstyle-a">
    <w:name w:val="Leg style - (a)"/>
    <w:basedOn w:val="Normal"/>
    <w:uiPriority w:val="9"/>
    <w:semiHidden/>
    <w:rsid w:val="00064CFD"/>
    <w:pPr>
      <w:tabs>
        <w:tab w:val="left" w:pos="1559"/>
      </w:tabs>
      <w:ind w:left="1560" w:hanging="709"/>
    </w:pPr>
  </w:style>
  <w:style w:type="paragraph" w:customStyle="1" w:styleId="Legstyle-i">
    <w:name w:val="Leg style - (i)"/>
    <w:basedOn w:val="Normal"/>
    <w:uiPriority w:val="9"/>
    <w:semiHidden/>
    <w:rsid w:val="00064CFD"/>
    <w:pPr>
      <w:tabs>
        <w:tab w:val="left" w:pos="2268"/>
      </w:tabs>
      <w:ind w:left="2268" w:hanging="709"/>
    </w:pPr>
  </w:style>
  <w:style w:type="paragraph" w:customStyle="1" w:styleId="Legstyle-10">
    <w:name w:val="Leg style - 1"/>
    <w:basedOn w:val="Normal"/>
    <w:uiPriority w:val="9"/>
    <w:semiHidden/>
    <w:rsid w:val="00064CFD"/>
    <w:pPr>
      <w:tabs>
        <w:tab w:val="left" w:pos="851"/>
      </w:tabs>
      <w:ind w:left="851" w:hanging="851"/>
    </w:pPr>
    <w:rPr>
      <w:b/>
    </w:rPr>
  </w:style>
  <w:style w:type="paragraph" w:customStyle="1" w:styleId="Guidelines">
    <w:name w:val="Guidelines"/>
    <w:basedOn w:val="Normal"/>
    <w:next w:val="BodyText"/>
    <w:uiPriority w:val="2"/>
    <w:rsid w:val="00752CCF"/>
    <w:rPr>
      <w:color w:val="00B050"/>
    </w:rPr>
  </w:style>
  <w:style w:type="paragraph" w:customStyle="1" w:styleId="Heading1-Start">
    <w:name w:val="Heading 1 - Start"/>
    <w:basedOn w:val="Heading1"/>
    <w:next w:val="BodyText"/>
    <w:uiPriority w:val="1"/>
    <w:rsid w:val="00C11F64"/>
    <w:pPr>
      <w:pageBreakBefore/>
      <w:spacing w:before="0"/>
    </w:pPr>
  </w:style>
  <w:style w:type="paragraph" w:styleId="Title">
    <w:name w:val="Title"/>
    <w:basedOn w:val="Normalcolour"/>
    <w:next w:val="BodyText"/>
    <w:link w:val="TitleChar"/>
    <w:uiPriority w:val="1"/>
    <w:rsid w:val="00C11F64"/>
    <w:pPr>
      <w:spacing w:after="18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C11F64"/>
    <w:rPr>
      <w:rFonts w:ascii="Calibri" w:eastAsiaTheme="majorEastAsia" w:hAnsi="Calibri" w:cstheme="majorBidi"/>
      <w:color w:val="93B41A"/>
      <w:spacing w:val="5"/>
      <w:kern w:val="28"/>
      <w:sz w:val="48"/>
      <w:szCs w:val="52"/>
    </w:rPr>
  </w:style>
  <w:style w:type="paragraph" w:customStyle="1" w:styleId="QIndent1">
    <w:name w:val="QIndent 1"/>
    <w:basedOn w:val="Normal"/>
    <w:uiPriority w:val="6"/>
    <w:rsid w:val="002F2103"/>
    <w:pPr>
      <w:ind w:left="1134" w:right="567"/>
    </w:pPr>
    <w:rPr>
      <w:i/>
      <w:color w:val="4D4D4D"/>
    </w:rPr>
  </w:style>
  <w:style w:type="paragraph" w:customStyle="1" w:styleId="QIndent2">
    <w:name w:val="QIndent 2"/>
    <w:basedOn w:val="Normal"/>
    <w:uiPriority w:val="6"/>
    <w:rsid w:val="002F2103"/>
    <w:pPr>
      <w:ind w:left="1701" w:right="567"/>
    </w:pPr>
    <w:rPr>
      <w:i/>
      <w:color w:val="4D4D4D"/>
    </w:rPr>
  </w:style>
  <w:style w:type="paragraph" w:customStyle="1" w:styleId="QIndent3">
    <w:name w:val="QIndent 3"/>
    <w:basedOn w:val="Normal"/>
    <w:uiPriority w:val="6"/>
    <w:rsid w:val="002F2103"/>
    <w:pPr>
      <w:ind w:left="2268" w:right="567"/>
    </w:pPr>
    <w:rPr>
      <w:i/>
      <w:color w:val="4D4D4D"/>
    </w:rPr>
  </w:style>
  <w:style w:type="paragraph" w:customStyle="1" w:styleId="QListalpha">
    <w:name w:val="QList alpha"/>
    <w:basedOn w:val="Normal"/>
    <w:uiPriority w:val="6"/>
    <w:rsid w:val="002F2103"/>
    <w:pPr>
      <w:numPr>
        <w:numId w:val="18"/>
      </w:numPr>
      <w:ind w:right="567"/>
    </w:pPr>
    <w:rPr>
      <w:i/>
      <w:color w:val="4D4D4D"/>
    </w:rPr>
  </w:style>
  <w:style w:type="paragraph" w:customStyle="1" w:styleId="QListbullet">
    <w:name w:val="QList bullet"/>
    <w:basedOn w:val="Normal"/>
    <w:uiPriority w:val="6"/>
    <w:rsid w:val="002F2103"/>
    <w:pPr>
      <w:numPr>
        <w:numId w:val="19"/>
      </w:numPr>
      <w:ind w:right="567"/>
    </w:pPr>
    <w:rPr>
      <w:i/>
      <w:color w:val="4D4D4D"/>
    </w:rPr>
  </w:style>
  <w:style w:type="paragraph" w:customStyle="1" w:styleId="QListnumber">
    <w:name w:val="QList number"/>
    <w:basedOn w:val="Normal"/>
    <w:uiPriority w:val="6"/>
    <w:rsid w:val="002F2103"/>
    <w:pPr>
      <w:numPr>
        <w:numId w:val="20"/>
      </w:numPr>
      <w:ind w:right="567"/>
    </w:pPr>
    <w:rPr>
      <w:i/>
      <w:color w:val="4D4D4D"/>
    </w:rPr>
  </w:style>
  <w:style w:type="paragraph" w:customStyle="1" w:styleId="QListroman">
    <w:name w:val="QList roman"/>
    <w:basedOn w:val="Normal"/>
    <w:uiPriority w:val="6"/>
    <w:rsid w:val="002F2103"/>
    <w:pPr>
      <w:numPr>
        <w:numId w:val="21"/>
      </w:numPr>
      <w:ind w:right="567"/>
    </w:pPr>
    <w:rPr>
      <w:rFonts w:eastAsia="Times New Roman" w:cs="Times New Roman"/>
      <w:i/>
      <w:color w:val="4D4D4D"/>
      <w:szCs w:val="20"/>
    </w:rPr>
  </w:style>
  <w:style w:type="paragraph" w:customStyle="1" w:styleId="Bullet1">
    <w:name w:val="Bullet 1"/>
    <w:basedOn w:val="Normal"/>
    <w:uiPriority w:val="2"/>
    <w:rsid w:val="002F2103"/>
    <w:pPr>
      <w:numPr>
        <w:numId w:val="11"/>
      </w:numPr>
    </w:pPr>
  </w:style>
  <w:style w:type="paragraph" w:customStyle="1" w:styleId="Bullet2">
    <w:name w:val="Bullet 2"/>
    <w:basedOn w:val="Normal"/>
    <w:uiPriority w:val="2"/>
    <w:rsid w:val="002F2103"/>
    <w:pPr>
      <w:numPr>
        <w:ilvl w:val="1"/>
        <w:numId w:val="11"/>
      </w:numPr>
    </w:pPr>
  </w:style>
  <w:style w:type="paragraph" w:customStyle="1" w:styleId="Bullet3">
    <w:name w:val="Bullet 3"/>
    <w:basedOn w:val="Normal"/>
    <w:uiPriority w:val="2"/>
    <w:rsid w:val="002F2103"/>
    <w:pPr>
      <w:numPr>
        <w:ilvl w:val="2"/>
        <w:numId w:val="11"/>
      </w:numPr>
    </w:pPr>
  </w:style>
  <w:style w:type="paragraph" w:customStyle="1" w:styleId="Bullet4">
    <w:name w:val="Bullet 4"/>
    <w:basedOn w:val="Normal"/>
    <w:uiPriority w:val="2"/>
    <w:rsid w:val="002F2103"/>
    <w:pPr>
      <w:numPr>
        <w:ilvl w:val="3"/>
        <w:numId w:val="11"/>
      </w:numPr>
    </w:pPr>
  </w:style>
  <w:style w:type="paragraph" w:customStyle="1" w:styleId="InsertPictureLeft">
    <w:name w:val="InsertPictureLeft"/>
    <w:rsid w:val="009D6259"/>
    <w:pPr>
      <w:numPr>
        <w:ilvl w:val="3"/>
        <w:numId w:val="5"/>
      </w:numPr>
      <w:tabs>
        <w:tab w:val="clear" w:pos="2880"/>
        <w:tab w:val="num" w:pos="2268"/>
      </w:tabs>
      <w:spacing w:after="160" w:line="300" w:lineRule="atLeast"/>
      <w:ind w:left="2268" w:hanging="567"/>
    </w:pPr>
    <w:rPr>
      <w:rFonts w:ascii="Calibri" w:hAnsi="Calibri"/>
      <w:color w:val="1E1E1E"/>
      <w:sz w:val="24"/>
    </w:rPr>
  </w:style>
  <w:style w:type="paragraph" w:customStyle="1" w:styleId="Indent1">
    <w:name w:val="Indent 1"/>
    <w:basedOn w:val="Normal"/>
    <w:uiPriority w:val="4"/>
    <w:rsid w:val="002F2103"/>
    <w:pPr>
      <w:ind w:left="567"/>
    </w:pPr>
  </w:style>
  <w:style w:type="paragraph" w:customStyle="1" w:styleId="Indent2">
    <w:name w:val="Indent 2"/>
    <w:basedOn w:val="Normal"/>
    <w:uiPriority w:val="4"/>
    <w:rsid w:val="002F2103"/>
    <w:pPr>
      <w:ind w:left="1134"/>
    </w:pPr>
  </w:style>
  <w:style w:type="paragraph" w:customStyle="1" w:styleId="Indent3">
    <w:name w:val="Indent 3"/>
    <w:basedOn w:val="Normal"/>
    <w:uiPriority w:val="4"/>
    <w:rsid w:val="002F2103"/>
    <w:pPr>
      <w:ind w:left="1701"/>
    </w:pPr>
  </w:style>
  <w:style w:type="paragraph" w:customStyle="1" w:styleId="Indent4">
    <w:name w:val="Indent 4"/>
    <w:basedOn w:val="Normal"/>
    <w:uiPriority w:val="4"/>
    <w:rsid w:val="002F2103"/>
    <w:pPr>
      <w:ind w:left="2268"/>
    </w:pPr>
  </w:style>
  <w:style w:type="paragraph" w:customStyle="1" w:styleId="Number-1">
    <w:name w:val="Number - 1."/>
    <w:basedOn w:val="BodyText"/>
    <w:uiPriority w:val="5"/>
    <w:rsid w:val="002F2103"/>
    <w:pPr>
      <w:numPr>
        <w:numId w:val="15"/>
      </w:numPr>
    </w:pPr>
  </w:style>
  <w:style w:type="paragraph" w:customStyle="1" w:styleId="Number-11">
    <w:name w:val="Number - 1.1"/>
    <w:basedOn w:val="Normal"/>
    <w:uiPriority w:val="5"/>
    <w:rsid w:val="002F2103"/>
    <w:pPr>
      <w:numPr>
        <w:ilvl w:val="1"/>
        <w:numId w:val="15"/>
      </w:numPr>
    </w:pPr>
  </w:style>
  <w:style w:type="paragraph" w:customStyle="1" w:styleId="Number-111">
    <w:name w:val="Number - 1.1.1"/>
    <w:basedOn w:val="Normal"/>
    <w:uiPriority w:val="5"/>
    <w:rsid w:val="002F2103"/>
    <w:pPr>
      <w:numPr>
        <w:ilvl w:val="2"/>
        <w:numId w:val="15"/>
      </w:numPr>
    </w:pPr>
  </w:style>
  <w:style w:type="paragraph" w:customStyle="1" w:styleId="Number-a">
    <w:name w:val="Number - a."/>
    <w:basedOn w:val="Normal"/>
    <w:uiPriority w:val="5"/>
    <w:rsid w:val="002F2103"/>
    <w:pPr>
      <w:numPr>
        <w:numId w:val="16"/>
      </w:numPr>
    </w:pPr>
  </w:style>
  <w:style w:type="paragraph" w:customStyle="1" w:styleId="Number-i">
    <w:name w:val="Number - i."/>
    <w:basedOn w:val="Normal"/>
    <w:uiPriority w:val="5"/>
    <w:rsid w:val="002F2103"/>
    <w:pPr>
      <w:numPr>
        <w:ilvl w:val="1"/>
        <w:numId w:val="16"/>
      </w:numPr>
    </w:pPr>
  </w:style>
  <w:style w:type="paragraph" w:customStyle="1" w:styleId="Number1">
    <w:name w:val="Number 1"/>
    <w:basedOn w:val="Normal"/>
    <w:uiPriority w:val="5"/>
    <w:rsid w:val="002F2103"/>
    <w:pPr>
      <w:numPr>
        <w:numId w:val="17"/>
      </w:numPr>
    </w:pPr>
  </w:style>
  <w:style w:type="paragraph" w:customStyle="1" w:styleId="Number2">
    <w:name w:val="Number 2"/>
    <w:basedOn w:val="Normal"/>
    <w:uiPriority w:val="5"/>
    <w:rsid w:val="002F2103"/>
    <w:pPr>
      <w:numPr>
        <w:ilvl w:val="1"/>
        <w:numId w:val="17"/>
      </w:numPr>
    </w:pPr>
  </w:style>
  <w:style w:type="paragraph" w:customStyle="1" w:styleId="Number3">
    <w:name w:val="Number 3"/>
    <w:basedOn w:val="Normal"/>
    <w:uiPriority w:val="5"/>
    <w:rsid w:val="002F2103"/>
    <w:pPr>
      <w:numPr>
        <w:ilvl w:val="2"/>
        <w:numId w:val="17"/>
      </w:numPr>
    </w:pPr>
  </w:style>
  <w:style w:type="paragraph" w:customStyle="1" w:styleId="TableBullet1">
    <w:name w:val="Table Bullet 1"/>
    <w:basedOn w:val="Normal"/>
    <w:uiPriority w:val="2"/>
    <w:rsid w:val="002F2103"/>
    <w:pPr>
      <w:numPr>
        <w:numId w:val="22"/>
      </w:numPr>
      <w:spacing w:before="120" w:after="120"/>
    </w:pPr>
    <w:rPr>
      <w:sz w:val="22"/>
    </w:rPr>
  </w:style>
  <w:style w:type="paragraph" w:customStyle="1" w:styleId="TableBullet2">
    <w:name w:val="Table Bullet 2"/>
    <w:basedOn w:val="Normal"/>
    <w:uiPriority w:val="2"/>
    <w:rsid w:val="002F2103"/>
    <w:pPr>
      <w:numPr>
        <w:ilvl w:val="1"/>
        <w:numId w:val="22"/>
      </w:numPr>
      <w:spacing w:before="120" w:after="120"/>
    </w:pPr>
    <w:rPr>
      <w:sz w:val="22"/>
    </w:rPr>
  </w:style>
  <w:style w:type="paragraph" w:customStyle="1" w:styleId="TableBullet3">
    <w:name w:val="Table Bullet 3"/>
    <w:basedOn w:val="Normal"/>
    <w:uiPriority w:val="2"/>
    <w:rsid w:val="002F2103"/>
    <w:pPr>
      <w:numPr>
        <w:ilvl w:val="2"/>
        <w:numId w:val="22"/>
      </w:numPr>
      <w:spacing w:before="120" w:after="120"/>
    </w:pPr>
    <w:rPr>
      <w:sz w:val="22"/>
    </w:rPr>
  </w:style>
  <w:style w:type="paragraph" w:customStyle="1" w:styleId="Tableheading">
    <w:name w:val="Table heading"/>
    <w:basedOn w:val="Tablebodytext"/>
    <w:next w:val="Tablebodytext"/>
    <w:uiPriority w:val="2"/>
    <w:rsid w:val="00C80DB4"/>
    <w:pPr>
      <w:keepNext/>
      <w:spacing w:after="60"/>
    </w:pPr>
    <w:rPr>
      <w:b/>
    </w:rPr>
  </w:style>
  <w:style w:type="paragraph" w:customStyle="1" w:styleId="TableIndent1">
    <w:name w:val="Table Indent 1"/>
    <w:basedOn w:val="Normal"/>
    <w:uiPriority w:val="2"/>
    <w:rsid w:val="002F2103"/>
    <w:pPr>
      <w:spacing w:before="120" w:after="120"/>
      <w:ind w:left="357"/>
    </w:pPr>
    <w:rPr>
      <w:sz w:val="22"/>
    </w:rPr>
  </w:style>
  <w:style w:type="paragraph" w:customStyle="1" w:styleId="TableIndent2">
    <w:name w:val="Table Indent 2"/>
    <w:basedOn w:val="Normal"/>
    <w:uiPriority w:val="2"/>
    <w:rsid w:val="002F2103"/>
    <w:pPr>
      <w:spacing w:before="120" w:after="120"/>
      <w:ind w:left="714"/>
    </w:pPr>
    <w:rPr>
      <w:sz w:val="22"/>
    </w:rPr>
  </w:style>
  <w:style w:type="paragraph" w:customStyle="1" w:styleId="TableIndent3">
    <w:name w:val="Table Indent 3"/>
    <w:basedOn w:val="Normal"/>
    <w:uiPriority w:val="2"/>
    <w:rsid w:val="002F2103"/>
    <w:pPr>
      <w:spacing w:before="120" w:after="120"/>
      <w:ind w:left="1072"/>
    </w:pPr>
    <w:rPr>
      <w:sz w:val="22"/>
    </w:rPr>
  </w:style>
  <w:style w:type="paragraph" w:customStyle="1" w:styleId="TableNumber1">
    <w:name w:val="Table Number 1."/>
    <w:basedOn w:val="Normal"/>
    <w:uiPriority w:val="2"/>
    <w:rsid w:val="002F2103"/>
    <w:pPr>
      <w:numPr>
        <w:numId w:val="24"/>
      </w:numPr>
      <w:spacing w:before="120" w:after="120"/>
    </w:pPr>
    <w:rPr>
      <w:sz w:val="22"/>
    </w:rPr>
  </w:style>
  <w:style w:type="paragraph" w:customStyle="1" w:styleId="TableNumbera">
    <w:name w:val="Table Number a."/>
    <w:basedOn w:val="Normal"/>
    <w:uiPriority w:val="2"/>
    <w:rsid w:val="002F2103"/>
    <w:pPr>
      <w:numPr>
        <w:ilvl w:val="1"/>
        <w:numId w:val="24"/>
      </w:numPr>
      <w:spacing w:before="120" w:after="120"/>
    </w:pPr>
    <w:rPr>
      <w:sz w:val="22"/>
    </w:rPr>
  </w:style>
  <w:style w:type="paragraph" w:customStyle="1" w:styleId="TableNumberi">
    <w:name w:val="Table Number i."/>
    <w:basedOn w:val="Normal"/>
    <w:uiPriority w:val="2"/>
    <w:rsid w:val="002F2103"/>
    <w:pPr>
      <w:numPr>
        <w:ilvl w:val="2"/>
        <w:numId w:val="24"/>
      </w:numPr>
      <w:spacing w:before="120" w:after="120"/>
    </w:pPr>
    <w:rPr>
      <w:sz w:val="22"/>
    </w:rPr>
  </w:style>
  <w:style w:type="paragraph" w:customStyle="1" w:styleId="TableQuotationseparateparagraph">
    <w:name w:val="Table Quotation (separate paragraph)"/>
    <w:basedOn w:val="Quotationseparateparagraph"/>
    <w:uiPriority w:val="2"/>
    <w:rsid w:val="00D75233"/>
    <w:pPr>
      <w:spacing w:after="120"/>
      <w:ind w:left="357" w:right="357"/>
    </w:pPr>
    <w:rPr>
      <w:sz w:val="22"/>
    </w:rPr>
  </w:style>
  <w:style w:type="paragraph" w:customStyle="1" w:styleId="Tablesinglespacedparagraph">
    <w:name w:val="Table single spaced paragraph"/>
    <w:basedOn w:val="BodyText"/>
    <w:uiPriority w:val="2"/>
    <w:rsid w:val="00C80DB4"/>
    <w:pPr>
      <w:spacing w:before="40" w:after="40"/>
    </w:pPr>
    <w:rPr>
      <w:sz w:val="22"/>
    </w:rPr>
  </w:style>
  <w:style w:type="paragraph" w:customStyle="1" w:styleId="Tablesinglespacedparagraphlast">
    <w:name w:val="Table single spaced paragraph (last)"/>
    <w:basedOn w:val="Tablesinglespacedparagraph"/>
    <w:uiPriority w:val="2"/>
    <w:rsid w:val="00D75233"/>
  </w:style>
  <w:style w:type="character" w:styleId="CommentReference">
    <w:name w:val="annotation reference"/>
    <w:basedOn w:val="DefaultParagraphFont"/>
    <w:uiPriority w:val="99"/>
    <w:semiHidden/>
    <w:unhideWhenUsed/>
    <w:rsid w:val="008841B5"/>
    <w:rPr>
      <w:sz w:val="16"/>
      <w:szCs w:val="16"/>
    </w:rPr>
  </w:style>
  <w:style w:type="paragraph" w:customStyle="1" w:styleId="Tablecaption">
    <w:name w:val="Table caption"/>
    <w:basedOn w:val="Normal"/>
    <w:next w:val="BodyText"/>
    <w:uiPriority w:val="98"/>
    <w:rsid w:val="002F2103"/>
    <w:pPr>
      <w:keepNext/>
      <w:spacing w:before="360" w:after="60" w:line="260" w:lineRule="atLeast"/>
    </w:pPr>
    <w:rPr>
      <w:b/>
      <w:sz w:val="26"/>
    </w:rPr>
  </w:style>
  <w:style w:type="paragraph" w:customStyle="1" w:styleId="Footerlandscape">
    <w:name w:val="Footer landscape"/>
    <w:basedOn w:val="Footer"/>
    <w:uiPriority w:val="10"/>
    <w:rsid w:val="009D6259"/>
  </w:style>
  <w:style w:type="paragraph" w:customStyle="1" w:styleId="Headerlandscape">
    <w:name w:val="Header landscape"/>
    <w:basedOn w:val="Header"/>
    <w:rsid w:val="00307592"/>
    <w:pPr>
      <w:tabs>
        <w:tab w:val="clear" w:pos="9299"/>
        <w:tab w:val="right" w:pos="14232"/>
      </w:tabs>
    </w:pPr>
  </w:style>
  <w:style w:type="paragraph" w:customStyle="1" w:styleId="FigureCaption">
    <w:name w:val="Figure Caption"/>
    <w:basedOn w:val="Normal"/>
    <w:next w:val="BodyText"/>
    <w:uiPriority w:val="2"/>
    <w:rsid w:val="00D75233"/>
    <w:pPr>
      <w:spacing w:line="240" w:lineRule="auto"/>
    </w:pPr>
    <w:rPr>
      <w:i/>
    </w:rPr>
  </w:style>
  <w:style w:type="character" w:customStyle="1" w:styleId="Italics">
    <w:name w:val="Italics"/>
    <w:basedOn w:val="DefaultParagraphFont"/>
    <w:uiPriority w:val="2"/>
    <w:rsid w:val="009909DF"/>
    <w:rPr>
      <w:i/>
    </w:rPr>
  </w:style>
  <w:style w:type="character" w:customStyle="1" w:styleId="Bluetext">
    <w:name w:val="Blue text"/>
    <w:basedOn w:val="DefaultParagraphFont"/>
    <w:uiPriority w:val="2"/>
    <w:rsid w:val="000A4639"/>
    <w:rPr>
      <w:color w:val="0070C0"/>
    </w:rPr>
  </w:style>
  <w:style w:type="paragraph" w:customStyle="1" w:styleId="Boxsmallbullet1">
    <w:name w:val="Box small bullet 1"/>
    <w:basedOn w:val="Normal"/>
    <w:uiPriority w:val="2"/>
    <w:rsid w:val="002F2103"/>
    <w:pPr>
      <w:numPr>
        <w:numId w:val="9"/>
      </w:numPr>
    </w:pPr>
  </w:style>
  <w:style w:type="paragraph" w:customStyle="1" w:styleId="Boxsmallbullet2">
    <w:name w:val="Box small bullet 2"/>
    <w:basedOn w:val="Normal"/>
    <w:uiPriority w:val="2"/>
    <w:rsid w:val="002F2103"/>
    <w:pPr>
      <w:numPr>
        <w:ilvl w:val="1"/>
        <w:numId w:val="9"/>
      </w:numPr>
    </w:pPr>
  </w:style>
  <w:style w:type="character" w:customStyle="1" w:styleId="HyperlinkSourceTextReference">
    <w:name w:val="Hyperlink (Source Text Reference)"/>
    <w:basedOn w:val="Hyperlink"/>
    <w:uiPriority w:val="2"/>
    <w:rsid w:val="00100392"/>
    <w:rPr>
      <w:color w:val="0D6AB8"/>
      <w:u w:val="single"/>
    </w:rPr>
  </w:style>
  <w:style w:type="paragraph" w:customStyle="1" w:styleId="Pictureindent">
    <w:name w:val="Picture indent"/>
    <w:basedOn w:val="Indent1"/>
    <w:uiPriority w:val="98"/>
    <w:rsid w:val="002539A9"/>
    <w:pPr>
      <w:ind w:left="-28"/>
    </w:pPr>
  </w:style>
  <w:style w:type="numbering" w:styleId="ArticleSection">
    <w:name w:val="Outline List 3"/>
    <w:basedOn w:val="NoList"/>
    <w:uiPriority w:val="99"/>
    <w:semiHidden/>
    <w:unhideWhenUsed/>
    <w:rsid w:val="002F2103"/>
    <w:pPr>
      <w:numPr>
        <w:numId w:val="8"/>
      </w:numPr>
    </w:pPr>
  </w:style>
  <w:style w:type="paragraph" w:customStyle="1" w:styleId="Boxsmallnumber-1">
    <w:name w:val="Box small number - 1."/>
    <w:basedOn w:val="Normal"/>
    <w:uiPriority w:val="2"/>
    <w:rsid w:val="002F2103"/>
    <w:pPr>
      <w:numPr>
        <w:numId w:val="10"/>
      </w:numPr>
    </w:pPr>
  </w:style>
  <w:style w:type="paragraph" w:customStyle="1" w:styleId="Boxsmallnumber-a">
    <w:name w:val="Box small number - a."/>
    <w:basedOn w:val="Normal"/>
    <w:uiPriority w:val="2"/>
    <w:rsid w:val="002F2103"/>
    <w:pPr>
      <w:numPr>
        <w:ilvl w:val="1"/>
        <w:numId w:val="10"/>
      </w:numPr>
    </w:pPr>
  </w:style>
  <w:style w:type="paragraph" w:customStyle="1" w:styleId="Boxsmallnumber-i">
    <w:name w:val="Box small number - i."/>
    <w:basedOn w:val="Normal"/>
    <w:uiPriority w:val="2"/>
    <w:rsid w:val="002F2103"/>
    <w:pPr>
      <w:numPr>
        <w:ilvl w:val="2"/>
        <w:numId w:val="10"/>
      </w:numPr>
    </w:pPr>
  </w:style>
  <w:style w:type="paragraph" w:customStyle="1" w:styleId="FootnoteBullet">
    <w:name w:val="Footnote Bullet"/>
    <w:basedOn w:val="FootnoteText"/>
    <w:uiPriority w:val="7"/>
    <w:rsid w:val="00655FE7"/>
    <w:pPr>
      <w:numPr>
        <w:numId w:val="29"/>
      </w:numPr>
      <w:tabs>
        <w:tab w:val="clear" w:pos="284"/>
      </w:tabs>
    </w:pPr>
  </w:style>
  <w:style w:type="paragraph" w:customStyle="1" w:styleId="Introduction">
    <w:name w:val="Introduction"/>
    <w:basedOn w:val="Normal"/>
    <w:uiPriority w:val="2"/>
    <w:rsid w:val="00C826F9"/>
    <w:pPr>
      <w:ind w:right="1304"/>
    </w:pPr>
    <w:rPr>
      <w:i/>
      <w:color w:val="auto"/>
      <w:sz w:val="28"/>
    </w:rPr>
  </w:style>
  <w:style w:type="paragraph" w:customStyle="1" w:styleId="Checkbox1">
    <w:name w:val="Check box 1"/>
    <w:basedOn w:val="BodyText"/>
    <w:uiPriority w:val="3"/>
    <w:rsid w:val="002F2103"/>
    <w:pPr>
      <w:numPr>
        <w:numId w:val="12"/>
      </w:numPr>
    </w:pPr>
  </w:style>
  <w:style w:type="paragraph" w:customStyle="1" w:styleId="Checkbox2">
    <w:name w:val="Check box 2"/>
    <w:basedOn w:val="Checkbox1"/>
    <w:uiPriority w:val="3"/>
    <w:rsid w:val="002F2103"/>
    <w:pPr>
      <w:numPr>
        <w:ilvl w:val="1"/>
      </w:numPr>
    </w:pPr>
  </w:style>
  <w:style w:type="paragraph" w:customStyle="1" w:styleId="Checkbox3">
    <w:name w:val="Check box 3"/>
    <w:basedOn w:val="Checkbox1"/>
    <w:uiPriority w:val="3"/>
    <w:rsid w:val="002F2103"/>
    <w:pPr>
      <w:numPr>
        <w:ilvl w:val="2"/>
      </w:numPr>
    </w:pPr>
  </w:style>
  <w:style w:type="paragraph" w:customStyle="1" w:styleId="Checkbox4">
    <w:name w:val="Check box 4"/>
    <w:basedOn w:val="Checkbox1"/>
    <w:uiPriority w:val="3"/>
    <w:rsid w:val="002F2103"/>
    <w:pPr>
      <w:numPr>
        <w:ilvl w:val="3"/>
      </w:numPr>
    </w:pPr>
  </w:style>
  <w:style w:type="paragraph" w:customStyle="1" w:styleId="Tablecheckbox1">
    <w:name w:val="Table check box 1"/>
    <w:basedOn w:val="Normal"/>
    <w:uiPriority w:val="2"/>
    <w:rsid w:val="002F2103"/>
    <w:pPr>
      <w:numPr>
        <w:numId w:val="23"/>
      </w:numPr>
      <w:spacing w:before="120" w:after="120"/>
    </w:pPr>
    <w:rPr>
      <w:sz w:val="22"/>
    </w:rPr>
  </w:style>
  <w:style w:type="paragraph" w:customStyle="1" w:styleId="Tablecheckbox2">
    <w:name w:val="Table check box 2"/>
    <w:basedOn w:val="Tablecheckbox1"/>
    <w:uiPriority w:val="2"/>
    <w:rsid w:val="002F2103"/>
    <w:pPr>
      <w:numPr>
        <w:ilvl w:val="1"/>
      </w:numPr>
    </w:pPr>
  </w:style>
  <w:style w:type="paragraph" w:customStyle="1" w:styleId="Tablecheckbox3">
    <w:name w:val="Table check box 3"/>
    <w:basedOn w:val="Tablecheckbox1"/>
    <w:uiPriority w:val="2"/>
    <w:rsid w:val="002F2103"/>
    <w:pPr>
      <w:numPr>
        <w:ilvl w:val="2"/>
      </w:numPr>
    </w:pPr>
  </w:style>
  <w:style w:type="paragraph" w:customStyle="1" w:styleId="EndnoteBullet">
    <w:name w:val="Endnote Bullet"/>
    <w:uiPriority w:val="7"/>
    <w:rsid w:val="003E5BC8"/>
    <w:pPr>
      <w:numPr>
        <w:numId w:val="2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2F2103"/>
    <w:pPr>
      <w:ind w:left="2268" w:right="567"/>
    </w:pPr>
    <w:rPr>
      <w:i/>
      <w:color w:val="4D4D4D"/>
    </w:rPr>
  </w:style>
  <w:style w:type="paragraph" w:customStyle="1" w:styleId="CQLegindent2">
    <w:name w:val="CQLeg indent 2"/>
    <w:basedOn w:val="Normal"/>
    <w:uiPriority w:val="6"/>
    <w:rsid w:val="002F2103"/>
    <w:pPr>
      <w:ind w:left="2977" w:right="567"/>
    </w:pPr>
    <w:rPr>
      <w:i/>
      <w:color w:val="4D4D4D"/>
    </w:rPr>
  </w:style>
  <w:style w:type="paragraph" w:customStyle="1" w:styleId="CQLegindent3">
    <w:name w:val="CQLeg indent 3"/>
    <w:basedOn w:val="Normal"/>
    <w:uiPriority w:val="6"/>
    <w:rsid w:val="002F2103"/>
    <w:pPr>
      <w:ind w:left="3686" w:right="567"/>
    </w:pPr>
    <w:rPr>
      <w:i/>
      <w:color w:val="4D4D4D"/>
    </w:rPr>
  </w:style>
  <w:style w:type="paragraph" w:customStyle="1" w:styleId="CQLegstyle-1">
    <w:name w:val="CQLeg style - (1)"/>
    <w:basedOn w:val="Normal"/>
    <w:uiPriority w:val="6"/>
    <w:rsid w:val="002F2103"/>
    <w:pPr>
      <w:tabs>
        <w:tab w:val="left" w:pos="2268"/>
      </w:tabs>
      <w:ind w:left="2269" w:right="567" w:hanging="851"/>
    </w:pPr>
    <w:rPr>
      <w:i/>
      <w:color w:val="4D4D4D"/>
    </w:rPr>
  </w:style>
  <w:style w:type="paragraph" w:customStyle="1" w:styleId="CQLegstyle-a">
    <w:name w:val="CQLeg style - (a)"/>
    <w:basedOn w:val="Normal"/>
    <w:uiPriority w:val="6"/>
    <w:rsid w:val="002F2103"/>
    <w:pPr>
      <w:tabs>
        <w:tab w:val="left" w:pos="2977"/>
      </w:tabs>
      <w:ind w:left="2977" w:right="567" w:hanging="709"/>
    </w:pPr>
    <w:rPr>
      <w:i/>
      <w:color w:val="4D4D4D"/>
    </w:rPr>
  </w:style>
  <w:style w:type="paragraph" w:customStyle="1" w:styleId="CQLegstyle-i">
    <w:name w:val="CQLeg style - (i)"/>
    <w:basedOn w:val="Normal"/>
    <w:uiPriority w:val="6"/>
    <w:rsid w:val="002F2103"/>
    <w:pPr>
      <w:tabs>
        <w:tab w:val="left" w:pos="3686"/>
      </w:tabs>
      <w:ind w:left="3686" w:right="567" w:hanging="709"/>
    </w:pPr>
    <w:rPr>
      <w:i/>
      <w:color w:val="4D4D4D"/>
    </w:rPr>
  </w:style>
  <w:style w:type="paragraph" w:customStyle="1" w:styleId="CQLegstyle-10">
    <w:name w:val="CQLeg style - 1"/>
    <w:basedOn w:val="Normal"/>
    <w:uiPriority w:val="6"/>
    <w:rsid w:val="001B2F94"/>
    <w:pPr>
      <w:keepNext/>
      <w:tabs>
        <w:tab w:val="left" w:pos="2268"/>
      </w:tabs>
      <w:ind w:left="2269" w:right="567" w:hanging="851"/>
    </w:pPr>
    <w:rPr>
      <w:b/>
      <w:i/>
      <w:color w:val="4D4D4D"/>
    </w:rPr>
  </w:style>
  <w:style w:type="paragraph" w:customStyle="1" w:styleId="ALegindent1">
    <w:name w:val="ALeg indent 1"/>
    <w:basedOn w:val="Normal"/>
    <w:uiPriority w:val="6"/>
    <w:rsid w:val="002F2103"/>
    <w:pPr>
      <w:ind w:left="851"/>
    </w:pPr>
  </w:style>
  <w:style w:type="paragraph" w:customStyle="1" w:styleId="ALegindent2">
    <w:name w:val="ALeg indent 2"/>
    <w:basedOn w:val="Normal"/>
    <w:uiPriority w:val="6"/>
    <w:rsid w:val="002F2103"/>
    <w:pPr>
      <w:ind w:left="1559"/>
    </w:pPr>
  </w:style>
  <w:style w:type="paragraph" w:customStyle="1" w:styleId="ALegindent3">
    <w:name w:val="ALeg indent 3"/>
    <w:basedOn w:val="Normal"/>
    <w:uiPriority w:val="6"/>
    <w:rsid w:val="002F2103"/>
    <w:pPr>
      <w:ind w:left="2268"/>
    </w:pPr>
  </w:style>
  <w:style w:type="paragraph" w:customStyle="1" w:styleId="ALegstyle-1">
    <w:name w:val="ALeg style - (1)"/>
    <w:basedOn w:val="Normal"/>
    <w:uiPriority w:val="6"/>
    <w:rsid w:val="002F2103"/>
    <w:pPr>
      <w:tabs>
        <w:tab w:val="left" w:pos="851"/>
      </w:tabs>
      <w:ind w:left="851" w:hanging="851"/>
    </w:pPr>
  </w:style>
  <w:style w:type="paragraph" w:customStyle="1" w:styleId="ALegstyle-a">
    <w:name w:val="ALeg style - (a)"/>
    <w:basedOn w:val="Normal"/>
    <w:uiPriority w:val="6"/>
    <w:rsid w:val="002F2103"/>
    <w:pPr>
      <w:tabs>
        <w:tab w:val="left" w:pos="1559"/>
      </w:tabs>
      <w:ind w:left="1560" w:hanging="709"/>
    </w:pPr>
  </w:style>
  <w:style w:type="paragraph" w:customStyle="1" w:styleId="ALegstyle-i">
    <w:name w:val="ALeg style - (i)"/>
    <w:basedOn w:val="Normal"/>
    <w:uiPriority w:val="6"/>
    <w:rsid w:val="002F2103"/>
    <w:pPr>
      <w:tabs>
        <w:tab w:val="left" w:pos="2268"/>
      </w:tabs>
      <w:ind w:left="2268" w:hanging="709"/>
    </w:pPr>
  </w:style>
  <w:style w:type="paragraph" w:customStyle="1" w:styleId="ALegstyle-10">
    <w:name w:val="ALeg style - 1"/>
    <w:basedOn w:val="Normal"/>
    <w:uiPriority w:val="6"/>
    <w:rsid w:val="001B2F94"/>
    <w:pPr>
      <w:keepNext/>
      <w:tabs>
        <w:tab w:val="left" w:pos="851"/>
      </w:tabs>
      <w:ind w:left="851" w:hanging="851"/>
    </w:pPr>
    <w:rPr>
      <w:b/>
    </w:rPr>
  </w:style>
  <w:style w:type="paragraph" w:customStyle="1" w:styleId="BQLegindent1">
    <w:name w:val="BQLeg indent 1"/>
    <w:basedOn w:val="Normal"/>
    <w:uiPriority w:val="6"/>
    <w:rsid w:val="00544866"/>
    <w:pPr>
      <w:ind w:left="1418" w:right="567"/>
    </w:pPr>
    <w:rPr>
      <w:i/>
      <w:color w:val="4D4D4D"/>
    </w:rPr>
  </w:style>
  <w:style w:type="paragraph" w:customStyle="1" w:styleId="BQLegindent2">
    <w:name w:val="BQLeg indent 2"/>
    <w:basedOn w:val="Normal"/>
    <w:uiPriority w:val="6"/>
    <w:rsid w:val="00544866"/>
    <w:pPr>
      <w:ind w:left="2126" w:right="567"/>
    </w:pPr>
    <w:rPr>
      <w:i/>
      <w:color w:val="4D4D4D"/>
    </w:rPr>
  </w:style>
  <w:style w:type="paragraph" w:customStyle="1" w:styleId="BQLegindent3">
    <w:name w:val="BQLeg indent 3"/>
    <w:basedOn w:val="Normal"/>
    <w:uiPriority w:val="6"/>
    <w:rsid w:val="00544866"/>
    <w:pPr>
      <w:ind w:left="2835" w:right="567"/>
    </w:pPr>
    <w:rPr>
      <w:i/>
      <w:color w:val="4D4D4D"/>
    </w:rPr>
  </w:style>
  <w:style w:type="paragraph" w:customStyle="1" w:styleId="BQLegstyle-1">
    <w:name w:val="BQLeg style - (1)"/>
    <w:basedOn w:val="Normal"/>
    <w:uiPriority w:val="6"/>
    <w:rsid w:val="00544866"/>
    <w:pPr>
      <w:tabs>
        <w:tab w:val="left" w:pos="1418"/>
      </w:tabs>
      <w:ind w:left="1418" w:right="567" w:hanging="851"/>
    </w:pPr>
    <w:rPr>
      <w:i/>
      <w:color w:val="4D4D4D"/>
    </w:rPr>
  </w:style>
  <w:style w:type="paragraph" w:customStyle="1" w:styleId="BQLegstyle-a">
    <w:name w:val="BQLeg style - (a)"/>
    <w:basedOn w:val="Normal"/>
    <w:uiPriority w:val="6"/>
    <w:rsid w:val="00544866"/>
    <w:pPr>
      <w:tabs>
        <w:tab w:val="left" w:pos="2126"/>
      </w:tabs>
      <w:ind w:left="2127" w:right="567" w:hanging="709"/>
    </w:pPr>
    <w:rPr>
      <w:i/>
      <w:color w:val="4D4D4D"/>
    </w:rPr>
  </w:style>
  <w:style w:type="paragraph" w:customStyle="1" w:styleId="BQLegstyle-i">
    <w:name w:val="BQLeg style - (i)"/>
    <w:basedOn w:val="Normal"/>
    <w:uiPriority w:val="6"/>
    <w:rsid w:val="00544866"/>
    <w:pPr>
      <w:tabs>
        <w:tab w:val="left" w:pos="2835"/>
      </w:tabs>
      <w:ind w:left="2835" w:right="567" w:hanging="709"/>
    </w:pPr>
    <w:rPr>
      <w:i/>
      <w:color w:val="4D4D4D"/>
    </w:rPr>
  </w:style>
  <w:style w:type="paragraph" w:customStyle="1" w:styleId="BQLegstyle-10">
    <w:name w:val="BQLeg style - 1"/>
    <w:basedOn w:val="Normal"/>
    <w:uiPriority w:val="6"/>
    <w:rsid w:val="00544866"/>
    <w:pPr>
      <w:keepNext/>
      <w:tabs>
        <w:tab w:val="left" w:pos="1418"/>
      </w:tabs>
      <w:ind w:left="1418" w:right="567" w:hanging="851"/>
    </w:pPr>
    <w:rPr>
      <w:b/>
      <w:i/>
      <w:color w:val="4D4D4D"/>
    </w:rPr>
  </w:style>
  <w:style w:type="paragraph" w:customStyle="1" w:styleId="SQLegindent1">
    <w:name w:val="SQLeg indent 1"/>
    <w:basedOn w:val="Normal"/>
    <w:uiPriority w:val="6"/>
    <w:rsid w:val="002F2103"/>
    <w:pPr>
      <w:ind w:left="1985" w:right="567"/>
    </w:pPr>
    <w:rPr>
      <w:i/>
      <w:color w:val="4D4D4D"/>
    </w:rPr>
  </w:style>
  <w:style w:type="paragraph" w:customStyle="1" w:styleId="SQLegindent2">
    <w:name w:val="SQLeg indent 2"/>
    <w:basedOn w:val="Normal"/>
    <w:uiPriority w:val="6"/>
    <w:rsid w:val="002F2103"/>
    <w:pPr>
      <w:ind w:left="2693" w:right="567"/>
    </w:pPr>
    <w:rPr>
      <w:i/>
      <w:color w:val="4D4D4D"/>
    </w:rPr>
  </w:style>
  <w:style w:type="paragraph" w:customStyle="1" w:styleId="SQLegindent3">
    <w:name w:val="SQLeg indent 3"/>
    <w:basedOn w:val="Normal"/>
    <w:uiPriority w:val="6"/>
    <w:rsid w:val="002F2103"/>
    <w:pPr>
      <w:ind w:left="3402" w:right="567"/>
    </w:pPr>
    <w:rPr>
      <w:i/>
      <w:color w:val="4D4D4D"/>
    </w:rPr>
  </w:style>
  <w:style w:type="paragraph" w:customStyle="1" w:styleId="SQLegstyle-1">
    <w:name w:val="SQLeg style - (1)"/>
    <w:basedOn w:val="Normal"/>
    <w:uiPriority w:val="6"/>
    <w:rsid w:val="002F2103"/>
    <w:pPr>
      <w:tabs>
        <w:tab w:val="left" w:pos="1985"/>
      </w:tabs>
      <w:ind w:left="1985" w:right="567" w:hanging="851"/>
    </w:pPr>
    <w:rPr>
      <w:i/>
      <w:color w:val="4D4D4D"/>
    </w:rPr>
  </w:style>
  <w:style w:type="paragraph" w:customStyle="1" w:styleId="SQLegstyle-a">
    <w:name w:val="SQLeg style - (a)"/>
    <w:basedOn w:val="Normal"/>
    <w:uiPriority w:val="6"/>
    <w:rsid w:val="002F2103"/>
    <w:pPr>
      <w:tabs>
        <w:tab w:val="left" w:pos="2693"/>
      </w:tabs>
      <w:ind w:left="2694" w:right="567" w:hanging="709"/>
    </w:pPr>
    <w:rPr>
      <w:i/>
      <w:color w:val="4D4D4D"/>
    </w:rPr>
  </w:style>
  <w:style w:type="paragraph" w:customStyle="1" w:styleId="SQLegstyle-i">
    <w:name w:val="SQLeg style - (i)"/>
    <w:basedOn w:val="Normal"/>
    <w:uiPriority w:val="6"/>
    <w:rsid w:val="002F2103"/>
    <w:pPr>
      <w:tabs>
        <w:tab w:val="left" w:pos="3402"/>
      </w:tabs>
      <w:ind w:left="3402" w:right="567" w:hanging="709"/>
    </w:pPr>
    <w:rPr>
      <w:i/>
      <w:color w:val="4D4D4D"/>
    </w:rPr>
  </w:style>
  <w:style w:type="paragraph" w:customStyle="1" w:styleId="SQLegstyle-10">
    <w:name w:val="SQLeg style - 1"/>
    <w:basedOn w:val="Normal"/>
    <w:uiPriority w:val="6"/>
    <w:rsid w:val="001B2F94"/>
    <w:pPr>
      <w:keepNext/>
      <w:tabs>
        <w:tab w:val="left" w:pos="1985"/>
      </w:tabs>
      <w:ind w:left="1985" w:right="567" w:hanging="851"/>
    </w:pPr>
    <w:rPr>
      <w:b/>
      <w:i/>
      <w:color w:val="4D4D4D"/>
    </w:rPr>
  </w:style>
  <w:style w:type="paragraph" w:customStyle="1" w:styleId="Subheading">
    <w:name w:val="Subheading"/>
    <w:basedOn w:val="Normal"/>
    <w:uiPriority w:val="1"/>
    <w:rsid w:val="00E83E7F"/>
    <w:pPr>
      <w:spacing w:after="0" w:line="240" w:lineRule="auto"/>
    </w:pPr>
    <w:rPr>
      <w:sz w:val="32"/>
    </w:rPr>
  </w:style>
  <w:style w:type="paragraph" w:customStyle="1" w:styleId="Tableoffiguresheading">
    <w:name w:val="Table of figures heading"/>
    <w:basedOn w:val="Heading4"/>
    <w:next w:val="TableofFigures"/>
    <w:uiPriority w:val="1"/>
    <w:rsid w:val="002F2103"/>
    <w:pPr>
      <w:numPr>
        <w:ilvl w:val="0"/>
        <w:numId w:val="0"/>
      </w:numPr>
      <w:outlineLvl w:val="9"/>
    </w:pPr>
  </w:style>
  <w:style w:type="paragraph" w:customStyle="1" w:styleId="Introductionbullet1">
    <w:name w:val="Introduction bullet 1"/>
    <w:basedOn w:val="Introduction"/>
    <w:uiPriority w:val="2"/>
    <w:qFormat/>
    <w:rsid w:val="007F781C"/>
    <w:pPr>
      <w:numPr>
        <w:numId w:val="30"/>
      </w:numPr>
    </w:pPr>
  </w:style>
  <w:style w:type="paragraph" w:customStyle="1" w:styleId="Introductionnumber1">
    <w:name w:val="Introduction number 1"/>
    <w:basedOn w:val="Introduction"/>
    <w:uiPriority w:val="2"/>
    <w:qFormat/>
    <w:rsid w:val="007F781C"/>
    <w:pPr>
      <w:numPr>
        <w:numId w:val="31"/>
      </w:numPr>
    </w:pPr>
  </w:style>
  <w:style w:type="character" w:customStyle="1" w:styleId="EmphasisItalics">
    <w:name w:val="Emphasis Italics"/>
    <w:basedOn w:val="DefaultParagraphFont"/>
    <w:uiPriority w:val="2"/>
    <w:rsid w:val="00230D00"/>
    <w:rPr>
      <w:b/>
      <w:i/>
    </w:rPr>
  </w:style>
  <w:style w:type="character" w:styleId="SubtleEmphasis">
    <w:name w:val="Subtle Emphasis"/>
    <w:basedOn w:val="DefaultParagraphFont"/>
    <w:uiPriority w:val="19"/>
    <w:semiHidden/>
    <w:rsid w:val="002E6071"/>
    <w:rPr>
      <w:i/>
      <w:iCs/>
      <w:color w:val="404040" w:themeColor="text1" w:themeTint="BF"/>
    </w:rPr>
  </w:style>
  <w:style w:type="paragraph" w:styleId="ListParagraph">
    <w:name w:val="List Paragraph"/>
    <w:basedOn w:val="Normal"/>
    <w:uiPriority w:val="34"/>
    <w:qFormat/>
    <w:rsid w:val="00345283"/>
    <w:pPr>
      <w:ind w:left="720"/>
      <w:contextualSpacing/>
    </w:pPr>
  </w:style>
  <w:style w:type="character" w:styleId="HTMLDefinition">
    <w:name w:val="HTML Definition"/>
    <w:basedOn w:val="DefaultParagraphFont"/>
    <w:uiPriority w:val="99"/>
    <w:semiHidden/>
    <w:unhideWhenUsed/>
    <w:rsid w:val="00345283"/>
    <w:rPr>
      <w:i/>
      <w:iCs/>
    </w:rPr>
  </w:style>
  <w:style w:type="character" w:styleId="UnresolvedMention">
    <w:name w:val="Unresolved Mention"/>
    <w:basedOn w:val="DefaultParagraphFont"/>
    <w:uiPriority w:val="99"/>
    <w:semiHidden/>
    <w:unhideWhenUsed/>
    <w:rsid w:val="00E61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722092">
      <w:bodyDiv w:val="1"/>
      <w:marLeft w:val="0"/>
      <w:marRight w:val="0"/>
      <w:marTop w:val="0"/>
      <w:marBottom w:val="0"/>
      <w:divBdr>
        <w:top w:val="none" w:sz="0" w:space="0" w:color="auto"/>
        <w:left w:val="none" w:sz="0" w:space="0" w:color="auto"/>
        <w:bottom w:val="none" w:sz="0" w:space="0" w:color="auto"/>
        <w:right w:val="none" w:sz="0" w:space="0" w:color="auto"/>
      </w:divBdr>
    </w:div>
    <w:div w:id="913512227">
      <w:bodyDiv w:val="1"/>
      <w:marLeft w:val="0"/>
      <w:marRight w:val="0"/>
      <w:marTop w:val="0"/>
      <w:marBottom w:val="0"/>
      <w:divBdr>
        <w:top w:val="none" w:sz="0" w:space="0" w:color="auto"/>
        <w:left w:val="none" w:sz="0" w:space="0" w:color="auto"/>
        <w:bottom w:val="none" w:sz="0" w:space="0" w:color="auto"/>
        <w:right w:val="none" w:sz="0" w:space="0" w:color="auto"/>
      </w:divBdr>
    </w:div>
    <w:div w:id="2090232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budsman.parliament.nz/resources/requests-made-online-guide-requests-made-through-fyiorgnz-and-social-media" TargetMode="External"/><Relationship Id="rId13" Type="http://schemas.openxmlformats.org/officeDocument/2006/relationships/hyperlink" Target="https://vimeo.com/1088215010" TargetMode="External"/><Relationship Id="rId18" Type="http://schemas.openxmlformats.org/officeDocument/2006/relationships/hyperlink" Target="https://www.ombudsman.parliament.nz/resources/making-official-information-requests-guide-requesters" TargetMode="External"/><Relationship Id="rId26" Type="http://schemas.openxmlformats.org/officeDocument/2006/relationships/hyperlink" Target="https://www.ombudsman.parliament.nz/resources/template-letter-6-letter-communicating-decision-request" TargetMode="External"/><Relationship Id="rId3" Type="http://schemas.openxmlformats.org/officeDocument/2006/relationships/styles" Target="styles.xml"/><Relationship Id="rId21" Type="http://schemas.openxmlformats.org/officeDocument/2006/relationships/hyperlink" Target="https://www.ombudsman.parliament.nz/resources/template-letter-1-acknowledgement-letter" TargetMode="External"/><Relationship Id="rId7" Type="http://schemas.openxmlformats.org/officeDocument/2006/relationships/endnotes" Target="endnotes.xml"/><Relationship Id="rId12" Type="http://schemas.openxmlformats.org/officeDocument/2006/relationships/hyperlink" Target="https://www.ombudsman.parliament.nz/" TargetMode="External"/><Relationship Id="rId17" Type="http://schemas.openxmlformats.org/officeDocument/2006/relationships/hyperlink" Target="https://www.ombudsman.parliament.nz/resources/official-information-requests" TargetMode="External"/><Relationship Id="rId25" Type="http://schemas.openxmlformats.org/officeDocument/2006/relationships/hyperlink" Target="https://www.ombudsman.parliament.nz/resources/template-letter-5-extension-letter" TargetMode="External"/><Relationship Id="rId2" Type="http://schemas.openxmlformats.org/officeDocument/2006/relationships/numbering" Target="numbering.xml"/><Relationship Id="rId16" Type="http://schemas.openxmlformats.org/officeDocument/2006/relationships/hyperlink" Target="https://www.ombudsman.parliament.nz/resources/official-information-act-guides-and-resources" TargetMode="External"/><Relationship Id="rId20" Type="http://schemas.openxmlformats.org/officeDocument/2006/relationships/hyperlink" Target="https://www.ombudsman.parliament.nz/resources/proactive-release-good-practices-proactive-release-official-information"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parliament.nz/resources/requests-reasons-decision-or-recommendation-guide-section-23-oia-and-section-22-lgoima" TargetMode="External"/><Relationship Id="rId24" Type="http://schemas.openxmlformats.org/officeDocument/2006/relationships/hyperlink" Target="https://www.ombudsman.parliament.nz/resources/template-letter-4-transfer-letter-other-agenc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mbudsman.parliament.nz/agency-assistance/te-puna-matauranga" TargetMode="External"/><Relationship Id="rId23" Type="http://schemas.openxmlformats.org/officeDocument/2006/relationships/hyperlink" Target="https://www.ombudsman.parliament.nz/resources/template-letter-3-transfer-letter-requester" TargetMode="External"/><Relationship Id="rId28" Type="http://schemas.openxmlformats.org/officeDocument/2006/relationships/footer" Target="footer1.xml"/><Relationship Id="rId10" Type="http://schemas.openxmlformats.org/officeDocument/2006/relationships/hyperlink" Target="https://www.ombudsman.parliament.nz/resources/requests-internal-decision-making-rules-guide-section-22-oia-and-section-21-lgoima" TargetMode="External"/><Relationship Id="rId19" Type="http://schemas.openxmlformats.org/officeDocument/2006/relationships/hyperlink" Target="https://www.youtube.com/playlist?list=PLioEew5cwaWpChWZ7bQVqheS0TJBj6by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ivacy.org.nz/privacy-act-2020/privacy-principles/" TargetMode="External"/><Relationship Id="rId14" Type="http://schemas.openxmlformats.org/officeDocument/2006/relationships/hyperlink" Target="mailto:info@ombudsman.parliament.nz" TargetMode="External"/><Relationship Id="rId22" Type="http://schemas.openxmlformats.org/officeDocument/2006/relationships/hyperlink" Target="https://www.ombudsman.parliament.nz/resources/template-letter-2-letter-seeking-clarification-or-amendment-request"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ombudsman.parliament.nz/" TargetMode="External"/><Relationship Id="rId1" Type="http://schemas.openxmlformats.org/officeDocument/2006/relationships/hyperlink" Target="https://www.ombudsman.parliament.nz/resources/oia-ministers-and-agencies-guide-processing-official-information-reques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5AD18-F612-45F7-B5EC-77654567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2782</Words>
  <Characters>15858</Characters>
  <Application>Microsoft Office Word</Application>
  <DocSecurity>0</DocSecurity>
  <Lines>132</Lines>
  <Paragraphs>37</Paragraphs>
  <ScaleCrop>false</ScaleCrop>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2026-07-16T01:06:00Z</dcterms:created>
  <dcterms:modified xsi:type="dcterms:W3CDTF">2026-07-16T01:06:00Z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67d216-400b-4799-8a06-22bb06804922_Enabled">
    <vt:lpwstr>true</vt:lpwstr>
  </property>
  <property fmtid="{D5CDD505-2E9C-101B-9397-08002B2CF9AE}" pid="3" name="MSIP_Label_6a67d216-400b-4799-8a06-22bb06804922_SetDate">
    <vt:lpwstr>2026-07-16T01:06:16Z</vt:lpwstr>
  </property>
  <property fmtid="{D5CDD505-2E9C-101B-9397-08002B2CF9AE}" pid="4" name="MSIP_Label_6a67d216-400b-4799-8a06-22bb06804922_Method">
    <vt:lpwstr>Standard</vt:lpwstr>
  </property>
  <property fmtid="{D5CDD505-2E9C-101B-9397-08002B2CF9AE}" pid="5" name="MSIP_Label_6a67d216-400b-4799-8a06-22bb06804922_Name">
    <vt:lpwstr>Unlabelled</vt:lpwstr>
  </property>
  <property fmtid="{D5CDD505-2E9C-101B-9397-08002B2CF9AE}" pid="6" name="MSIP_Label_6a67d216-400b-4799-8a06-22bb06804922_SiteId">
    <vt:lpwstr>d7313039-86b2-4d25-9be8-abe2799c2315</vt:lpwstr>
  </property>
  <property fmtid="{D5CDD505-2E9C-101B-9397-08002B2CF9AE}" pid="7" name="MSIP_Label_6a67d216-400b-4799-8a06-22bb06804922_ActionId">
    <vt:lpwstr>426becc5-82db-4474-a9fc-e980275ef240</vt:lpwstr>
  </property>
  <property fmtid="{D5CDD505-2E9C-101B-9397-08002B2CF9AE}" pid="8" name="MSIP_Label_6a67d216-400b-4799-8a06-22bb06804922_ContentBits">
    <vt:lpwstr>0</vt:lpwstr>
  </property>
  <property fmtid="{D5CDD505-2E9C-101B-9397-08002B2CF9AE}" pid="9" name="MSIP_Label_6a67d216-400b-4799-8a06-22bb06804922_Tag">
    <vt:lpwstr>10, 3, 0, 1</vt:lpwstr>
  </property>
</Properties>
</file>