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905" w:rsidRDefault="0078440A" w:rsidP="00035905">
      <w:pPr>
        <w:tabs>
          <w:tab w:val="left" w:pos="1418"/>
          <w:tab w:val="left" w:pos="5387"/>
        </w:tabs>
      </w:pPr>
      <w:bookmarkStart w:id="0" w:name="_GoBack"/>
      <w:bookmarkEnd w:id="0"/>
      <w:r>
        <w:softHyphen/>
      </w:r>
    </w:p>
    <w:p w:rsidR="00035905" w:rsidRPr="00284C17" w:rsidRDefault="00035905" w:rsidP="00035905">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8C396C" w:rsidTr="00035905">
        <w:trPr>
          <w:trHeight w:val="2408"/>
        </w:trPr>
        <w:tc>
          <w:tcPr>
            <w:tcW w:w="9299" w:type="dxa"/>
            <w:vAlign w:val="bottom"/>
            <w:hideMark/>
          </w:tcPr>
          <w:p w:rsidR="00035905" w:rsidRDefault="00977500" w:rsidP="00977500">
            <w:pPr>
              <w:pStyle w:val="Title1"/>
            </w:pPr>
            <w:r>
              <w:t>OPCAT</w:t>
            </w:r>
            <w:r w:rsidR="00035905">
              <w:t xml:space="preserve"> Report </w:t>
            </w:r>
          </w:p>
        </w:tc>
      </w:tr>
      <w:tr w:rsidR="008C396C" w:rsidTr="00035905">
        <w:trPr>
          <w:trHeight w:val="2954"/>
        </w:trPr>
        <w:tc>
          <w:tcPr>
            <w:tcW w:w="9299" w:type="dxa"/>
            <w:tcMar>
              <w:top w:w="284" w:type="dxa"/>
            </w:tcMar>
          </w:tcPr>
          <w:p w:rsidR="00977500" w:rsidRDefault="00035905" w:rsidP="00977500">
            <w:pPr>
              <w:pStyle w:val="Title2"/>
            </w:pPr>
            <w:r>
              <w:t xml:space="preserve">Report on an </w:t>
            </w:r>
            <w:fldSimple w:instr=" DOCVARIABLE  rptVisit  \* MERGEFORMAT ">
              <w:r w:rsidR="00C24C0E">
                <w:t>unannounced</w:t>
              </w:r>
            </w:fldSimple>
            <w:r>
              <w:t xml:space="preserve"> inspection of </w:t>
            </w:r>
            <w:r w:rsidR="00910BE6">
              <w:t>Upper Prison (Arohata)</w:t>
            </w:r>
          </w:p>
          <w:p w:rsidR="00035905" w:rsidRPr="009B2AA5" w:rsidRDefault="00035905" w:rsidP="00977500">
            <w:pPr>
              <w:pStyle w:val="Title2"/>
            </w:pPr>
            <w:r>
              <w:t>Under the Crimes of Torture Act 1989</w:t>
            </w:r>
          </w:p>
        </w:tc>
      </w:tr>
      <w:tr w:rsidR="008C396C" w:rsidTr="00035905">
        <w:trPr>
          <w:trHeight w:val="6050"/>
        </w:trPr>
        <w:tc>
          <w:tcPr>
            <w:tcW w:w="9299" w:type="dxa"/>
            <w:tcMar>
              <w:top w:w="284" w:type="dxa"/>
            </w:tcMar>
            <w:vAlign w:val="bottom"/>
          </w:tcPr>
          <w:p w:rsidR="00035905" w:rsidRPr="00865E8F" w:rsidRDefault="008D3CB0" w:rsidP="00035905">
            <w:pPr>
              <w:pStyle w:val="Datecover"/>
            </w:pPr>
            <w:r>
              <w:t>2</w:t>
            </w:r>
            <w:r w:rsidR="00B91072">
              <w:t>2</w:t>
            </w:r>
            <w:r>
              <w:t xml:space="preserve"> March 2018</w:t>
            </w:r>
          </w:p>
          <w:p w:rsidR="000A7C98" w:rsidRDefault="000A7C98" w:rsidP="002E5ABB">
            <w:pPr>
              <w:pStyle w:val="ChiefOmbudsman"/>
            </w:pPr>
            <w:bookmarkStart w:id="1" w:name="OmbudsmanCover"/>
            <w:r>
              <w:t>Peter Boshier</w:t>
            </w:r>
          </w:p>
          <w:p w:rsidR="000A7C98" w:rsidRPr="00865E8F" w:rsidRDefault="000A7C98" w:rsidP="002E5ABB">
            <w:pPr>
              <w:pStyle w:val="ChiefOmbudsmantitle"/>
            </w:pPr>
            <w:r w:rsidRPr="00865E8F">
              <w:t>Chief Ombudsman</w:t>
            </w:r>
          </w:p>
          <w:p w:rsidR="00035905" w:rsidRPr="00C05E63" w:rsidRDefault="000A7C98" w:rsidP="00C05E63">
            <w:pPr>
              <w:pStyle w:val="ChiefOmbudsmantitle"/>
              <w:rPr>
                <w:b/>
              </w:rPr>
            </w:pPr>
            <w:r w:rsidRPr="00865E8F">
              <w:t>National Preventive Mechanism</w:t>
            </w:r>
            <w:bookmarkEnd w:id="1"/>
            <w:r w:rsidR="00C05E63">
              <w:t xml:space="preserve"> </w:t>
            </w:r>
            <w:r w:rsidR="00C05E63">
              <w:tab/>
            </w:r>
            <w:r w:rsidR="00C05E63">
              <w:tab/>
            </w:r>
            <w:r w:rsidR="00C05E63">
              <w:tab/>
            </w:r>
            <w:r w:rsidR="00C05E63">
              <w:tab/>
            </w:r>
            <w:r w:rsidR="00C05E63">
              <w:tab/>
            </w:r>
            <w:r w:rsidR="00C05E63">
              <w:tab/>
            </w:r>
            <w:r w:rsidR="00C05E63">
              <w:tab/>
            </w:r>
            <w:r w:rsidR="00C05E63">
              <w:tab/>
            </w:r>
            <w:r w:rsidR="00C05E63" w:rsidRPr="00C05E63">
              <w:rPr>
                <w:b/>
              </w:rPr>
              <w:t xml:space="preserve">ISSN </w:t>
            </w:r>
            <w:r w:rsidR="00C05E63">
              <w:rPr>
                <w:b/>
              </w:rPr>
              <w:t>2538-1296</w:t>
            </w:r>
          </w:p>
        </w:tc>
      </w:tr>
      <w:tr w:rsidR="00C05E63" w:rsidTr="00035905">
        <w:trPr>
          <w:trHeight w:val="6050"/>
        </w:trPr>
        <w:tc>
          <w:tcPr>
            <w:tcW w:w="9299" w:type="dxa"/>
            <w:tcMar>
              <w:top w:w="284" w:type="dxa"/>
            </w:tcMar>
            <w:vAlign w:val="bottom"/>
          </w:tcPr>
          <w:p w:rsidR="00C05E63" w:rsidRDefault="00C05E63" w:rsidP="00035905">
            <w:pPr>
              <w:pStyle w:val="Datecover"/>
            </w:pPr>
          </w:p>
        </w:tc>
      </w:tr>
    </w:tbl>
    <w:p w:rsidR="00035905" w:rsidRDefault="00035905" w:rsidP="00035905"/>
    <w:p w:rsidR="004764DF" w:rsidRPr="00085EF8" w:rsidRDefault="004764DF" w:rsidP="004764DF">
      <w:pPr>
        <w:rPr>
          <w:rFonts w:eastAsia="Calibri" w:cs="Times New Roman"/>
        </w:rPr>
        <w:sectPr w:rsidR="004764DF" w:rsidRPr="00085EF8" w:rsidSect="00C57235">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1440" w:right="1440" w:bottom="1440" w:left="1440" w:header="680" w:footer="680" w:gutter="0"/>
          <w:cols w:space="708"/>
          <w:docGrid w:linePitch="360"/>
        </w:sectPr>
      </w:pPr>
      <w:bookmarkStart w:id="2" w:name="TOCSection"/>
      <w:r w:rsidRPr="00BD3E05">
        <w:rPr>
          <w:rStyle w:val="Emphasis"/>
        </w:rPr>
        <w:t xml:space="preserve">PLEASE NOTE: </w:t>
      </w:r>
      <w:r>
        <w:rPr>
          <w:rStyle w:val="Emphasis"/>
          <w:b w:val="0"/>
        </w:rPr>
        <w:t xml:space="preserve">Some elements may differ slightly </w:t>
      </w:r>
      <w:r w:rsidRPr="0005463C">
        <w:t>from the PDF</w:t>
      </w:r>
      <w:r w:rsidR="006378A4">
        <w:t xml:space="preserve"> / printed version</w:t>
      </w:r>
      <w:r w:rsidRPr="0005463C">
        <w:t xml:space="preserve"> </w:t>
      </w:r>
      <w:r>
        <w:t xml:space="preserve">to allow for accessibility, and page numbers </w:t>
      </w:r>
      <w:r w:rsidR="005904A8">
        <w:t xml:space="preserve">may </w:t>
      </w:r>
      <w:r>
        <w:t>also differ from the PDF / printed version</w:t>
      </w:r>
      <w:r w:rsidRPr="0005463C">
        <w:t>.</w:t>
      </w:r>
    </w:p>
    <w:p w:rsidR="00035905" w:rsidRDefault="00035905" w:rsidP="00035905">
      <w:pPr>
        <w:pStyle w:val="TOCHeading"/>
      </w:pPr>
      <w:r>
        <w:t>Contents</w:t>
      </w:r>
      <w:bookmarkEnd w:id="2"/>
    </w:p>
    <w:tbl>
      <w:tblPr>
        <w:tblStyle w:val="PlainTable51"/>
        <w:tblW w:w="9354" w:type="dxa"/>
        <w:tblCellMar>
          <w:left w:w="0" w:type="dxa"/>
          <w:right w:w="0" w:type="dxa"/>
        </w:tblCellMar>
        <w:tblLook w:val="0600" w:firstRow="0" w:lastRow="0" w:firstColumn="0" w:lastColumn="0" w:noHBand="1" w:noVBand="1"/>
        <w:tblCaption w:val="Contents page table"/>
      </w:tblPr>
      <w:tblGrid>
        <w:gridCol w:w="9354"/>
      </w:tblGrid>
      <w:tr w:rsidR="008C396C" w:rsidTr="008C396C">
        <w:tc>
          <w:tcPr>
            <w:tcW w:w="9354" w:type="dxa"/>
          </w:tcPr>
          <w:p w:rsidR="00C24C0E" w:rsidRDefault="00035905">
            <w:pPr>
              <w:pStyle w:val="TOC1"/>
              <w:rPr>
                <w:rFonts w:asciiTheme="minorHAnsi" w:eastAsiaTheme="minorEastAsia" w:hAnsiTheme="minorHAnsi"/>
                <w:noProof/>
                <w:color w:val="auto"/>
                <w:sz w:val="22"/>
                <w:lang w:eastAsia="en-NZ"/>
              </w:rPr>
            </w:pPr>
            <w:r w:rsidRPr="00B64125">
              <w:rPr>
                <w:color w:val="894FBF"/>
              </w:rPr>
              <w:fldChar w:fldCharType="begin"/>
            </w:r>
            <w:r w:rsidRPr="00B64125">
              <w:instrText xml:space="preserve"> TOC \o "1-3" \h \z \u </w:instrText>
            </w:r>
            <w:r w:rsidRPr="00B64125">
              <w:rPr>
                <w:color w:val="894FBF"/>
              </w:rPr>
              <w:fldChar w:fldCharType="separate"/>
            </w:r>
            <w:hyperlink w:anchor="_Toc509387255" w:history="1">
              <w:r w:rsidR="00C24C0E" w:rsidRPr="00A5661C">
                <w:rPr>
                  <w:rStyle w:val="Hyperlink"/>
                  <w:noProof/>
                </w:rPr>
                <w:t>Foreword</w:t>
              </w:r>
              <w:r w:rsidR="00C24C0E">
                <w:rPr>
                  <w:noProof/>
                  <w:webHidden/>
                </w:rPr>
                <w:tab/>
              </w:r>
              <w:r w:rsidR="00C24C0E">
                <w:rPr>
                  <w:noProof/>
                  <w:webHidden/>
                </w:rPr>
                <w:fldChar w:fldCharType="begin"/>
              </w:r>
              <w:r w:rsidR="00C24C0E">
                <w:rPr>
                  <w:noProof/>
                  <w:webHidden/>
                </w:rPr>
                <w:instrText xml:space="preserve"> PAGEREF _Toc509387255 \h </w:instrText>
              </w:r>
              <w:r w:rsidR="00C24C0E">
                <w:rPr>
                  <w:noProof/>
                  <w:webHidden/>
                </w:rPr>
              </w:r>
              <w:r w:rsidR="00C24C0E">
                <w:rPr>
                  <w:noProof/>
                  <w:webHidden/>
                </w:rPr>
                <w:fldChar w:fldCharType="separate"/>
              </w:r>
              <w:r w:rsidR="00C24C0E">
                <w:rPr>
                  <w:noProof/>
                  <w:webHidden/>
                </w:rPr>
                <w:t>5</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256" w:history="1">
              <w:r w:rsidR="00C24C0E" w:rsidRPr="00A5661C">
                <w:rPr>
                  <w:rStyle w:val="Hyperlink"/>
                  <w:noProof/>
                </w:rPr>
                <w:t>Facility facts (Upper Prison)</w:t>
              </w:r>
              <w:r w:rsidR="00C24C0E">
                <w:rPr>
                  <w:noProof/>
                  <w:webHidden/>
                </w:rPr>
                <w:tab/>
              </w:r>
              <w:r w:rsidR="00C24C0E">
                <w:rPr>
                  <w:noProof/>
                  <w:webHidden/>
                </w:rPr>
                <w:fldChar w:fldCharType="begin"/>
              </w:r>
              <w:r w:rsidR="00C24C0E">
                <w:rPr>
                  <w:noProof/>
                  <w:webHidden/>
                </w:rPr>
                <w:instrText xml:space="preserve"> PAGEREF _Toc509387256 \h </w:instrText>
              </w:r>
              <w:r w:rsidR="00C24C0E">
                <w:rPr>
                  <w:noProof/>
                  <w:webHidden/>
                </w:rPr>
              </w:r>
              <w:r w:rsidR="00C24C0E">
                <w:rPr>
                  <w:noProof/>
                  <w:webHidden/>
                </w:rPr>
                <w:fldChar w:fldCharType="separate"/>
              </w:r>
              <w:r w:rsidR="00C24C0E">
                <w:rPr>
                  <w:noProof/>
                  <w:webHidden/>
                </w:rPr>
                <w:t>7</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57" w:history="1">
              <w:r w:rsidR="00C24C0E" w:rsidRPr="00A5661C">
                <w:rPr>
                  <w:rStyle w:val="Hyperlink"/>
                  <w:noProof/>
                </w:rPr>
                <w:t>Region</w:t>
              </w:r>
              <w:r w:rsidR="00C24C0E">
                <w:rPr>
                  <w:noProof/>
                  <w:webHidden/>
                </w:rPr>
                <w:tab/>
              </w:r>
              <w:r w:rsidR="00C24C0E">
                <w:rPr>
                  <w:noProof/>
                  <w:webHidden/>
                </w:rPr>
                <w:fldChar w:fldCharType="begin"/>
              </w:r>
              <w:r w:rsidR="00C24C0E">
                <w:rPr>
                  <w:noProof/>
                  <w:webHidden/>
                </w:rPr>
                <w:instrText xml:space="preserve"> PAGEREF _Toc509387257 \h </w:instrText>
              </w:r>
              <w:r w:rsidR="00C24C0E">
                <w:rPr>
                  <w:noProof/>
                  <w:webHidden/>
                </w:rPr>
              </w:r>
              <w:r w:rsidR="00C24C0E">
                <w:rPr>
                  <w:noProof/>
                  <w:webHidden/>
                </w:rPr>
                <w:fldChar w:fldCharType="separate"/>
              </w:r>
              <w:r w:rsidR="00C24C0E">
                <w:rPr>
                  <w:noProof/>
                  <w:webHidden/>
                </w:rPr>
                <w:t>7</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58" w:history="1">
              <w:r w:rsidR="00C24C0E" w:rsidRPr="00A5661C">
                <w:rPr>
                  <w:rStyle w:val="Hyperlink"/>
                  <w:noProof/>
                </w:rPr>
                <w:t>Operating capacity</w:t>
              </w:r>
              <w:r w:rsidR="00C24C0E">
                <w:rPr>
                  <w:noProof/>
                  <w:webHidden/>
                </w:rPr>
                <w:tab/>
              </w:r>
              <w:r w:rsidR="00C24C0E">
                <w:rPr>
                  <w:noProof/>
                  <w:webHidden/>
                </w:rPr>
                <w:fldChar w:fldCharType="begin"/>
              </w:r>
              <w:r w:rsidR="00C24C0E">
                <w:rPr>
                  <w:noProof/>
                  <w:webHidden/>
                </w:rPr>
                <w:instrText xml:space="preserve"> PAGEREF _Toc509387258 \h </w:instrText>
              </w:r>
              <w:r w:rsidR="00C24C0E">
                <w:rPr>
                  <w:noProof/>
                  <w:webHidden/>
                </w:rPr>
              </w:r>
              <w:r w:rsidR="00C24C0E">
                <w:rPr>
                  <w:noProof/>
                  <w:webHidden/>
                </w:rPr>
                <w:fldChar w:fldCharType="separate"/>
              </w:r>
              <w:r w:rsidR="00C24C0E">
                <w:rPr>
                  <w:noProof/>
                  <w:webHidden/>
                </w:rPr>
                <w:t>7</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59" w:history="1">
              <w:r w:rsidR="00C24C0E" w:rsidRPr="00A5661C">
                <w:rPr>
                  <w:rStyle w:val="Hyperlink"/>
                  <w:noProof/>
                </w:rPr>
                <w:t>Acting Prison Director</w:t>
              </w:r>
              <w:r w:rsidR="00C24C0E">
                <w:rPr>
                  <w:noProof/>
                  <w:webHidden/>
                </w:rPr>
                <w:tab/>
              </w:r>
              <w:r w:rsidR="00C24C0E">
                <w:rPr>
                  <w:noProof/>
                  <w:webHidden/>
                </w:rPr>
                <w:fldChar w:fldCharType="begin"/>
              </w:r>
              <w:r w:rsidR="00C24C0E">
                <w:rPr>
                  <w:noProof/>
                  <w:webHidden/>
                </w:rPr>
                <w:instrText xml:space="preserve"> PAGEREF _Toc509387259 \h </w:instrText>
              </w:r>
              <w:r w:rsidR="00C24C0E">
                <w:rPr>
                  <w:noProof/>
                  <w:webHidden/>
                </w:rPr>
              </w:r>
              <w:r w:rsidR="00C24C0E">
                <w:rPr>
                  <w:noProof/>
                  <w:webHidden/>
                </w:rPr>
                <w:fldChar w:fldCharType="separate"/>
              </w:r>
              <w:r w:rsidR="00C24C0E">
                <w:rPr>
                  <w:noProof/>
                  <w:webHidden/>
                </w:rPr>
                <w:t>7</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60" w:history="1">
              <w:r w:rsidR="00C24C0E" w:rsidRPr="00A5661C">
                <w:rPr>
                  <w:rStyle w:val="Hyperlink"/>
                  <w:noProof/>
                </w:rPr>
                <w:t>Regional Commissioner</w:t>
              </w:r>
              <w:r w:rsidR="00C24C0E">
                <w:rPr>
                  <w:noProof/>
                  <w:webHidden/>
                </w:rPr>
                <w:tab/>
              </w:r>
              <w:r w:rsidR="00C24C0E">
                <w:rPr>
                  <w:noProof/>
                  <w:webHidden/>
                </w:rPr>
                <w:fldChar w:fldCharType="begin"/>
              </w:r>
              <w:r w:rsidR="00C24C0E">
                <w:rPr>
                  <w:noProof/>
                  <w:webHidden/>
                </w:rPr>
                <w:instrText xml:space="preserve"> PAGEREF _Toc509387260 \h </w:instrText>
              </w:r>
              <w:r w:rsidR="00C24C0E">
                <w:rPr>
                  <w:noProof/>
                  <w:webHidden/>
                </w:rPr>
              </w:r>
              <w:r w:rsidR="00C24C0E">
                <w:rPr>
                  <w:noProof/>
                  <w:webHidden/>
                </w:rPr>
                <w:fldChar w:fldCharType="separate"/>
              </w:r>
              <w:r w:rsidR="00C24C0E">
                <w:rPr>
                  <w:noProof/>
                  <w:webHidden/>
                </w:rPr>
                <w:t>7</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61" w:history="1">
              <w:r w:rsidR="00C24C0E" w:rsidRPr="00A5661C">
                <w:rPr>
                  <w:rStyle w:val="Hyperlink"/>
                  <w:noProof/>
                </w:rPr>
                <w:t>Last inspection</w:t>
              </w:r>
              <w:r w:rsidR="00C24C0E">
                <w:rPr>
                  <w:noProof/>
                  <w:webHidden/>
                </w:rPr>
                <w:tab/>
              </w:r>
              <w:r w:rsidR="00C24C0E">
                <w:rPr>
                  <w:noProof/>
                  <w:webHidden/>
                </w:rPr>
                <w:fldChar w:fldCharType="begin"/>
              </w:r>
              <w:r w:rsidR="00C24C0E">
                <w:rPr>
                  <w:noProof/>
                  <w:webHidden/>
                </w:rPr>
                <w:instrText xml:space="preserve"> PAGEREF _Toc509387261 \h </w:instrText>
              </w:r>
              <w:r w:rsidR="00C24C0E">
                <w:rPr>
                  <w:noProof/>
                  <w:webHidden/>
                </w:rPr>
              </w:r>
              <w:r w:rsidR="00C24C0E">
                <w:rPr>
                  <w:noProof/>
                  <w:webHidden/>
                </w:rPr>
                <w:fldChar w:fldCharType="separate"/>
              </w:r>
              <w:r w:rsidR="00C24C0E">
                <w:rPr>
                  <w:noProof/>
                  <w:webHidden/>
                </w:rPr>
                <w:t>7</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262" w:history="1">
              <w:r w:rsidR="00C24C0E" w:rsidRPr="00A5661C">
                <w:rPr>
                  <w:rStyle w:val="Hyperlink"/>
                  <w:noProof/>
                </w:rPr>
                <w:t>The Visit</w:t>
              </w:r>
              <w:r w:rsidR="00C24C0E">
                <w:rPr>
                  <w:noProof/>
                  <w:webHidden/>
                </w:rPr>
                <w:tab/>
              </w:r>
              <w:r w:rsidR="00C24C0E">
                <w:rPr>
                  <w:noProof/>
                  <w:webHidden/>
                </w:rPr>
                <w:fldChar w:fldCharType="begin"/>
              </w:r>
              <w:r w:rsidR="00C24C0E">
                <w:rPr>
                  <w:noProof/>
                  <w:webHidden/>
                </w:rPr>
                <w:instrText xml:space="preserve"> PAGEREF _Toc509387262 \h </w:instrText>
              </w:r>
              <w:r w:rsidR="00C24C0E">
                <w:rPr>
                  <w:noProof/>
                  <w:webHidden/>
                </w:rPr>
              </w:r>
              <w:r w:rsidR="00C24C0E">
                <w:rPr>
                  <w:noProof/>
                  <w:webHidden/>
                </w:rPr>
                <w:fldChar w:fldCharType="separate"/>
              </w:r>
              <w:r w:rsidR="00C24C0E">
                <w:rPr>
                  <w:noProof/>
                  <w:webHidden/>
                </w:rPr>
                <w:t>8</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63" w:history="1">
              <w:r w:rsidR="00C24C0E" w:rsidRPr="00A5661C">
                <w:rPr>
                  <w:rStyle w:val="Hyperlink"/>
                  <w:noProof/>
                </w:rPr>
                <w:t>Visit methodology</w:t>
              </w:r>
              <w:r w:rsidR="00C24C0E">
                <w:rPr>
                  <w:noProof/>
                  <w:webHidden/>
                </w:rPr>
                <w:tab/>
              </w:r>
              <w:r w:rsidR="00C24C0E">
                <w:rPr>
                  <w:noProof/>
                  <w:webHidden/>
                </w:rPr>
                <w:fldChar w:fldCharType="begin"/>
              </w:r>
              <w:r w:rsidR="00C24C0E">
                <w:rPr>
                  <w:noProof/>
                  <w:webHidden/>
                </w:rPr>
                <w:instrText xml:space="preserve"> PAGEREF _Toc509387263 \h </w:instrText>
              </w:r>
              <w:r w:rsidR="00C24C0E">
                <w:rPr>
                  <w:noProof/>
                  <w:webHidden/>
                </w:rPr>
              </w:r>
              <w:r w:rsidR="00C24C0E">
                <w:rPr>
                  <w:noProof/>
                  <w:webHidden/>
                </w:rPr>
                <w:fldChar w:fldCharType="separate"/>
              </w:r>
              <w:r w:rsidR="00C24C0E">
                <w:rPr>
                  <w:noProof/>
                  <w:webHidden/>
                </w:rPr>
                <w:t>8</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64" w:history="1">
              <w:r w:rsidR="00C24C0E" w:rsidRPr="00A5661C">
                <w:rPr>
                  <w:rStyle w:val="Hyperlink"/>
                  <w:rFonts w:eastAsia="Times New Roman"/>
                  <w:noProof/>
                </w:rPr>
                <w:t>Inspection criteria (the criteria)</w:t>
              </w:r>
              <w:r w:rsidR="00C24C0E">
                <w:rPr>
                  <w:noProof/>
                  <w:webHidden/>
                </w:rPr>
                <w:tab/>
              </w:r>
              <w:r w:rsidR="00C24C0E">
                <w:rPr>
                  <w:noProof/>
                  <w:webHidden/>
                </w:rPr>
                <w:fldChar w:fldCharType="begin"/>
              </w:r>
              <w:r w:rsidR="00C24C0E">
                <w:rPr>
                  <w:noProof/>
                  <w:webHidden/>
                </w:rPr>
                <w:instrText xml:space="preserve"> PAGEREF _Toc509387264 \h </w:instrText>
              </w:r>
              <w:r w:rsidR="00C24C0E">
                <w:rPr>
                  <w:noProof/>
                  <w:webHidden/>
                </w:rPr>
              </w:r>
              <w:r w:rsidR="00C24C0E">
                <w:rPr>
                  <w:noProof/>
                  <w:webHidden/>
                </w:rPr>
                <w:fldChar w:fldCharType="separate"/>
              </w:r>
              <w:r w:rsidR="00C24C0E">
                <w:rPr>
                  <w:noProof/>
                  <w:webHidden/>
                </w:rPr>
                <w:t>8</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65" w:history="1">
              <w:r w:rsidR="00C24C0E" w:rsidRPr="00A5661C">
                <w:rPr>
                  <w:rStyle w:val="Hyperlink"/>
                  <w:rFonts w:eastAsia="Times New Roman"/>
                  <w:noProof/>
                </w:rPr>
                <w:t>Evaluation</w:t>
              </w:r>
              <w:r w:rsidR="00C24C0E">
                <w:rPr>
                  <w:noProof/>
                  <w:webHidden/>
                </w:rPr>
                <w:tab/>
              </w:r>
              <w:r w:rsidR="00C24C0E">
                <w:rPr>
                  <w:noProof/>
                  <w:webHidden/>
                </w:rPr>
                <w:fldChar w:fldCharType="begin"/>
              </w:r>
              <w:r w:rsidR="00C24C0E">
                <w:rPr>
                  <w:noProof/>
                  <w:webHidden/>
                </w:rPr>
                <w:instrText xml:space="preserve"> PAGEREF _Toc509387265 \h </w:instrText>
              </w:r>
              <w:r w:rsidR="00C24C0E">
                <w:rPr>
                  <w:noProof/>
                  <w:webHidden/>
                </w:rPr>
              </w:r>
              <w:r w:rsidR="00C24C0E">
                <w:rPr>
                  <w:noProof/>
                  <w:webHidden/>
                </w:rPr>
                <w:fldChar w:fldCharType="separate"/>
              </w:r>
              <w:r w:rsidR="00C24C0E">
                <w:rPr>
                  <w:noProof/>
                  <w:webHidden/>
                </w:rPr>
                <w:t>9</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266" w:history="1">
              <w:r w:rsidR="00C24C0E" w:rsidRPr="00A5661C">
                <w:rPr>
                  <w:rStyle w:val="Hyperlink"/>
                  <w:noProof/>
                </w:rPr>
                <w:t>Criterion 1: Treatment</w:t>
              </w:r>
              <w:r w:rsidR="00C24C0E">
                <w:rPr>
                  <w:noProof/>
                  <w:webHidden/>
                </w:rPr>
                <w:tab/>
              </w:r>
              <w:r w:rsidR="00C24C0E">
                <w:rPr>
                  <w:noProof/>
                  <w:webHidden/>
                </w:rPr>
                <w:fldChar w:fldCharType="begin"/>
              </w:r>
              <w:r w:rsidR="00C24C0E">
                <w:rPr>
                  <w:noProof/>
                  <w:webHidden/>
                </w:rPr>
                <w:instrText xml:space="preserve"> PAGEREF _Toc509387266 \h </w:instrText>
              </w:r>
              <w:r w:rsidR="00C24C0E">
                <w:rPr>
                  <w:noProof/>
                  <w:webHidden/>
                </w:rPr>
              </w:r>
              <w:r w:rsidR="00C24C0E">
                <w:rPr>
                  <w:noProof/>
                  <w:webHidden/>
                </w:rPr>
                <w:fldChar w:fldCharType="separate"/>
              </w:r>
              <w:r w:rsidR="00C24C0E">
                <w:rPr>
                  <w:noProof/>
                  <w:webHidden/>
                </w:rPr>
                <w:t>11</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67" w:history="1">
              <w:r w:rsidR="00C24C0E" w:rsidRPr="00A5661C">
                <w:rPr>
                  <w:rStyle w:val="Hyperlink"/>
                  <w:noProof/>
                </w:rPr>
                <w:t>Assessment</w:t>
              </w:r>
              <w:r w:rsidR="00C24C0E">
                <w:rPr>
                  <w:noProof/>
                  <w:webHidden/>
                </w:rPr>
                <w:tab/>
              </w:r>
              <w:r w:rsidR="00C24C0E">
                <w:rPr>
                  <w:noProof/>
                  <w:webHidden/>
                </w:rPr>
                <w:fldChar w:fldCharType="begin"/>
              </w:r>
              <w:r w:rsidR="00C24C0E">
                <w:rPr>
                  <w:noProof/>
                  <w:webHidden/>
                </w:rPr>
                <w:instrText xml:space="preserve"> PAGEREF _Toc509387267 \h </w:instrText>
              </w:r>
              <w:r w:rsidR="00C24C0E">
                <w:rPr>
                  <w:noProof/>
                  <w:webHidden/>
                </w:rPr>
              </w:r>
              <w:r w:rsidR="00C24C0E">
                <w:rPr>
                  <w:noProof/>
                  <w:webHidden/>
                </w:rPr>
                <w:fldChar w:fldCharType="separate"/>
              </w:r>
              <w:r w:rsidR="00C24C0E">
                <w:rPr>
                  <w:noProof/>
                  <w:webHidden/>
                </w:rPr>
                <w:t>11</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68" w:history="1">
              <w:r w:rsidR="00C24C0E" w:rsidRPr="00A5661C">
                <w:rPr>
                  <w:rStyle w:val="Hyperlink"/>
                  <w:noProof/>
                </w:rPr>
                <w:t>Use of Force</w:t>
              </w:r>
              <w:r w:rsidR="00C24C0E">
                <w:rPr>
                  <w:noProof/>
                  <w:webHidden/>
                </w:rPr>
                <w:tab/>
              </w:r>
              <w:r w:rsidR="00C24C0E">
                <w:rPr>
                  <w:noProof/>
                  <w:webHidden/>
                </w:rPr>
                <w:fldChar w:fldCharType="begin"/>
              </w:r>
              <w:r w:rsidR="00C24C0E">
                <w:rPr>
                  <w:noProof/>
                  <w:webHidden/>
                </w:rPr>
                <w:instrText xml:space="preserve"> PAGEREF _Toc509387268 \h </w:instrText>
              </w:r>
              <w:r w:rsidR="00C24C0E">
                <w:rPr>
                  <w:noProof/>
                  <w:webHidden/>
                </w:rPr>
              </w:r>
              <w:r w:rsidR="00C24C0E">
                <w:rPr>
                  <w:noProof/>
                  <w:webHidden/>
                </w:rPr>
                <w:fldChar w:fldCharType="separate"/>
              </w:r>
              <w:r w:rsidR="00C24C0E">
                <w:rPr>
                  <w:noProof/>
                  <w:webHidden/>
                </w:rPr>
                <w:t>11</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69" w:history="1">
              <w:r w:rsidR="00C24C0E" w:rsidRPr="00A5661C">
                <w:rPr>
                  <w:rStyle w:val="Hyperlink"/>
                  <w:noProof/>
                </w:rPr>
                <w:t>Management Unit</w:t>
              </w:r>
              <w:r w:rsidR="00C24C0E">
                <w:rPr>
                  <w:noProof/>
                  <w:webHidden/>
                </w:rPr>
                <w:tab/>
              </w:r>
              <w:r w:rsidR="00C24C0E">
                <w:rPr>
                  <w:noProof/>
                  <w:webHidden/>
                </w:rPr>
                <w:fldChar w:fldCharType="begin"/>
              </w:r>
              <w:r w:rsidR="00C24C0E">
                <w:rPr>
                  <w:noProof/>
                  <w:webHidden/>
                </w:rPr>
                <w:instrText xml:space="preserve"> PAGEREF _Toc509387269 \h </w:instrText>
              </w:r>
              <w:r w:rsidR="00C24C0E">
                <w:rPr>
                  <w:noProof/>
                  <w:webHidden/>
                </w:rPr>
              </w:r>
              <w:r w:rsidR="00C24C0E">
                <w:rPr>
                  <w:noProof/>
                  <w:webHidden/>
                </w:rPr>
                <w:fldChar w:fldCharType="separate"/>
              </w:r>
              <w:r w:rsidR="00C24C0E">
                <w:rPr>
                  <w:noProof/>
                  <w:webHidden/>
                </w:rPr>
                <w:t>11</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70" w:history="1">
              <w:r w:rsidR="00C24C0E" w:rsidRPr="00A5661C">
                <w:rPr>
                  <w:rStyle w:val="Hyperlink"/>
                  <w:noProof/>
                </w:rPr>
                <w:t>At-Risk Unit (ARU)</w:t>
              </w:r>
              <w:r w:rsidR="00C24C0E">
                <w:rPr>
                  <w:noProof/>
                  <w:webHidden/>
                </w:rPr>
                <w:tab/>
              </w:r>
              <w:r w:rsidR="00C24C0E">
                <w:rPr>
                  <w:noProof/>
                  <w:webHidden/>
                </w:rPr>
                <w:fldChar w:fldCharType="begin"/>
              </w:r>
              <w:r w:rsidR="00C24C0E">
                <w:rPr>
                  <w:noProof/>
                  <w:webHidden/>
                </w:rPr>
                <w:instrText xml:space="preserve"> PAGEREF _Toc509387270 \h </w:instrText>
              </w:r>
              <w:r w:rsidR="00C24C0E">
                <w:rPr>
                  <w:noProof/>
                  <w:webHidden/>
                </w:rPr>
              </w:r>
              <w:r w:rsidR="00C24C0E">
                <w:rPr>
                  <w:noProof/>
                  <w:webHidden/>
                </w:rPr>
                <w:fldChar w:fldCharType="separate"/>
              </w:r>
              <w:r w:rsidR="00C24C0E">
                <w:rPr>
                  <w:noProof/>
                  <w:webHidden/>
                </w:rPr>
                <w:t>12</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71" w:history="1">
              <w:r w:rsidR="00C24C0E" w:rsidRPr="00A5661C">
                <w:rPr>
                  <w:rStyle w:val="Hyperlink"/>
                  <w:noProof/>
                </w:rPr>
                <w:t>Disciplinary procedures/ misconducts</w:t>
              </w:r>
              <w:r w:rsidR="00C24C0E">
                <w:rPr>
                  <w:noProof/>
                  <w:webHidden/>
                </w:rPr>
                <w:tab/>
              </w:r>
              <w:r w:rsidR="00C24C0E">
                <w:rPr>
                  <w:noProof/>
                  <w:webHidden/>
                </w:rPr>
                <w:fldChar w:fldCharType="begin"/>
              </w:r>
              <w:r w:rsidR="00C24C0E">
                <w:rPr>
                  <w:noProof/>
                  <w:webHidden/>
                </w:rPr>
                <w:instrText xml:space="preserve"> PAGEREF _Toc509387271 \h </w:instrText>
              </w:r>
              <w:r w:rsidR="00C24C0E">
                <w:rPr>
                  <w:noProof/>
                  <w:webHidden/>
                </w:rPr>
              </w:r>
              <w:r w:rsidR="00C24C0E">
                <w:rPr>
                  <w:noProof/>
                  <w:webHidden/>
                </w:rPr>
                <w:fldChar w:fldCharType="separate"/>
              </w:r>
              <w:r w:rsidR="00C24C0E">
                <w:rPr>
                  <w:noProof/>
                  <w:webHidden/>
                </w:rPr>
                <w:t>14</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72" w:history="1">
              <w:r w:rsidR="00C24C0E" w:rsidRPr="00A5661C">
                <w:rPr>
                  <w:rStyle w:val="Hyperlink"/>
                  <w:noProof/>
                </w:rPr>
                <w:t>Personal safety</w:t>
              </w:r>
              <w:r w:rsidR="00C24C0E">
                <w:rPr>
                  <w:noProof/>
                  <w:webHidden/>
                </w:rPr>
                <w:tab/>
              </w:r>
              <w:r w:rsidR="00C24C0E">
                <w:rPr>
                  <w:noProof/>
                  <w:webHidden/>
                </w:rPr>
                <w:fldChar w:fldCharType="begin"/>
              </w:r>
              <w:r w:rsidR="00C24C0E">
                <w:rPr>
                  <w:noProof/>
                  <w:webHidden/>
                </w:rPr>
                <w:instrText xml:space="preserve"> PAGEREF _Toc509387272 \h </w:instrText>
              </w:r>
              <w:r w:rsidR="00C24C0E">
                <w:rPr>
                  <w:noProof/>
                  <w:webHidden/>
                </w:rPr>
              </w:r>
              <w:r w:rsidR="00C24C0E">
                <w:rPr>
                  <w:noProof/>
                  <w:webHidden/>
                </w:rPr>
                <w:fldChar w:fldCharType="separate"/>
              </w:r>
              <w:r w:rsidR="00C24C0E">
                <w:rPr>
                  <w:noProof/>
                  <w:webHidden/>
                </w:rPr>
                <w:t>14</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273" w:history="1">
              <w:r w:rsidR="00C24C0E" w:rsidRPr="00A5661C">
                <w:rPr>
                  <w:rStyle w:val="Hyperlink"/>
                  <w:noProof/>
                </w:rPr>
                <w:t>Criterion 2: Lawful custody</w:t>
              </w:r>
              <w:r w:rsidR="00C24C0E">
                <w:rPr>
                  <w:noProof/>
                  <w:webHidden/>
                </w:rPr>
                <w:tab/>
              </w:r>
              <w:r w:rsidR="00C24C0E">
                <w:rPr>
                  <w:noProof/>
                  <w:webHidden/>
                </w:rPr>
                <w:fldChar w:fldCharType="begin"/>
              </w:r>
              <w:r w:rsidR="00C24C0E">
                <w:rPr>
                  <w:noProof/>
                  <w:webHidden/>
                </w:rPr>
                <w:instrText xml:space="preserve"> PAGEREF _Toc509387273 \h </w:instrText>
              </w:r>
              <w:r w:rsidR="00C24C0E">
                <w:rPr>
                  <w:noProof/>
                  <w:webHidden/>
                </w:rPr>
              </w:r>
              <w:r w:rsidR="00C24C0E">
                <w:rPr>
                  <w:noProof/>
                  <w:webHidden/>
                </w:rPr>
                <w:fldChar w:fldCharType="separate"/>
              </w:r>
              <w:r w:rsidR="00C24C0E">
                <w:rPr>
                  <w:noProof/>
                  <w:webHidden/>
                </w:rPr>
                <w:t>16</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74" w:history="1">
              <w:r w:rsidR="00C24C0E" w:rsidRPr="00A5661C">
                <w:rPr>
                  <w:rStyle w:val="Hyperlink"/>
                  <w:noProof/>
                </w:rPr>
                <w:t>Assessment</w:t>
              </w:r>
              <w:r w:rsidR="00C24C0E">
                <w:rPr>
                  <w:noProof/>
                  <w:webHidden/>
                </w:rPr>
                <w:tab/>
              </w:r>
              <w:r w:rsidR="00C24C0E">
                <w:rPr>
                  <w:noProof/>
                  <w:webHidden/>
                </w:rPr>
                <w:fldChar w:fldCharType="begin"/>
              </w:r>
              <w:r w:rsidR="00C24C0E">
                <w:rPr>
                  <w:noProof/>
                  <w:webHidden/>
                </w:rPr>
                <w:instrText xml:space="preserve"> PAGEREF _Toc509387274 \h </w:instrText>
              </w:r>
              <w:r w:rsidR="00C24C0E">
                <w:rPr>
                  <w:noProof/>
                  <w:webHidden/>
                </w:rPr>
              </w:r>
              <w:r w:rsidR="00C24C0E">
                <w:rPr>
                  <w:noProof/>
                  <w:webHidden/>
                </w:rPr>
                <w:fldChar w:fldCharType="separate"/>
              </w:r>
              <w:r w:rsidR="00C24C0E">
                <w:rPr>
                  <w:noProof/>
                  <w:webHidden/>
                </w:rPr>
                <w:t>16</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75" w:history="1">
              <w:r w:rsidR="00C24C0E" w:rsidRPr="00A5661C">
                <w:rPr>
                  <w:rStyle w:val="Hyperlink"/>
                  <w:noProof/>
                </w:rPr>
                <w:t>Reception and induction</w:t>
              </w:r>
              <w:r w:rsidR="00C24C0E">
                <w:rPr>
                  <w:noProof/>
                  <w:webHidden/>
                </w:rPr>
                <w:tab/>
              </w:r>
              <w:r w:rsidR="00C24C0E">
                <w:rPr>
                  <w:noProof/>
                  <w:webHidden/>
                </w:rPr>
                <w:fldChar w:fldCharType="begin"/>
              </w:r>
              <w:r w:rsidR="00C24C0E">
                <w:rPr>
                  <w:noProof/>
                  <w:webHidden/>
                </w:rPr>
                <w:instrText xml:space="preserve"> PAGEREF _Toc509387275 \h </w:instrText>
              </w:r>
              <w:r w:rsidR="00C24C0E">
                <w:rPr>
                  <w:noProof/>
                  <w:webHidden/>
                </w:rPr>
              </w:r>
              <w:r w:rsidR="00C24C0E">
                <w:rPr>
                  <w:noProof/>
                  <w:webHidden/>
                </w:rPr>
                <w:fldChar w:fldCharType="separate"/>
              </w:r>
              <w:r w:rsidR="00C24C0E">
                <w:rPr>
                  <w:noProof/>
                  <w:webHidden/>
                </w:rPr>
                <w:t>17</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76" w:history="1">
              <w:r w:rsidR="00C24C0E" w:rsidRPr="00A5661C">
                <w:rPr>
                  <w:rStyle w:val="Hyperlink"/>
                  <w:noProof/>
                </w:rPr>
                <w:t>Information for prisoners on arrival</w:t>
              </w:r>
              <w:r w:rsidR="00C24C0E">
                <w:rPr>
                  <w:noProof/>
                  <w:webHidden/>
                </w:rPr>
                <w:tab/>
              </w:r>
              <w:r w:rsidR="00C24C0E">
                <w:rPr>
                  <w:noProof/>
                  <w:webHidden/>
                </w:rPr>
                <w:fldChar w:fldCharType="begin"/>
              </w:r>
              <w:r w:rsidR="00C24C0E">
                <w:rPr>
                  <w:noProof/>
                  <w:webHidden/>
                </w:rPr>
                <w:instrText xml:space="preserve"> PAGEREF _Toc509387276 \h </w:instrText>
              </w:r>
              <w:r w:rsidR="00C24C0E">
                <w:rPr>
                  <w:noProof/>
                  <w:webHidden/>
                </w:rPr>
              </w:r>
              <w:r w:rsidR="00C24C0E">
                <w:rPr>
                  <w:noProof/>
                  <w:webHidden/>
                </w:rPr>
                <w:fldChar w:fldCharType="separate"/>
              </w:r>
              <w:r w:rsidR="00C24C0E">
                <w:rPr>
                  <w:noProof/>
                  <w:webHidden/>
                </w:rPr>
                <w:t>17</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277" w:history="1">
              <w:r w:rsidR="00C24C0E" w:rsidRPr="00A5661C">
                <w:rPr>
                  <w:rStyle w:val="Hyperlink"/>
                  <w:noProof/>
                </w:rPr>
                <w:t>Criterion 3: Decency, dignity and respect</w:t>
              </w:r>
              <w:r w:rsidR="00C24C0E">
                <w:rPr>
                  <w:noProof/>
                  <w:webHidden/>
                </w:rPr>
                <w:tab/>
              </w:r>
              <w:r w:rsidR="00C24C0E">
                <w:rPr>
                  <w:noProof/>
                  <w:webHidden/>
                </w:rPr>
                <w:fldChar w:fldCharType="begin"/>
              </w:r>
              <w:r w:rsidR="00C24C0E">
                <w:rPr>
                  <w:noProof/>
                  <w:webHidden/>
                </w:rPr>
                <w:instrText xml:space="preserve"> PAGEREF _Toc509387277 \h </w:instrText>
              </w:r>
              <w:r w:rsidR="00C24C0E">
                <w:rPr>
                  <w:noProof/>
                  <w:webHidden/>
                </w:rPr>
              </w:r>
              <w:r w:rsidR="00C24C0E">
                <w:rPr>
                  <w:noProof/>
                  <w:webHidden/>
                </w:rPr>
                <w:fldChar w:fldCharType="separate"/>
              </w:r>
              <w:r w:rsidR="00C24C0E">
                <w:rPr>
                  <w:noProof/>
                  <w:webHidden/>
                </w:rPr>
                <w:t>19</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78" w:history="1">
              <w:r w:rsidR="00C24C0E" w:rsidRPr="00A5661C">
                <w:rPr>
                  <w:rStyle w:val="Hyperlink"/>
                  <w:rFonts w:eastAsia="Times New Roman"/>
                  <w:noProof/>
                </w:rPr>
                <w:t>Assessment</w:t>
              </w:r>
              <w:r w:rsidR="00C24C0E">
                <w:rPr>
                  <w:noProof/>
                  <w:webHidden/>
                </w:rPr>
                <w:tab/>
              </w:r>
              <w:r w:rsidR="00C24C0E">
                <w:rPr>
                  <w:noProof/>
                  <w:webHidden/>
                </w:rPr>
                <w:fldChar w:fldCharType="begin"/>
              </w:r>
              <w:r w:rsidR="00C24C0E">
                <w:rPr>
                  <w:noProof/>
                  <w:webHidden/>
                </w:rPr>
                <w:instrText xml:space="preserve"> PAGEREF _Toc509387278 \h </w:instrText>
              </w:r>
              <w:r w:rsidR="00C24C0E">
                <w:rPr>
                  <w:noProof/>
                  <w:webHidden/>
                </w:rPr>
              </w:r>
              <w:r w:rsidR="00C24C0E">
                <w:rPr>
                  <w:noProof/>
                  <w:webHidden/>
                </w:rPr>
                <w:fldChar w:fldCharType="separate"/>
              </w:r>
              <w:r w:rsidR="00C24C0E">
                <w:rPr>
                  <w:noProof/>
                  <w:webHidden/>
                </w:rPr>
                <w:t>19</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79" w:history="1">
              <w:r w:rsidR="00C24C0E" w:rsidRPr="00A5661C">
                <w:rPr>
                  <w:rStyle w:val="Hyperlink"/>
                  <w:rFonts w:eastAsia="Times New Roman" w:cs="Times New Roman"/>
                  <w:bCs/>
                  <w:noProof/>
                </w:rPr>
                <w:t>Equality and Diversity</w:t>
              </w:r>
              <w:r w:rsidR="00C24C0E">
                <w:rPr>
                  <w:noProof/>
                  <w:webHidden/>
                </w:rPr>
                <w:tab/>
              </w:r>
              <w:r w:rsidR="00C24C0E">
                <w:rPr>
                  <w:noProof/>
                  <w:webHidden/>
                </w:rPr>
                <w:fldChar w:fldCharType="begin"/>
              </w:r>
              <w:r w:rsidR="00C24C0E">
                <w:rPr>
                  <w:noProof/>
                  <w:webHidden/>
                </w:rPr>
                <w:instrText xml:space="preserve"> PAGEREF _Toc509387279 \h </w:instrText>
              </w:r>
              <w:r w:rsidR="00C24C0E">
                <w:rPr>
                  <w:noProof/>
                  <w:webHidden/>
                </w:rPr>
              </w:r>
              <w:r w:rsidR="00C24C0E">
                <w:rPr>
                  <w:noProof/>
                  <w:webHidden/>
                </w:rPr>
                <w:fldChar w:fldCharType="separate"/>
              </w:r>
              <w:r w:rsidR="00C24C0E">
                <w:rPr>
                  <w:noProof/>
                  <w:webHidden/>
                </w:rPr>
                <w:t>19</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0" w:history="1">
              <w:r w:rsidR="00C24C0E" w:rsidRPr="00A5661C">
                <w:rPr>
                  <w:rStyle w:val="Hyperlink"/>
                  <w:rFonts w:eastAsia="Calibri"/>
                  <w:noProof/>
                </w:rPr>
                <w:t>Staff/prisoner relationships</w:t>
              </w:r>
              <w:r w:rsidR="00C24C0E">
                <w:rPr>
                  <w:noProof/>
                  <w:webHidden/>
                </w:rPr>
                <w:tab/>
              </w:r>
              <w:r w:rsidR="00C24C0E">
                <w:rPr>
                  <w:noProof/>
                  <w:webHidden/>
                </w:rPr>
                <w:fldChar w:fldCharType="begin"/>
              </w:r>
              <w:r w:rsidR="00C24C0E">
                <w:rPr>
                  <w:noProof/>
                  <w:webHidden/>
                </w:rPr>
                <w:instrText xml:space="preserve"> PAGEREF _Toc509387280 \h </w:instrText>
              </w:r>
              <w:r w:rsidR="00C24C0E">
                <w:rPr>
                  <w:noProof/>
                  <w:webHidden/>
                </w:rPr>
              </w:r>
              <w:r w:rsidR="00C24C0E">
                <w:rPr>
                  <w:noProof/>
                  <w:webHidden/>
                </w:rPr>
                <w:fldChar w:fldCharType="separate"/>
              </w:r>
              <w:r w:rsidR="00C24C0E">
                <w:rPr>
                  <w:noProof/>
                  <w:webHidden/>
                </w:rPr>
                <w:t>19</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1" w:history="1">
              <w:r w:rsidR="00C24C0E" w:rsidRPr="00A5661C">
                <w:rPr>
                  <w:rStyle w:val="Hyperlink"/>
                  <w:noProof/>
                </w:rPr>
                <w:t>Clothing for prisoners</w:t>
              </w:r>
              <w:r w:rsidR="00C24C0E">
                <w:rPr>
                  <w:noProof/>
                  <w:webHidden/>
                </w:rPr>
                <w:tab/>
              </w:r>
              <w:r w:rsidR="00C24C0E">
                <w:rPr>
                  <w:noProof/>
                  <w:webHidden/>
                </w:rPr>
                <w:fldChar w:fldCharType="begin"/>
              </w:r>
              <w:r w:rsidR="00C24C0E">
                <w:rPr>
                  <w:noProof/>
                  <w:webHidden/>
                </w:rPr>
                <w:instrText xml:space="preserve"> PAGEREF _Toc509387281 \h </w:instrText>
              </w:r>
              <w:r w:rsidR="00C24C0E">
                <w:rPr>
                  <w:noProof/>
                  <w:webHidden/>
                </w:rPr>
              </w:r>
              <w:r w:rsidR="00C24C0E">
                <w:rPr>
                  <w:noProof/>
                  <w:webHidden/>
                </w:rPr>
                <w:fldChar w:fldCharType="separate"/>
              </w:r>
              <w:r w:rsidR="00C24C0E">
                <w:rPr>
                  <w:noProof/>
                  <w:webHidden/>
                </w:rPr>
                <w:t>20</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2" w:history="1">
              <w:r w:rsidR="00C24C0E" w:rsidRPr="00A5661C">
                <w:rPr>
                  <w:rStyle w:val="Hyperlink"/>
                  <w:noProof/>
                </w:rPr>
                <w:t>Cultural support</w:t>
              </w:r>
              <w:r w:rsidR="00C24C0E">
                <w:rPr>
                  <w:noProof/>
                  <w:webHidden/>
                </w:rPr>
                <w:tab/>
              </w:r>
              <w:r w:rsidR="00C24C0E">
                <w:rPr>
                  <w:noProof/>
                  <w:webHidden/>
                </w:rPr>
                <w:fldChar w:fldCharType="begin"/>
              </w:r>
              <w:r w:rsidR="00C24C0E">
                <w:rPr>
                  <w:noProof/>
                  <w:webHidden/>
                </w:rPr>
                <w:instrText xml:space="preserve"> PAGEREF _Toc509387282 \h </w:instrText>
              </w:r>
              <w:r w:rsidR="00C24C0E">
                <w:rPr>
                  <w:noProof/>
                  <w:webHidden/>
                </w:rPr>
              </w:r>
              <w:r w:rsidR="00C24C0E">
                <w:rPr>
                  <w:noProof/>
                  <w:webHidden/>
                </w:rPr>
                <w:fldChar w:fldCharType="separate"/>
              </w:r>
              <w:r w:rsidR="00C24C0E">
                <w:rPr>
                  <w:noProof/>
                  <w:webHidden/>
                </w:rPr>
                <w:t>20</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3" w:history="1">
              <w:r w:rsidR="00C24C0E" w:rsidRPr="00A5661C">
                <w:rPr>
                  <w:rStyle w:val="Hyperlink"/>
                  <w:noProof/>
                </w:rPr>
                <w:t>Chaplaincy</w:t>
              </w:r>
              <w:r w:rsidR="00C24C0E">
                <w:rPr>
                  <w:noProof/>
                  <w:webHidden/>
                </w:rPr>
                <w:tab/>
              </w:r>
              <w:r w:rsidR="00C24C0E">
                <w:rPr>
                  <w:noProof/>
                  <w:webHidden/>
                </w:rPr>
                <w:fldChar w:fldCharType="begin"/>
              </w:r>
              <w:r w:rsidR="00C24C0E">
                <w:rPr>
                  <w:noProof/>
                  <w:webHidden/>
                </w:rPr>
                <w:instrText xml:space="preserve"> PAGEREF _Toc509387283 \h </w:instrText>
              </w:r>
              <w:r w:rsidR="00C24C0E">
                <w:rPr>
                  <w:noProof/>
                  <w:webHidden/>
                </w:rPr>
              </w:r>
              <w:r w:rsidR="00C24C0E">
                <w:rPr>
                  <w:noProof/>
                  <w:webHidden/>
                </w:rPr>
                <w:fldChar w:fldCharType="separate"/>
              </w:r>
              <w:r w:rsidR="00C24C0E">
                <w:rPr>
                  <w:noProof/>
                  <w:webHidden/>
                </w:rPr>
                <w:t>21</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4" w:history="1">
              <w:r w:rsidR="00C24C0E" w:rsidRPr="00A5661C">
                <w:rPr>
                  <w:rStyle w:val="Hyperlink"/>
                  <w:noProof/>
                </w:rPr>
                <w:t>Facilities</w:t>
              </w:r>
              <w:r w:rsidR="00C24C0E">
                <w:rPr>
                  <w:noProof/>
                  <w:webHidden/>
                </w:rPr>
                <w:tab/>
              </w:r>
              <w:r w:rsidR="00C24C0E">
                <w:rPr>
                  <w:noProof/>
                  <w:webHidden/>
                </w:rPr>
                <w:fldChar w:fldCharType="begin"/>
              </w:r>
              <w:r w:rsidR="00C24C0E">
                <w:rPr>
                  <w:noProof/>
                  <w:webHidden/>
                </w:rPr>
                <w:instrText xml:space="preserve"> PAGEREF _Toc509387284 \h </w:instrText>
              </w:r>
              <w:r w:rsidR="00C24C0E">
                <w:rPr>
                  <w:noProof/>
                  <w:webHidden/>
                </w:rPr>
              </w:r>
              <w:r w:rsidR="00C24C0E">
                <w:rPr>
                  <w:noProof/>
                  <w:webHidden/>
                </w:rPr>
                <w:fldChar w:fldCharType="separate"/>
              </w:r>
              <w:r w:rsidR="00C24C0E">
                <w:rPr>
                  <w:noProof/>
                  <w:webHidden/>
                </w:rPr>
                <w:t>21</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5" w:history="1">
              <w:r w:rsidR="00C24C0E" w:rsidRPr="00A5661C">
                <w:rPr>
                  <w:rStyle w:val="Hyperlink"/>
                  <w:noProof/>
                </w:rPr>
                <w:t>Regime</w:t>
              </w:r>
              <w:r w:rsidR="00C24C0E">
                <w:rPr>
                  <w:noProof/>
                  <w:webHidden/>
                </w:rPr>
                <w:tab/>
              </w:r>
              <w:r w:rsidR="00C24C0E">
                <w:rPr>
                  <w:noProof/>
                  <w:webHidden/>
                </w:rPr>
                <w:fldChar w:fldCharType="begin"/>
              </w:r>
              <w:r w:rsidR="00C24C0E">
                <w:rPr>
                  <w:noProof/>
                  <w:webHidden/>
                </w:rPr>
                <w:instrText xml:space="preserve"> PAGEREF _Toc509387285 \h </w:instrText>
              </w:r>
              <w:r w:rsidR="00C24C0E">
                <w:rPr>
                  <w:noProof/>
                  <w:webHidden/>
                </w:rPr>
              </w:r>
              <w:r w:rsidR="00C24C0E">
                <w:rPr>
                  <w:noProof/>
                  <w:webHidden/>
                </w:rPr>
                <w:fldChar w:fldCharType="separate"/>
              </w:r>
              <w:r w:rsidR="00C24C0E">
                <w:rPr>
                  <w:noProof/>
                  <w:webHidden/>
                </w:rPr>
                <w:t>21</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6" w:history="1">
              <w:r w:rsidR="00C24C0E" w:rsidRPr="00A5661C">
                <w:rPr>
                  <w:rStyle w:val="Hyperlink"/>
                  <w:noProof/>
                </w:rPr>
                <w:t>Double-bunking</w:t>
              </w:r>
              <w:r w:rsidR="00C24C0E">
                <w:rPr>
                  <w:noProof/>
                  <w:webHidden/>
                </w:rPr>
                <w:tab/>
              </w:r>
              <w:r w:rsidR="00C24C0E">
                <w:rPr>
                  <w:noProof/>
                  <w:webHidden/>
                </w:rPr>
                <w:fldChar w:fldCharType="begin"/>
              </w:r>
              <w:r w:rsidR="00C24C0E">
                <w:rPr>
                  <w:noProof/>
                  <w:webHidden/>
                </w:rPr>
                <w:instrText xml:space="preserve"> PAGEREF _Toc509387286 \h </w:instrText>
              </w:r>
              <w:r w:rsidR="00C24C0E">
                <w:rPr>
                  <w:noProof/>
                  <w:webHidden/>
                </w:rPr>
              </w:r>
              <w:r w:rsidR="00C24C0E">
                <w:rPr>
                  <w:noProof/>
                  <w:webHidden/>
                </w:rPr>
                <w:fldChar w:fldCharType="separate"/>
              </w:r>
              <w:r w:rsidR="00C24C0E">
                <w:rPr>
                  <w:noProof/>
                  <w:webHidden/>
                </w:rPr>
                <w:t>22</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7" w:history="1">
              <w:r w:rsidR="00C24C0E" w:rsidRPr="00A5661C">
                <w:rPr>
                  <w:rStyle w:val="Hyperlink"/>
                  <w:noProof/>
                </w:rPr>
                <w:t>Sanitary conditions</w:t>
              </w:r>
              <w:r w:rsidR="00C24C0E">
                <w:rPr>
                  <w:noProof/>
                  <w:webHidden/>
                </w:rPr>
                <w:tab/>
              </w:r>
              <w:r w:rsidR="00C24C0E">
                <w:rPr>
                  <w:noProof/>
                  <w:webHidden/>
                </w:rPr>
                <w:fldChar w:fldCharType="begin"/>
              </w:r>
              <w:r w:rsidR="00C24C0E">
                <w:rPr>
                  <w:noProof/>
                  <w:webHidden/>
                </w:rPr>
                <w:instrText xml:space="preserve"> PAGEREF _Toc509387287 \h </w:instrText>
              </w:r>
              <w:r w:rsidR="00C24C0E">
                <w:rPr>
                  <w:noProof/>
                  <w:webHidden/>
                </w:rPr>
              </w:r>
              <w:r w:rsidR="00C24C0E">
                <w:rPr>
                  <w:noProof/>
                  <w:webHidden/>
                </w:rPr>
                <w:fldChar w:fldCharType="separate"/>
              </w:r>
              <w:r w:rsidR="00C24C0E">
                <w:rPr>
                  <w:noProof/>
                  <w:webHidden/>
                </w:rPr>
                <w:t>23</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8" w:history="1">
              <w:r w:rsidR="00C24C0E" w:rsidRPr="00A5661C">
                <w:rPr>
                  <w:rStyle w:val="Hyperlink"/>
                  <w:noProof/>
                </w:rPr>
                <w:t>Food</w:t>
              </w:r>
              <w:r w:rsidR="00C24C0E">
                <w:rPr>
                  <w:noProof/>
                  <w:webHidden/>
                </w:rPr>
                <w:tab/>
              </w:r>
              <w:r w:rsidR="00C24C0E">
                <w:rPr>
                  <w:noProof/>
                  <w:webHidden/>
                </w:rPr>
                <w:fldChar w:fldCharType="begin"/>
              </w:r>
              <w:r w:rsidR="00C24C0E">
                <w:rPr>
                  <w:noProof/>
                  <w:webHidden/>
                </w:rPr>
                <w:instrText xml:space="preserve"> PAGEREF _Toc509387288 \h </w:instrText>
              </w:r>
              <w:r w:rsidR="00C24C0E">
                <w:rPr>
                  <w:noProof/>
                  <w:webHidden/>
                </w:rPr>
              </w:r>
              <w:r w:rsidR="00C24C0E">
                <w:rPr>
                  <w:noProof/>
                  <w:webHidden/>
                </w:rPr>
                <w:fldChar w:fldCharType="separate"/>
              </w:r>
              <w:r w:rsidR="00C24C0E">
                <w:rPr>
                  <w:noProof/>
                  <w:webHidden/>
                </w:rPr>
                <w:t>23</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89" w:history="1">
              <w:r w:rsidR="00C24C0E" w:rsidRPr="00A5661C">
                <w:rPr>
                  <w:rStyle w:val="Hyperlink"/>
                  <w:rFonts w:eastAsia="Times New Roman" w:cs="Times New Roman"/>
                  <w:bCs/>
                  <w:noProof/>
                </w:rPr>
                <w:t>Consultation with prisoners</w:t>
              </w:r>
              <w:r w:rsidR="00C24C0E">
                <w:rPr>
                  <w:noProof/>
                  <w:webHidden/>
                </w:rPr>
                <w:tab/>
              </w:r>
              <w:r w:rsidR="00C24C0E">
                <w:rPr>
                  <w:noProof/>
                  <w:webHidden/>
                </w:rPr>
                <w:fldChar w:fldCharType="begin"/>
              </w:r>
              <w:r w:rsidR="00C24C0E">
                <w:rPr>
                  <w:noProof/>
                  <w:webHidden/>
                </w:rPr>
                <w:instrText xml:space="preserve"> PAGEREF _Toc509387289 \h </w:instrText>
              </w:r>
              <w:r w:rsidR="00C24C0E">
                <w:rPr>
                  <w:noProof/>
                  <w:webHidden/>
                </w:rPr>
              </w:r>
              <w:r w:rsidR="00C24C0E">
                <w:rPr>
                  <w:noProof/>
                  <w:webHidden/>
                </w:rPr>
                <w:fldChar w:fldCharType="separate"/>
              </w:r>
              <w:r w:rsidR="00C24C0E">
                <w:rPr>
                  <w:noProof/>
                  <w:webHidden/>
                </w:rPr>
                <w:t>24</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290" w:history="1">
              <w:r w:rsidR="00C24C0E" w:rsidRPr="00A5661C">
                <w:rPr>
                  <w:rStyle w:val="Hyperlink"/>
                  <w:noProof/>
                </w:rPr>
                <w:t>Criterion 4: Health and wellbeing</w:t>
              </w:r>
              <w:r w:rsidR="00C24C0E">
                <w:rPr>
                  <w:noProof/>
                  <w:webHidden/>
                </w:rPr>
                <w:tab/>
              </w:r>
              <w:r w:rsidR="00C24C0E">
                <w:rPr>
                  <w:noProof/>
                  <w:webHidden/>
                </w:rPr>
                <w:fldChar w:fldCharType="begin"/>
              </w:r>
              <w:r w:rsidR="00C24C0E">
                <w:rPr>
                  <w:noProof/>
                  <w:webHidden/>
                </w:rPr>
                <w:instrText xml:space="preserve"> PAGEREF _Toc509387290 \h </w:instrText>
              </w:r>
              <w:r w:rsidR="00C24C0E">
                <w:rPr>
                  <w:noProof/>
                  <w:webHidden/>
                </w:rPr>
              </w:r>
              <w:r w:rsidR="00C24C0E">
                <w:rPr>
                  <w:noProof/>
                  <w:webHidden/>
                </w:rPr>
                <w:fldChar w:fldCharType="separate"/>
              </w:r>
              <w:r w:rsidR="00C24C0E">
                <w:rPr>
                  <w:noProof/>
                  <w:webHidden/>
                </w:rPr>
                <w:t>26</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91" w:history="1">
              <w:r w:rsidR="00C24C0E" w:rsidRPr="00A5661C">
                <w:rPr>
                  <w:rStyle w:val="Hyperlink"/>
                  <w:noProof/>
                </w:rPr>
                <w:t>Assessment</w:t>
              </w:r>
              <w:r w:rsidR="00C24C0E">
                <w:rPr>
                  <w:noProof/>
                  <w:webHidden/>
                </w:rPr>
                <w:tab/>
              </w:r>
              <w:r w:rsidR="00C24C0E">
                <w:rPr>
                  <w:noProof/>
                  <w:webHidden/>
                </w:rPr>
                <w:fldChar w:fldCharType="begin"/>
              </w:r>
              <w:r w:rsidR="00C24C0E">
                <w:rPr>
                  <w:noProof/>
                  <w:webHidden/>
                </w:rPr>
                <w:instrText xml:space="preserve"> PAGEREF _Toc509387291 \h </w:instrText>
              </w:r>
              <w:r w:rsidR="00C24C0E">
                <w:rPr>
                  <w:noProof/>
                  <w:webHidden/>
                </w:rPr>
              </w:r>
              <w:r w:rsidR="00C24C0E">
                <w:rPr>
                  <w:noProof/>
                  <w:webHidden/>
                </w:rPr>
                <w:fldChar w:fldCharType="separate"/>
              </w:r>
              <w:r w:rsidR="00C24C0E">
                <w:rPr>
                  <w:noProof/>
                  <w:webHidden/>
                </w:rPr>
                <w:t>26</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92" w:history="1">
              <w:r w:rsidR="00C24C0E" w:rsidRPr="00A5661C">
                <w:rPr>
                  <w:rStyle w:val="Hyperlink"/>
                  <w:noProof/>
                </w:rPr>
                <w:t>Health care</w:t>
              </w:r>
              <w:r w:rsidR="00C24C0E">
                <w:rPr>
                  <w:noProof/>
                  <w:webHidden/>
                </w:rPr>
                <w:tab/>
              </w:r>
              <w:r w:rsidR="00C24C0E">
                <w:rPr>
                  <w:noProof/>
                  <w:webHidden/>
                </w:rPr>
                <w:fldChar w:fldCharType="begin"/>
              </w:r>
              <w:r w:rsidR="00C24C0E">
                <w:rPr>
                  <w:noProof/>
                  <w:webHidden/>
                </w:rPr>
                <w:instrText xml:space="preserve"> PAGEREF _Toc509387292 \h </w:instrText>
              </w:r>
              <w:r w:rsidR="00C24C0E">
                <w:rPr>
                  <w:noProof/>
                  <w:webHidden/>
                </w:rPr>
              </w:r>
              <w:r w:rsidR="00C24C0E">
                <w:rPr>
                  <w:noProof/>
                  <w:webHidden/>
                </w:rPr>
                <w:fldChar w:fldCharType="separate"/>
              </w:r>
              <w:r w:rsidR="00C24C0E">
                <w:rPr>
                  <w:noProof/>
                  <w:webHidden/>
                </w:rPr>
                <w:t>26</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293" w:history="1">
              <w:r w:rsidR="00C24C0E" w:rsidRPr="00A5661C">
                <w:rPr>
                  <w:rStyle w:val="Hyperlink"/>
                  <w:noProof/>
                </w:rPr>
                <w:t>Criterion 5: Protective measures</w:t>
              </w:r>
              <w:r w:rsidR="00C24C0E">
                <w:rPr>
                  <w:noProof/>
                  <w:webHidden/>
                </w:rPr>
                <w:tab/>
              </w:r>
              <w:r w:rsidR="00C24C0E">
                <w:rPr>
                  <w:noProof/>
                  <w:webHidden/>
                </w:rPr>
                <w:fldChar w:fldCharType="begin"/>
              </w:r>
              <w:r w:rsidR="00C24C0E">
                <w:rPr>
                  <w:noProof/>
                  <w:webHidden/>
                </w:rPr>
                <w:instrText xml:space="preserve"> PAGEREF _Toc509387293 \h </w:instrText>
              </w:r>
              <w:r w:rsidR="00C24C0E">
                <w:rPr>
                  <w:noProof/>
                  <w:webHidden/>
                </w:rPr>
              </w:r>
              <w:r w:rsidR="00C24C0E">
                <w:rPr>
                  <w:noProof/>
                  <w:webHidden/>
                </w:rPr>
                <w:fldChar w:fldCharType="separate"/>
              </w:r>
              <w:r w:rsidR="00C24C0E">
                <w:rPr>
                  <w:noProof/>
                  <w:webHidden/>
                </w:rPr>
                <w:t>28</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94" w:history="1">
              <w:r w:rsidR="00C24C0E" w:rsidRPr="00A5661C">
                <w:rPr>
                  <w:rStyle w:val="Hyperlink"/>
                  <w:noProof/>
                </w:rPr>
                <w:t>Assessment</w:t>
              </w:r>
              <w:r w:rsidR="00C24C0E">
                <w:rPr>
                  <w:noProof/>
                  <w:webHidden/>
                </w:rPr>
                <w:tab/>
              </w:r>
              <w:r w:rsidR="00C24C0E">
                <w:rPr>
                  <w:noProof/>
                  <w:webHidden/>
                </w:rPr>
                <w:fldChar w:fldCharType="begin"/>
              </w:r>
              <w:r w:rsidR="00C24C0E">
                <w:rPr>
                  <w:noProof/>
                  <w:webHidden/>
                </w:rPr>
                <w:instrText xml:space="preserve"> PAGEREF _Toc509387294 \h </w:instrText>
              </w:r>
              <w:r w:rsidR="00C24C0E">
                <w:rPr>
                  <w:noProof/>
                  <w:webHidden/>
                </w:rPr>
              </w:r>
              <w:r w:rsidR="00C24C0E">
                <w:rPr>
                  <w:noProof/>
                  <w:webHidden/>
                </w:rPr>
                <w:fldChar w:fldCharType="separate"/>
              </w:r>
              <w:r w:rsidR="00C24C0E">
                <w:rPr>
                  <w:noProof/>
                  <w:webHidden/>
                </w:rPr>
                <w:t>28</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95" w:history="1">
              <w:r w:rsidR="00C24C0E" w:rsidRPr="00A5661C">
                <w:rPr>
                  <w:rStyle w:val="Hyperlink"/>
                  <w:noProof/>
                </w:rPr>
                <w:t>Complaints process</w:t>
              </w:r>
              <w:r w:rsidR="00C24C0E">
                <w:rPr>
                  <w:noProof/>
                  <w:webHidden/>
                </w:rPr>
                <w:tab/>
              </w:r>
              <w:r w:rsidR="00C24C0E">
                <w:rPr>
                  <w:noProof/>
                  <w:webHidden/>
                </w:rPr>
                <w:fldChar w:fldCharType="begin"/>
              </w:r>
              <w:r w:rsidR="00C24C0E">
                <w:rPr>
                  <w:noProof/>
                  <w:webHidden/>
                </w:rPr>
                <w:instrText xml:space="preserve"> PAGEREF _Toc509387295 \h </w:instrText>
              </w:r>
              <w:r w:rsidR="00C24C0E">
                <w:rPr>
                  <w:noProof/>
                  <w:webHidden/>
                </w:rPr>
              </w:r>
              <w:r w:rsidR="00C24C0E">
                <w:rPr>
                  <w:noProof/>
                  <w:webHidden/>
                </w:rPr>
                <w:fldChar w:fldCharType="separate"/>
              </w:r>
              <w:r w:rsidR="00C24C0E">
                <w:rPr>
                  <w:noProof/>
                  <w:webHidden/>
                </w:rPr>
                <w:t>28</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96" w:history="1">
              <w:r w:rsidR="00C24C0E" w:rsidRPr="00A5661C">
                <w:rPr>
                  <w:rStyle w:val="Hyperlink"/>
                  <w:noProof/>
                </w:rPr>
                <w:t>Voluntary Segregation</w:t>
              </w:r>
              <w:r w:rsidR="00C24C0E">
                <w:rPr>
                  <w:noProof/>
                  <w:webHidden/>
                </w:rPr>
                <w:tab/>
              </w:r>
              <w:r w:rsidR="00C24C0E">
                <w:rPr>
                  <w:noProof/>
                  <w:webHidden/>
                </w:rPr>
                <w:fldChar w:fldCharType="begin"/>
              </w:r>
              <w:r w:rsidR="00C24C0E">
                <w:rPr>
                  <w:noProof/>
                  <w:webHidden/>
                </w:rPr>
                <w:instrText xml:space="preserve"> PAGEREF _Toc509387296 \h </w:instrText>
              </w:r>
              <w:r w:rsidR="00C24C0E">
                <w:rPr>
                  <w:noProof/>
                  <w:webHidden/>
                </w:rPr>
              </w:r>
              <w:r w:rsidR="00C24C0E">
                <w:rPr>
                  <w:noProof/>
                  <w:webHidden/>
                </w:rPr>
                <w:fldChar w:fldCharType="separate"/>
              </w:r>
              <w:r w:rsidR="00C24C0E">
                <w:rPr>
                  <w:noProof/>
                  <w:webHidden/>
                </w:rPr>
                <w:t>28</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297" w:history="1">
              <w:r w:rsidR="00C24C0E" w:rsidRPr="00A5661C">
                <w:rPr>
                  <w:rStyle w:val="Hyperlink"/>
                  <w:rFonts w:eastAsia="Times New Roman"/>
                  <w:noProof/>
                </w:rPr>
                <w:t>P119 (prison shop)</w:t>
              </w:r>
              <w:r w:rsidR="00C24C0E">
                <w:rPr>
                  <w:noProof/>
                  <w:webHidden/>
                </w:rPr>
                <w:tab/>
              </w:r>
              <w:r w:rsidR="00C24C0E">
                <w:rPr>
                  <w:noProof/>
                  <w:webHidden/>
                </w:rPr>
                <w:fldChar w:fldCharType="begin"/>
              </w:r>
              <w:r w:rsidR="00C24C0E">
                <w:rPr>
                  <w:noProof/>
                  <w:webHidden/>
                </w:rPr>
                <w:instrText xml:space="preserve"> PAGEREF _Toc509387297 \h </w:instrText>
              </w:r>
              <w:r w:rsidR="00C24C0E">
                <w:rPr>
                  <w:noProof/>
                  <w:webHidden/>
                </w:rPr>
              </w:r>
              <w:r w:rsidR="00C24C0E">
                <w:rPr>
                  <w:noProof/>
                  <w:webHidden/>
                </w:rPr>
                <w:fldChar w:fldCharType="separate"/>
              </w:r>
              <w:r w:rsidR="00C24C0E">
                <w:rPr>
                  <w:noProof/>
                  <w:webHidden/>
                </w:rPr>
                <w:t>29</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298" w:history="1">
              <w:r w:rsidR="00C24C0E" w:rsidRPr="00A5661C">
                <w:rPr>
                  <w:rStyle w:val="Hyperlink"/>
                  <w:noProof/>
                </w:rPr>
                <w:t>Criterion 6: Purposeful activity and transition to the community</w:t>
              </w:r>
              <w:r w:rsidR="00C24C0E">
                <w:rPr>
                  <w:noProof/>
                  <w:webHidden/>
                </w:rPr>
                <w:tab/>
              </w:r>
              <w:r w:rsidR="00C24C0E">
                <w:rPr>
                  <w:noProof/>
                  <w:webHidden/>
                </w:rPr>
                <w:fldChar w:fldCharType="begin"/>
              </w:r>
              <w:r w:rsidR="00C24C0E">
                <w:rPr>
                  <w:noProof/>
                  <w:webHidden/>
                </w:rPr>
                <w:instrText xml:space="preserve"> PAGEREF _Toc509387298 \h </w:instrText>
              </w:r>
              <w:r w:rsidR="00C24C0E">
                <w:rPr>
                  <w:noProof/>
                  <w:webHidden/>
                </w:rPr>
              </w:r>
              <w:r w:rsidR="00C24C0E">
                <w:rPr>
                  <w:noProof/>
                  <w:webHidden/>
                </w:rPr>
                <w:fldChar w:fldCharType="separate"/>
              </w:r>
              <w:r w:rsidR="00C24C0E">
                <w:rPr>
                  <w:noProof/>
                  <w:webHidden/>
                </w:rPr>
                <w:t>30</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299" w:history="1">
              <w:r w:rsidR="00C24C0E" w:rsidRPr="00A5661C">
                <w:rPr>
                  <w:rStyle w:val="Hyperlink"/>
                  <w:noProof/>
                </w:rPr>
                <w:t>Access to work/education and programmes</w:t>
              </w:r>
              <w:r w:rsidR="00C24C0E">
                <w:rPr>
                  <w:noProof/>
                  <w:webHidden/>
                </w:rPr>
                <w:tab/>
              </w:r>
              <w:r w:rsidR="00C24C0E">
                <w:rPr>
                  <w:noProof/>
                  <w:webHidden/>
                </w:rPr>
                <w:fldChar w:fldCharType="begin"/>
              </w:r>
              <w:r w:rsidR="00C24C0E">
                <w:rPr>
                  <w:noProof/>
                  <w:webHidden/>
                </w:rPr>
                <w:instrText xml:space="preserve"> PAGEREF _Toc509387299 \h </w:instrText>
              </w:r>
              <w:r w:rsidR="00C24C0E">
                <w:rPr>
                  <w:noProof/>
                  <w:webHidden/>
                </w:rPr>
              </w:r>
              <w:r w:rsidR="00C24C0E">
                <w:rPr>
                  <w:noProof/>
                  <w:webHidden/>
                </w:rPr>
                <w:fldChar w:fldCharType="separate"/>
              </w:r>
              <w:r w:rsidR="00C24C0E">
                <w:rPr>
                  <w:noProof/>
                  <w:webHidden/>
                </w:rPr>
                <w:t>30</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300" w:history="1">
              <w:r w:rsidR="00C24C0E" w:rsidRPr="00A5661C">
                <w:rPr>
                  <w:rStyle w:val="Hyperlink"/>
                  <w:rFonts w:eastAsiaTheme="majorEastAsia" w:cstheme="majorBidi"/>
                  <w:bCs/>
                  <w:noProof/>
                </w:rPr>
                <w:t>Library facilities</w:t>
              </w:r>
              <w:r w:rsidR="00C24C0E">
                <w:rPr>
                  <w:noProof/>
                  <w:webHidden/>
                </w:rPr>
                <w:tab/>
              </w:r>
              <w:r w:rsidR="00C24C0E">
                <w:rPr>
                  <w:noProof/>
                  <w:webHidden/>
                </w:rPr>
                <w:fldChar w:fldCharType="begin"/>
              </w:r>
              <w:r w:rsidR="00C24C0E">
                <w:rPr>
                  <w:noProof/>
                  <w:webHidden/>
                </w:rPr>
                <w:instrText xml:space="preserve"> PAGEREF _Toc509387300 \h </w:instrText>
              </w:r>
              <w:r w:rsidR="00C24C0E">
                <w:rPr>
                  <w:noProof/>
                  <w:webHidden/>
                </w:rPr>
              </w:r>
              <w:r w:rsidR="00C24C0E">
                <w:rPr>
                  <w:noProof/>
                  <w:webHidden/>
                </w:rPr>
                <w:fldChar w:fldCharType="separate"/>
              </w:r>
              <w:r w:rsidR="00C24C0E">
                <w:rPr>
                  <w:noProof/>
                  <w:webHidden/>
                </w:rPr>
                <w:t>32</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301" w:history="1">
              <w:r w:rsidR="00C24C0E" w:rsidRPr="00A5661C">
                <w:rPr>
                  <w:rStyle w:val="Hyperlink"/>
                  <w:noProof/>
                </w:rPr>
                <w:t>Outdoor exercise – leisure activities and gymnasium</w:t>
              </w:r>
              <w:r w:rsidR="00C24C0E">
                <w:rPr>
                  <w:noProof/>
                  <w:webHidden/>
                </w:rPr>
                <w:tab/>
              </w:r>
              <w:r w:rsidR="00C24C0E">
                <w:rPr>
                  <w:noProof/>
                  <w:webHidden/>
                </w:rPr>
                <w:fldChar w:fldCharType="begin"/>
              </w:r>
              <w:r w:rsidR="00C24C0E">
                <w:rPr>
                  <w:noProof/>
                  <w:webHidden/>
                </w:rPr>
                <w:instrText xml:space="preserve"> PAGEREF _Toc509387301 \h </w:instrText>
              </w:r>
              <w:r w:rsidR="00C24C0E">
                <w:rPr>
                  <w:noProof/>
                  <w:webHidden/>
                </w:rPr>
              </w:r>
              <w:r w:rsidR="00C24C0E">
                <w:rPr>
                  <w:noProof/>
                  <w:webHidden/>
                </w:rPr>
                <w:fldChar w:fldCharType="separate"/>
              </w:r>
              <w:r w:rsidR="00C24C0E">
                <w:rPr>
                  <w:noProof/>
                  <w:webHidden/>
                </w:rPr>
                <w:t>32</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302" w:history="1">
              <w:r w:rsidR="00C24C0E" w:rsidRPr="00A5661C">
                <w:rPr>
                  <w:rStyle w:val="Hyperlink"/>
                  <w:rFonts w:eastAsiaTheme="majorEastAsia" w:cstheme="majorBidi"/>
                  <w:bCs/>
                  <w:noProof/>
                </w:rPr>
                <w:t>Visits</w:t>
              </w:r>
              <w:r w:rsidR="00C24C0E">
                <w:rPr>
                  <w:noProof/>
                  <w:webHidden/>
                </w:rPr>
                <w:tab/>
              </w:r>
              <w:r w:rsidR="00C24C0E">
                <w:rPr>
                  <w:noProof/>
                  <w:webHidden/>
                </w:rPr>
                <w:fldChar w:fldCharType="begin"/>
              </w:r>
              <w:r w:rsidR="00C24C0E">
                <w:rPr>
                  <w:noProof/>
                  <w:webHidden/>
                </w:rPr>
                <w:instrText xml:space="preserve"> PAGEREF _Toc509387302 \h </w:instrText>
              </w:r>
              <w:r w:rsidR="00C24C0E">
                <w:rPr>
                  <w:noProof/>
                  <w:webHidden/>
                </w:rPr>
              </w:r>
              <w:r w:rsidR="00C24C0E">
                <w:rPr>
                  <w:noProof/>
                  <w:webHidden/>
                </w:rPr>
                <w:fldChar w:fldCharType="separate"/>
              </w:r>
              <w:r w:rsidR="00C24C0E">
                <w:rPr>
                  <w:noProof/>
                  <w:webHidden/>
                </w:rPr>
                <w:t>33</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303" w:history="1">
              <w:r w:rsidR="00C24C0E" w:rsidRPr="00A5661C">
                <w:rPr>
                  <w:rStyle w:val="Hyperlink"/>
                  <w:noProof/>
                </w:rPr>
                <w:t>Access to telephones/mail</w:t>
              </w:r>
              <w:r w:rsidR="00C24C0E">
                <w:rPr>
                  <w:noProof/>
                  <w:webHidden/>
                </w:rPr>
                <w:tab/>
              </w:r>
              <w:r w:rsidR="00C24C0E">
                <w:rPr>
                  <w:noProof/>
                  <w:webHidden/>
                </w:rPr>
                <w:fldChar w:fldCharType="begin"/>
              </w:r>
              <w:r w:rsidR="00C24C0E">
                <w:rPr>
                  <w:noProof/>
                  <w:webHidden/>
                </w:rPr>
                <w:instrText xml:space="preserve"> PAGEREF _Toc509387303 \h </w:instrText>
              </w:r>
              <w:r w:rsidR="00C24C0E">
                <w:rPr>
                  <w:noProof/>
                  <w:webHidden/>
                </w:rPr>
              </w:r>
              <w:r w:rsidR="00C24C0E">
                <w:rPr>
                  <w:noProof/>
                  <w:webHidden/>
                </w:rPr>
                <w:fldChar w:fldCharType="separate"/>
              </w:r>
              <w:r w:rsidR="00C24C0E">
                <w:rPr>
                  <w:noProof/>
                  <w:webHidden/>
                </w:rPr>
                <w:t>34</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304" w:history="1">
              <w:r w:rsidR="00C24C0E" w:rsidRPr="00A5661C">
                <w:rPr>
                  <w:rStyle w:val="Hyperlink"/>
                  <w:noProof/>
                </w:rPr>
                <w:t>Case Management (including Right Track)</w:t>
              </w:r>
              <w:r w:rsidR="00C24C0E">
                <w:rPr>
                  <w:noProof/>
                  <w:webHidden/>
                </w:rPr>
                <w:tab/>
              </w:r>
              <w:r w:rsidR="00C24C0E">
                <w:rPr>
                  <w:noProof/>
                  <w:webHidden/>
                </w:rPr>
                <w:fldChar w:fldCharType="begin"/>
              </w:r>
              <w:r w:rsidR="00C24C0E">
                <w:rPr>
                  <w:noProof/>
                  <w:webHidden/>
                </w:rPr>
                <w:instrText xml:space="preserve"> PAGEREF _Toc509387304 \h </w:instrText>
              </w:r>
              <w:r w:rsidR="00C24C0E">
                <w:rPr>
                  <w:noProof/>
                  <w:webHidden/>
                </w:rPr>
              </w:r>
              <w:r w:rsidR="00C24C0E">
                <w:rPr>
                  <w:noProof/>
                  <w:webHidden/>
                </w:rPr>
                <w:fldChar w:fldCharType="separate"/>
              </w:r>
              <w:r w:rsidR="00C24C0E">
                <w:rPr>
                  <w:noProof/>
                  <w:webHidden/>
                </w:rPr>
                <w:t>35</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305" w:history="1">
              <w:r w:rsidR="00C24C0E" w:rsidRPr="00A5661C">
                <w:rPr>
                  <w:rStyle w:val="Hyperlink"/>
                  <w:noProof/>
                </w:rPr>
                <w:t>Guided Release/Out of Gate services</w:t>
              </w:r>
              <w:r w:rsidR="00C24C0E">
                <w:rPr>
                  <w:noProof/>
                  <w:webHidden/>
                </w:rPr>
                <w:tab/>
              </w:r>
              <w:r w:rsidR="00C24C0E">
                <w:rPr>
                  <w:noProof/>
                  <w:webHidden/>
                </w:rPr>
                <w:fldChar w:fldCharType="begin"/>
              </w:r>
              <w:r w:rsidR="00C24C0E">
                <w:rPr>
                  <w:noProof/>
                  <w:webHidden/>
                </w:rPr>
                <w:instrText xml:space="preserve"> PAGEREF _Toc509387305 \h </w:instrText>
              </w:r>
              <w:r w:rsidR="00C24C0E">
                <w:rPr>
                  <w:noProof/>
                  <w:webHidden/>
                </w:rPr>
              </w:r>
              <w:r w:rsidR="00C24C0E">
                <w:rPr>
                  <w:noProof/>
                  <w:webHidden/>
                </w:rPr>
                <w:fldChar w:fldCharType="separate"/>
              </w:r>
              <w:r w:rsidR="00C24C0E">
                <w:rPr>
                  <w:noProof/>
                  <w:webHidden/>
                </w:rPr>
                <w:t>35</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306" w:history="1">
              <w:r w:rsidR="00C24C0E" w:rsidRPr="00A5661C">
                <w:rPr>
                  <w:rStyle w:val="Hyperlink"/>
                  <w:noProof/>
                </w:rPr>
                <w:t>Acknowledgements</w:t>
              </w:r>
              <w:r w:rsidR="00C24C0E">
                <w:rPr>
                  <w:noProof/>
                  <w:webHidden/>
                </w:rPr>
                <w:tab/>
              </w:r>
              <w:r w:rsidR="00C24C0E">
                <w:rPr>
                  <w:noProof/>
                  <w:webHidden/>
                </w:rPr>
                <w:fldChar w:fldCharType="begin"/>
              </w:r>
              <w:r w:rsidR="00C24C0E">
                <w:rPr>
                  <w:noProof/>
                  <w:webHidden/>
                </w:rPr>
                <w:instrText xml:space="preserve"> PAGEREF _Toc509387306 \h </w:instrText>
              </w:r>
              <w:r w:rsidR="00C24C0E">
                <w:rPr>
                  <w:noProof/>
                  <w:webHidden/>
                </w:rPr>
              </w:r>
              <w:r w:rsidR="00C24C0E">
                <w:rPr>
                  <w:noProof/>
                  <w:webHidden/>
                </w:rPr>
                <w:fldChar w:fldCharType="separate"/>
              </w:r>
              <w:r w:rsidR="00C24C0E">
                <w:rPr>
                  <w:noProof/>
                  <w:webHidden/>
                </w:rPr>
                <w:t>36</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307" w:history="1">
              <w:r w:rsidR="00C24C0E" w:rsidRPr="00A5661C">
                <w:rPr>
                  <w:rStyle w:val="Hyperlink"/>
                  <w:noProof/>
                </w:rPr>
                <w:t>Appendix 1. Corrections’ general comments and comments on recommendations that were accepted</w:t>
              </w:r>
              <w:r w:rsidR="00C24C0E">
                <w:rPr>
                  <w:noProof/>
                  <w:webHidden/>
                </w:rPr>
                <w:tab/>
              </w:r>
              <w:r w:rsidR="00C24C0E">
                <w:rPr>
                  <w:noProof/>
                  <w:webHidden/>
                </w:rPr>
                <w:fldChar w:fldCharType="begin"/>
              </w:r>
              <w:r w:rsidR="00C24C0E">
                <w:rPr>
                  <w:noProof/>
                  <w:webHidden/>
                </w:rPr>
                <w:instrText xml:space="preserve"> PAGEREF _Toc509387307 \h </w:instrText>
              </w:r>
              <w:r w:rsidR="00C24C0E">
                <w:rPr>
                  <w:noProof/>
                  <w:webHidden/>
                </w:rPr>
              </w:r>
              <w:r w:rsidR="00C24C0E">
                <w:rPr>
                  <w:noProof/>
                  <w:webHidden/>
                </w:rPr>
                <w:fldChar w:fldCharType="separate"/>
              </w:r>
              <w:r w:rsidR="00C24C0E">
                <w:rPr>
                  <w:noProof/>
                  <w:webHidden/>
                </w:rPr>
                <w:t>37</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308" w:history="1">
              <w:r w:rsidR="00C24C0E" w:rsidRPr="00A5661C">
                <w:rPr>
                  <w:rStyle w:val="Hyperlink"/>
                  <w:noProof/>
                </w:rPr>
                <w:t>General Comments</w:t>
              </w:r>
              <w:r w:rsidR="00C24C0E">
                <w:rPr>
                  <w:noProof/>
                  <w:webHidden/>
                </w:rPr>
                <w:tab/>
              </w:r>
              <w:r w:rsidR="00C24C0E">
                <w:rPr>
                  <w:noProof/>
                  <w:webHidden/>
                </w:rPr>
                <w:fldChar w:fldCharType="begin"/>
              </w:r>
              <w:r w:rsidR="00C24C0E">
                <w:rPr>
                  <w:noProof/>
                  <w:webHidden/>
                </w:rPr>
                <w:instrText xml:space="preserve"> PAGEREF _Toc509387308 \h </w:instrText>
              </w:r>
              <w:r w:rsidR="00C24C0E">
                <w:rPr>
                  <w:noProof/>
                  <w:webHidden/>
                </w:rPr>
              </w:r>
              <w:r w:rsidR="00C24C0E">
                <w:rPr>
                  <w:noProof/>
                  <w:webHidden/>
                </w:rPr>
                <w:fldChar w:fldCharType="separate"/>
              </w:r>
              <w:r w:rsidR="00C24C0E">
                <w:rPr>
                  <w:noProof/>
                  <w:webHidden/>
                </w:rPr>
                <w:t>37</w:t>
              </w:r>
              <w:r w:rsidR="00C24C0E">
                <w:rPr>
                  <w:noProof/>
                  <w:webHidden/>
                </w:rPr>
                <w:fldChar w:fldCharType="end"/>
              </w:r>
            </w:hyperlink>
          </w:p>
          <w:p w:rsidR="00C24C0E" w:rsidRDefault="00B623F3">
            <w:pPr>
              <w:pStyle w:val="TOC3"/>
              <w:rPr>
                <w:rFonts w:asciiTheme="minorHAnsi" w:eastAsiaTheme="minorEastAsia" w:hAnsiTheme="minorHAnsi"/>
                <w:noProof/>
                <w:color w:val="auto"/>
                <w:sz w:val="22"/>
                <w:lang w:eastAsia="en-NZ"/>
              </w:rPr>
            </w:pPr>
            <w:hyperlink w:anchor="_Toc509387309" w:history="1">
              <w:r w:rsidR="00C24C0E" w:rsidRPr="00A5661C">
                <w:rPr>
                  <w:rStyle w:val="Hyperlink"/>
                  <w:noProof/>
                </w:rPr>
                <w:t>Comments on recommendations that were accepted</w:t>
              </w:r>
              <w:r w:rsidR="00C24C0E">
                <w:rPr>
                  <w:noProof/>
                  <w:webHidden/>
                </w:rPr>
                <w:tab/>
              </w:r>
              <w:r w:rsidR="00C24C0E">
                <w:rPr>
                  <w:noProof/>
                  <w:webHidden/>
                </w:rPr>
                <w:fldChar w:fldCharType="begin"/>
              </w:r>
              <w:r w:rsidR="00C24C0E">
                <w:rPr>
                  <w:noProof/>
                  <w:webHidden/>
                </w:rPr>
                <w:instrText xml:space="preserve"> PAGEREF _Toc509387309 \h </w:instrText>
              </w:r>
              <w:r w:rsidR="00C24C0E">
                <w:rPr>
                  <w:noProof/>
                  <w:webHidden/>
                </w:rPr>
              </w:r>
              <w:r w:rsidR="00C24C0E">
                <w:rPr>
                  <w:noProof/>
                  <w:webHidden/>
                </w:rPr>
                <w:fldChar w:fldCharType="separate"/>
              </w:r>
              <w:r w:rsidR="00C24C0E">
                <w:rPr>
                  <w:noProof/>
                  <w:webHidden/>
                </w:rPr>
                <w:t>38</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310" w:history="1">
              <w:r w:rsidR="00C24C0E" w:rsidRPr="00A5661C">
                <w:rPr>
                  <w:rStyle w:val="Hyperlink"/>
                  <w:noProof/>
                </w:rPr>
                <w:t>Appendix 2. The inspection team</w:t>
              </w:r>
              <w:r w:rsidR="00C24C0E">
                <w:rPr>
                  <w:noProof/>
                  <w:webHidden/>
                </w:rPr>
                <w:tab/>
              </w:r>
              <w:r w:rsidR="00C24C0E">
                <w:rPr>
                  <w:noProof/>
                  <w:webHidden/>
                </w:rPr>
                <w:fldChar w:fldCharType="begin"/>
              </w:r>
              <w:r w:rsidR="00C24C0E">
                <w:rPr>
                  <w:noProof/>
                  <w:webHidden/>
                </w:rPr>
                <w:instrText xml:space="preserve"> PAGEREF _Toc509387310 \h </w:instrText>
              </w:r>
              <w:r w:rsidR="00C24C0E">
                <w:rPr>
                  <w:noProof/>
                  <w:webHidden/>
                </w:rPr>
              </w:r>
              <w:r w:rsidR="00C24C0E">
                <w:rPr>
                  <w:noProof/>
                  <w:webHidden/>
                </w:rPr>
                <w:fldChar w:fldCharType="separate"/>
              </w:r>
              <w:r w:rsidR="00C24C0E">
                <w:rPr>
                  <w:noProof/>
                  <w:webHidden/>
                </w:rPr>
                <w:t>49</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311" w:history="1">
              <w:r w:rsidR="00C24C0E" w:rsidRPr="00A5661C">
                <w:rPr>
                  <w:rStyle w:val="Hyperlink"/>
                  <w:noProof/>
                </w:rPr>
                <w:t>Appendix 3. Upper Prison – prisoner population</w:t>
              </w:r>
              <w:r w:rsidR="00C24C0E">
                <w:rPr>
                  <w:noProof/>
                  <w:webHidden/>
                </w:rPr>
                <w:tab/>
              </w:r>
              <w:r w:rsidR="00C24C0E">
                <w:rPr>
                  <w:noProof/>
                  <w:webHidden/>
                </w:rPr>
                <w:fldChar w:fldCharType="begin"/>
              </w:r>
              <w:r w:rsidR="00C24C0E">
                <w:rPr>
                  <w:noProof/>
                  <w:webHidden/>
                </w:rPr>
                <w:instrText xml:space="preserve"> PAGEREF _Toc509387311 \h </w:instrText>
              </w:r>
              <w:r w:rsidR="00C24C0E">
                <w:rPr>
                  <w:noProof/>
                  <w:webHidden/>
                </w:rPr>
              </w:r>
              <w:r w:rsidR="00C24C0E">
                <w:rPr>
                  <w:noProof/>
                  <w:webHidden/>
                </w:rPr>
                <w:fldChar w:fldCharType="separate"/>
              </w:r>
              <w:r w:rsidR="00C24C0E">
                <w:rPr>
                  <w:noProof/>
                  <w:webHidden/>
                </w:rPr>
                <w:t>50</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312" w:history="1">
              <w:r w:rsidR="00C24C0E" w:rsidRPr="00A5661C">
                <w:rPr>
                  <w:rStyle w:val="Hyperlink"/>
                  <w:noProof/>
                </w:rPr>
                <w:t>Appendix 4. Questionnaire feedback</w:t>
              </w:r>
              <w:r w:rsidR="00C24C0E">
                <w:rPr>
                  <w:noProof/>
                  <w:webHidden/>
                </w:rPr>
                <w:tab/>
              </w:r>
              <w:r w:rsidR="00C24C0E">
                <w:rPr>
                  <w:noProof/>
                  <w:webHidden/>
                </w:rPr>
                <w:fldChar w:fldCharType="begin"/>
              </w:r>
              <w:r w:rsidR="00C24C0E">
                <w:rPr>
                  <w:noProof/>
                  <w:webHidden/>
                </w:rPr>
                <w:instrText xml:space="preserve"> PAGEREF _Toc509387312 \h </w:instrText>
              </w:r>
              <w:r w:rsidR="00C24C0E">
                <w:rPr>
                  <w:noProof/>
                  <w:webHidden/>
                </w:rPr>
              </w:r>
              <w:r w:rsidR="00C24C0E">
                <w:rPr>
                  <w:noProof/>
                  <w:webHidden/>
                </w:rPr>
                <w:fldChar w:fldCharType="separate"/>
              </w:r>
              <w:r w:rsidR="00C24C0E">
                <w:rPr>
                  <w:noProof/>
                  <w:webHidden/>
                </w:rPr>
                <w:t>53</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313" w:history="1">
              <w:r w:rsidR="00C24C0E" w:rsidRPr="00A5661C">
                <w:rPr>
                  <w:rStyle w:val="Hyperlink"/>
                  <w:noProof/>
                </w:rPr>
                <w:t>Section 1: About you</w:t>
              </w:r>
              <w:r w:rsidR="00C24C0E">
                <w:rPr>
                  <w:noProof/>
                  <w:webHidden/>
                </w:rPr>
                <w:tab/>
              </w:r>
              <w:r w:rsidR="00C24C0E">
                <w:rPr>
                  <w:noProof/>
                  <w:webHidden/>
                </w:rPr>
                <w:fldChar w:fldCharType="begin"/>
              </w:r>
              <w:r w:rsidR="00C24C0E">
                <w:rPr>
                  <w:noProof/>
                  <w:webHidden/>
                </w:rPr>
                <w:instrText xml:space="preserve"> PAGEREF _Toc509387313 \h </w:instrText>
              </w:r>
              <w:r w:rsidR="00C24C0E">
                <w:rPr>
                  <w:noProof/>
                  <w:webHidden/>
                </w:rPr>
              </w:r>
              <w:r w:rsidR="00C24C0E">
                <w:rPr>
                  <w:noProof/>
                  <w:webHidden/>
                </w:rPr>
                <w:fldChar w:fldCharType="separate"/>
              </w:r>
              <w:r w:rsidR="00C24C0E">
                <w:rPr>
                  <w:noProof/>
                  <w:webHidden/>
                </w:rPr>
                <w:t>53</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314" w:history="1">
              <w:r w:rsidR="00C24C0E" w:rsidRPr="00A5661C">
                <w:rPr>
                  <w:rStyle w:val="Hyperlink"/>
                  <w:noProof/>
                </w:rPr>
                <w:t>Section 2: Respect and dignity</w:t>
              </w:r>
              <w:r w:rsidR="00C24C0E">
                <w:rPr>
                  <w:noProof/>
                  <w:webHidden/>
                </w:rPr>
                <w:tab/>
              </w:r>
              <w:r w:rsidR="00C24C0E">
                <w:rPr>
                  <w:noProof/>
                  <w:webHidden/>
                </w:rPr>
                <w:fldChar w:fldCharType="begin"/>
              </w:r>
              <w:r w:rsidR="00C24C0E">
                <w:rPr>
                  <w:noProof/>
                  <w:webHidden/>
                </w:rPr>
                <w:instrText xml:space="preserve"> PAGEREF _Toc509387314 \h </w:instrText>
              </w:r>
              <w:r w:rsidR="00C24C0E">
                <w:rPr>
                  <w:noProof/>
                  <w:webHidden/>
                </w:rPr>
              </w:r>
              <w:r w:rsidR="00C24C0E">
                <w:rPr>
                  <w:noProof/>
                  <w:webHidden/>
                </w:rPr>
                <w:fldChar w:fldCharType="separate"/>
              </w:r>
              <w:r w:rsidR="00C24C0E">
                <w:rPr>
                  <w:noProof/>
                  <w:webHidden/>
                </w:rPr>
                <w:t>54</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315" w:history="1">
              <w:r w:rsidR="00C24C0E" w:rsidRPr="00A5661C">
                <w:rPr>
                  <w:rStyle w:val="Hyperlink"/>
                  <w:noProof/>
                </w:rPr>
                <w:t>Section 3: Complaint process</w:t>
              </w:r>
              <w:r w:rsidR="00C24C0E">
                <w:rPr>
                  <w:noProof/>
                  <w:webHidden/>
                </w:rPr>
                <w:tab/>
              </w:r>
              <w:r w:rsidR="00C24C0E">
                <w:rPr>
                  <w:noProof/>
                  <w:webHidden/>
                </w:rPr>
                <w:fldChar w:fldCharType="begin"/>
              </w:r>
              <w:r w:rsidR="00C24C0E">
                <w:rPr>
                  <w:noProof/>
                  <w:webHidden/>
                </w:rPr>
                <w:instrText xml:space="preserve"> PAGEREF _Toc509387315 \h </w:instrText>
              </w:r>
              <w:r w:rsidR="00C24C0E">
                <w:rPr>
                  <w:noProof/>
                  <w:webHidden/>
                </w:rPr>
              </w:r>
              <w:r w:rsidR="00C24C0E">
                <w:rPr>
                  <w:noProof/>
                  <w:webHidden/>
                </w:rPr>
                <w:fldChar w:fldCharType="separate"/>
              </w:r>
              <w:r w:rsidR="00C24C0E">
                <w:rPr>
                  <w:noProof/>
                  <w:webHidden/>
                </w:rPr>
                <w:t>54</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316" w:history="1">
              <w:r w:rsidR="00C24C0E" w:rsidRPr="00A5661C">
                <w:rPr>
                  <w:rStyle w:val="Hyperlink"/>
                  <w:noProof/>
                </w:rPr>
                <w:t>Section 4: Safety</w:t>
              </w:r>
              <w:r w:rsidR="00C24C0E">
                <w:rPr>
                  <w:noProof/>
                  <w:webHidden/>
                </w:rPr>
                <w:tab/>
              </w:r>
              <w:r w:rsidR="00C24C0E">
                <w:rPr>
                  <w:noProof/>
                  <w:webHidden/>
                </w:rPr>
                <w:fldChar w:fldCharType="begin"/>
              </w:r>
              <w:r w:rsidR="00C24C0E">
                <w:rPr>
                  <w:noProof/>
                  <w:webHidden/>
                </w:rPr>
                <w:instrText xml:space="preserve"> PAGEREF _Toc509387316 \h </w:instrText>
              </w:r>
              <w:r w:rsidR="00C24C0E">
                <w:rPr>
                  <w:noProof/>
                  <w:webHidden/>
                </w:rPr>
              </w:r>
              <w:r w:rsidR="00C24C0E">
                <w:rPr>
                  <w:noProof/>
                  <w:webHidden/>
                </w:rPr>
                <w:fldChar w:fldCharType="separate"/>
              </w:r>
              <w:r w:rsidR="00C24C0E">
                <w:rPr>
                  <w:noProof/>
                  <w:webHidden/>
                </w:rPr>
                <w:t>55</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317" w:history="1">
              <w:r w:rsidR="00C24C0E" w:rsidRPr="00A5661C">
                <w:rPr>
                  <w:rStyle w:val="Hyperlink"/>
                  <w:noProof/>
                </w:rPr>
                <w:t>Section 5: Health</w:t>
              </w:r>
              <w:r w:rsidR="00C24C0E">
                <w:rPr>
                  <w:noProof/>
                  <w:webHidden/>
                </w:rPr>
                <w:tab/>
              </w:r>
              <w:r w:rsidR="00C24C0E">
                <w:rPr>
                  <w:noProof/>
                  <w:webHidden/>
                </w:rPr>
                <w:fldChar w:fldCharType="begin"/>
              </w:r>
              <w:r w:rsidR="00C24C0E">
                <w:rPr>
                  <w:noProof/>
                  <w:webHidden/>
                </w:rPr>
                <w:instrText xml:space="preserve"> PAGEREF _Toc509387317 \h </w:instrText>
              </w:r>
              <w:r w:rsidR="00C24C0E">
                <w:rPr>
                  <w:noProof/>
                  <w:webHidden/>
                </w:rPr>
              </w:r>
              <w:r w:rsidR="00C24C0E">
                <w:rPr>
                  <w:noProof/>
                  <w:webHidden/>
                </w:rPr>
                <w:fldChar w:fldCharType="separate"/>
              </w:r>
              <w:r w:rsidR="00C24C0E">
                <w:rPr>
                  <w:noProof/>
                  <w:webHidden/>
                </w:rPr>
                <w:t>56</w:t>
              </w:r>
              <w:r w:rsidR="00C24C0E">
                <w:rPr>
                  <w:noProof/>
                  <w:webHidden/>
                </w:rPr>
                <w:fldChar w:fldCharType="end"/>
              </w:r>
            </w:hyperlink>
          </w:p>
          <w:p w:rsidR="00C24C0E" w:rsidRDefault="00B623F3">
            <w:pPr>
              <w:pStyle w:val="TOC2"/>
              <w:rPr>
                <w:rFonts w:asciiTheme="minorHAnsi" w:eastAsiaTheme="minorEastAsia" w:hAnsiTheme="minorHAnsi"/>
                <w:noProof/>
                <w:color w:val="auto"/>
                <w:sz w:val="22"/>
                <w:lang w:eastAsia="en-NZ"/>
              </w:rPr>
            </w:pPr>
            <w:hyperlink w:anchor="_Toc509387318" w:history="1">
              <w:r w:rsidR="00C24C0E" w:rsidRPr="00A5661C">
                <w:rPr>
                  <w:rStyle w:val="Hyperlink"/>
                  <w:noProof/>
                </w:rPr>
                <w:t>Section 6: Purposeful Activity</w:t>
              </w:r>
              <w:r w:rsidR="00C24C0E">
                <w:rPr>
                  <w:noProof/>
                  <w:webHidden/>
                </w:rPr>
                <w:tab/>
              </w:r>
              <w:r w:rsidR="00C24C0E">
                <w:rPr>
                  <w:noProof/>
                  <w:webHidden/>
                </w:rPr>
                <w:fldChar w:fldCharType="begin"/>
              </w:r>
              <w:r w:rsidR="00C24C0E">
                <w:rPr>
                  <w:noProof/>
                  <w:webHidden/>
                </w:rPr>
                <w:instrText xml:space="preserve"> PAGEREF _Toc509387318 \h </w:instrText>
              </w:r>
              <w:r w:rsidR="00C24C0E">
                <w:rPr>
                  <w:noProof/>
                  <w:webHidden/>
                </w:rPr>
              </w:r>
              <w:r w:rsidR="00C24C0E">
                <w:rPr>
                  <w:noProof/>
                  <w:webHidden/>
                </w:rPr>
                <w:fldChar w:fldCharType="separate"/>
              </w:r>
              <w:r w:rsidR="00C24C0E">
                <w:rPr>
                  <w:noProof/>
                  <w:webHidden/>
                </w:rPr>
                <w:t>58</w:t>
              </w:r>
              <w:r w:rsidR="00C24C0E">
                <w:rPr>
                  <w:noProof/>
                  <w:webHidden/>
                </w:rPr>
                <w:fldChar w:fldCharType="end"/>
              </w:r>
            </w:hyperlink>
          </w:p>
          <w:p w:rsidR="00C24C0E" w:rsidRDefault="00B623F3">
            <w:pPr>
              <w:pStyle w:val="TOC1"/>
              <w:rPr>
                <w:rFonts w:asciiTheme="minorHAnsi" w:eastAsiaTheme="minorEastAsia" w:hAnsiTheme="minorHAnsi"/>
                <w:noProof/>
                <w:color w:val="auto"/>
                <w:sz w:val="22"/>
                <w:lang w:eastAsia="en-NZ"/>
              </w:rPr>
            </w:pPr>
            <w:hyperlink w:anchor="_Toc509387319" w:history="1">
              <w:r w:rsidR="00C24C0E" w:rsidRPr="00A5661C">
                <w:rPr>
                  <w:rStyle w:val="Hyperlink"/>
                  <w:noProof/>
                </w:rPr>
                <w:t>Appendix 5. Overview of OPCAT – Prisons</w:t>
              </w:r>
              <w:r w:rsidR="00C24C0E">
                <w:rPr>
                  <w:noProof/>
                  <w:webHidden/>
                </w:rPr>
                <w:tab/>
              </w:r>
              <w:r w:rsidR="00C24C0E">
                <w:rPr>
                  <w:noProof/>
                  <w:webHidden/>
                </w:rPr>
                <w:fldChar w:fldCharType="begin"/>
              </w:r>
              <w:r w:rsidR="00C24C0E">
                <w:rPr>
                  <w:noProof/>
                  <w:webHidden/>
                </w:rPr>
                <w:instrText xml:space="preserve"> PAGEREF _Toc509387319 \h </w:instrText>
              </w:r>
              <w:r w:rsidR="00C24C0E">
                <w:rPr>
                  <w:noProof/>
                  <w:webHidden/>
                </w:rPr>
              </w:r>
              <w:r w:rsidR="00C24C0E">
                <w:rPr>
                  <w:noProof/>
                  <w:webHidden/>
                </w:rPr>
                <w:fldChar w:fldCharType="separate"/>
              </w:r>
              <w:r w:rsidR="00C24C0E">
                <w:rPr>
                  <w:noProof/>
                  <w:webHidden/>
                </w:rPr>
                <w:t>60</w:t>
              </w:r>
              <w:r w:rsidR="00C24C0E">
                <w:rPr>
                  <w:noProof/>
                  <w:webHidden/>
                </w:rPr>
                <w:fldChar w:fldCharType="end"/>
              </w:r>
            </w:hyperlink>
          </w:p>
          <w:p w:rsidR="00035905" w:rsidRPr="00B64125" w:rsidRDefault="00035905" w:rsidP="00035905">
            <w:pPr>
              <w:pStyle w:val="Whitespace"/>
            </w:pPr>
            <w:r w:rsidRPr="00B64125">
              <w:fldChar w:fldCharType="end"/>
            </w:r>
          </w:p>
          <w:p w:rsidR="00035905" w:rsidRPr="00B64125" w:rsidRDefault="00035905" w:rsidP="00035905">
            <w:pPr>
              <w:pStyle w:val="TableofFigures"/>
            </w:pPr>
          </w:p>
        </w:tc>
      </w:tr>
    </w:tbl>
    <w:p w:rsidR="00035905" w:rsidRDefault="00035905" w:rsidP="00035905">
      <w:pPr>
        <w:pStyle w:val="BodyText"/>
      </w:pPr>
    </w:p>
    <w:p w:rsidR="00AB5872" w:rsidRPr="00814F9F" w:rsidRDefault="00FC3E9A" w:rsidP="00FC3E9A">
      <w:pPr>
        <w:pStyle w:val="Heading1"/>
        <w:rPr>
          <w:rFonts w:eastAsiaTheme="minorHAnsi" w:cstheme="minorBidi"/>
          <w:color w:val="1E1E1E"/>
          <w:sz w:val="24"/>
          <w:szCs w:val="22"/>
        </w:rPr>
      </w:pPr>
      <w:r>
        <w:br w:type="column"/>
      </w:r>
      <w:r w:rsidR="008D3CB0">
        <w:br/>
      </w:r>
      <w:bookmarkStart w:id="3" w:name="_Toc509387255"/>
      <w:r w:rsidR="0045490F">
        <w:t>Foreword</w:t>
      </w:r>
      <w:bookmarkEnd w:id="3"/>
    </w:p>
    <w:p w:rsidR="002E351D" w:rsidRDefault="00A22960" w:rsidP="00A22960">
      <w:pPr>
        <w:autoSpaceDE w:val="0"/>
        <w:autoSpaceDN w:val="0"/>
        <w:adjustRightInd w:val="0"/>
        <w:spacing w:after="0" w:line="240" w:lineRule="auto"/>
      </w:pPr>
      <w:r>
        <w:t xml:space="preserve">In July 2015, the Upper </w:t>
      </w:r>
      <w:r w:rsidR="001102E0">
        <w:t>Prison</w:t>
      </w:r>
      <w:r>
        <w:t xml:space="preserve"> at Rimutaka Prison was closed as ne</w:t>
      </w:r>
      <w:r w:rsidR="006F0958">
        <w:t>w, more suitable facilities beca</w:t>
      </w:r>
      <w:r>
        <w:t>me available</w:t>
      </w:r>
      <w:r w:rsidR="002E351D">
        <w:t xml:space="preserve"> for prisoners </w:t>
      </w:r>
      <w:r w:rsidR="00D14A01">
        <w:t>across the estate</w:t>
      </w:r>
      <w:r>
        <w:t>. In February 2017, due to the significant increase in the women’s muster</w:t>
      </w:r>
      <w:r w:rsidR="002E351D">
        <w:t xml:space="preserve"> at Arohata </w:t>
      </w:r>
      <w:r w:rsidR="00D14A01">
        <w:t>Prison</w:t>
      </w:r>
      <w:r>
        <w:t>,</w:t>
      </w:r>
      <w:r w:rsidR="006F0958">
        <w:t xml:space="preserve"> Corrections reopened two of </w:t>
      </w:r>
      <w:r w:rsidR="002E351D">
        <w:t xml:space="preserve">Rimutaka </w:t>
      </w:r>
      <w:r w:rsidR="001102E0">
        <w:t xml:space="preserve">Upper Prison’s </w:t>
      </w:r>
      <w:r>
        <w:t xml:space="preserve">four wings. </w:t>
      </w:r>
    </w:p>
    <w:p w:rsidR="002E351D" w:rsidRDefault="002E351D" w:rsidP="00A22960">
      <w:pPr>
        <w:autoSpaceDE w:val="0"/>
        <w:autoSpaceDN w:val="0"/>
        <w:adjustRightInd w:val="0"/>
        <w:spacing w:after="0" w:line="240" w:lineRule="auto"/>
      </w:pPr>
    </w:p>
    <w:p w:rsidR="00A22960" w:rsidRDefault="001321EF" w:rsidP="00A22960">
      <w:pPr>
        <w:autoSpaceDE w:val="0"/>
        <w:autoSpaceDN w:val="0"/>
        <w:adjustRightInd w:val="0"/>
        <w:spacing w:after="0" w:line="240" w:lineRule="auto"/>
      </w:pPr>
      <w:r>
        <w:t xml:space="preserve">In May 2017, two of four wings were operational at the Upper </w:t>
      </w:r>
      <w:r w:rsidR="001102E0">
        <w:t>Prison</w:t>
      </w:r>
      <w:r>
        <w:t xml:space="preserve">, accommodating 56 women. </w:t>
      </w:r>
      <w:r w:rsidR="00A22960">
        <w:t xml:space="preserve">At the time of the five-day inspection in September 2017, all four wings were </w:t>
      </w:r>
      <w:r w:rsidR="002E351D">
        <w:t xml:space="preserve">open to accommodate up to 112 women. All </w:t>
      </w:r>
      <w:r w:rsidR="00D14A01">
        <w:t>wings</w:t>
      </w:r>
      <w:r w:rsidR="002E351D">
        <w:t xml:space="preserve"> were occupied</w:t>
      </w:r>
      <w:r w:rsidR="00A22960">
        <w:t>.</w:t>
      </w:r>
    </w:p>
    <w:p w:rsidR="00A22960" w:rsidRDefault="00A22960" w:rsidP="00A22960">
      <w:pPr>
        <w:autoSpaceDE w:val="0"/>
        <w:autoSpaceDN w:val="0"/>
        <w:adjustRightInd w:val="0"/>
        <w:spacing w:after="0" w:line="240" w:lineRule="auto"/>
      </w:pPr>
    </w:p>
    <w:p w:rsidR="00A22960" w:rsidRDefault="002E351D" w:rsidP="00A22960">
      <w:pPr>
        <w:autoSpaceDE w:val="0"/>
        <w:autoSpaceDN w:val="0"/>
        <w:adjustRightInd w:val="0"/>
        <w:spacing w:after="0" w:line="240" w:lineRule="auto"/>
      </w:pPr>
      <w:r>
        <w:t xml:space="preserve">It was clear that the Upper </w:t>
      </w:r>
      <w:r w:rsidR="001102E0">
        <w:t>Prison</w:t>
      </w:r>
      <w:r w:rsidR="00A22960">
        <w:t xml:space="preserve"> was facing considerable challenges. </w:t>
      </w:r>
      <w:r w:rsidR="00A22960">
        <w:rPr>
          <w:bCs/>
        </w:rPr>
        <w:t>Resources, infrastructure and staffing were under pressure, which was compounded by the geographical separation from the administrative centre at Tawa. D</w:t>
      </w:r>
      <w:r w:rsidR="00A22960">
        <w:t>ay-to-day operating systems and arrangements for dealing with women were not fully embedded.</w:t>
      </w:r>
      <w:r w:rsidR="00F35963">
        <w:rPr>
          <w:bCs/>
        </w:rPr>
        <w:t xml:space="preserve"> </w:t>
      </w:r>
      <w:r w:rsidR="00A22960">
        <w:t>Reception and induction processes were poor, and information for foreign prisoners was not available. Significant delays in access to personal property were a source of frustration for many women</w:t>
      </w:r>
      <w:r>
        <w:t xml:space="preserve">, </w:t>
      </w:r>
      <w:r w:rsidR="00A22960">
        <w:t xml:space="preserve">reflected in the growing number of complaints and misconducts.  </w:t>
      </w:r>
    </w:p>
    <w:p w:rsidR="00A22960" w:rsidRDefault="00A22960" w:rsidP="00A22960">
      <w:pPr>
        <w:pStyle w:val="Whitespace"/>
      </w:pPr>
    </w:p>
    <w:p w:rsidR="00A22960" w:rsidRDefault="00A22960" w:rsidP="00A22960">
      <w:pPr>
        <w:autoSpaceDE w:val="0"/>
        <w:autoSpaceDN w:val="0"/>
        <w:adjustRightInd w:val="0"/>
        <w:spacing w:after="0" w:line="240" w:lineRule="auto"/>
      </w:pPr>
      <w:r>
        <w:t>Cells were small, and ancillary services appeared to be operating close to capacity.</w:t>
      </w:r>
      <w:r w:rsidRPr="00223B08">
        <w:t xml:space="preserve"> </w:t>
      </w:r>
      <w:r>
        <w:t>Communal space was limited and not fit for purpose. Acoustics on the wing were poor and recreation yards were dirty. The 8am to 5pm unlock regime was more suited to managing high-security prisoners</w:t>
      </w:r>
      <w:r w:rsidR="00F07044">
        <w:t xml:space="preserve">, yet the </w:t>
      </w:r>
      <w:r w:rsidR="005E28A7">
        <w:t xml:space="preserve">Upper </w:t>
      </w:r>
      <w:r w:rsidR="001102E0">
        <w:t>Prison</w:t>
      </w:r>
      <w:r w:rsidR="00F07044">
        <w:t xml:space="preserve"> housed women with low security classifications</w:t>
      </w:r>
      <w:r>
        <w:t>.</w:t>
      </w:r>
      <w:r w:rsidRPr="00766EAE">
        <w:t xml:space="preserve"> </w:t>
      </w:r>
      <w:r>
        <w:t xml:space="preserve">The quality of hot food was good, but meals were not being served at usual </w:t>
      </w:r>
      <w:r w:rsidR="002E351D">
        <w:t xml:space="preserve">or appropriate </w:t>
      </w:r>
      <w:r>
        <w:t>meal times.</w:t>
      </w:r>
    </w:p>
    <w:p w:rsidR="00A22960" w:rsidRDefault="00A22960" w:rsidP="00A22960">
      <w:pPr>
        <w:pStyle w:val="Whitespace"/>
      </w:pPr>
    </w:p>
    <w:p w:rsidR="00A22960" w:rsidRDefault="00A22960" w:rsidP="00A22960">
      <w:r>
        <w:t xml:space="preserve">The </w:t>
      </w:r>
      <w:r w:rsidR="002E351D">
        <w:t xml:space="preserve">Upper </w:t>
      </w:r>
      <w:r>
        <w:t>Prison was in the process of establishing a new health facility. Delivery of health services was reasonably good overall, although staff levels were impacting on some areas, particularly the development of health promotion activities. There was no structured analysis of health needs</w:t>
      </w:r>
      <w:r w:rsidR="002E351D">
        <w:t>,</w:t>
      </w:r>
      <w:r>
        <w:t xml:space="preserve"> and consequently no prisoner health development plan to determine priorities and identify emerging trends. Dental treatment provision was insufficient. </w:t>
      </w:r>
    </w:p>
    <w:p w:rsidR="00A22960" w:rsidRDefault="00A22960" w:rsidP="00A22960">
      <w:pPr>
        <w:autoSpaceDE w:val="0"/>
        <w:autoSpaceDN w:val="0"/>
        <w:adjustRightInd w:val="0"/>
        <w:spacing w:after="0" w:line="240" w:lineRule="auto"/>
      </w:pPr>
      <w:r>
        <w:t>There was an acknowledged lack of meaningful and constructive activities. Programmes and employment were not well</w:t>
      </w:r>
      <w:r w:rsidR="005E28A7">
        <w:t xml:space="preserve"> </w:t>
      </w:r>
      <w:r>
        <w:t>established</w:t>
      </w:r>
      <w:r w:rsidR="005E28A7">
        <w:t>,</w:t>
      </w:r>
      <w:r>
        <w:t xml:space="preserve"> with nearly two-thirds of women not engaged in any purposeful activities.</w:t>
      </w:r>
    </w:p>
    <w:p w:rsidR="00A22960" w:rsidRDefault="00A22960" w:rsidP="00A22960">
      <w:pPr>
        <w:pStyle w:val="Whitespace"/>
      </w:pPr>
    </w:p>
    <w:p w:rsidR="00A22960" w:rsidRDefault="00A22960" w:rsidP="00A22960">
      <w:pPr>
        <w:autoSpaceDE w:val="0"/>
        <w:autoSpaceDN w:val="0"/>
        <w:adjustRightInd w:val="0"/>
        <w:spacing w:after="0" w:line="240" w:lineRule="auto"/>
      </w:pPr>
      <w:r>
        <w:rPr>
          <w:bCs/>
        </w:rPr>
        <w:t>A lack of programmes and planned progression was having a detrimental effect on prisoner motivation</w:t>
      </w:r>
      <w:r w:rsidR="005E28A7">
        <w:rPr>
          <w:bCs/>
        </w:rPr>
        <w:t>,</w:t>
      </w:r>
      <w:r>
        <w:rPr>
          <w:bCs/>
        </w:rPr>
        <w:t xml:space="preserve"> although staff were actively engaged with the women. </w:t>
      </w:r>
      <w:r>
        <w:t xml:space="preserve">Privacy was often compromised due to a lack of appropriate meeting rooms. Social work and counselling services were stretched and religious and cultural support limited. There was little evidence of the implementation of the Department’s newly released </w:t>
      </w:r>
      <w:r w:rsidR="005E28A7">
        <w:t>W</w:t>
      </w:r>
      <w:r>
        <w:t xml:space="preserve">omen’s </w:t>
      </w:r>
      <w:r w:rsidR="005E28A7">
        <w:t>S</w:t>
      </w:r>
      <w:r>
        <w:t>trategy.</w:t>
      </w:r>
    </w:p>
    <w:p w:rsidR="00A22960" w:rsidRDefault="00A22960" w:rsidP="00A22960">
      <w:pPr>
        <w:pStyle w:val="Whitespace"/>
      </w:pPr>
    </w:p>
    <w:p w:rsidR="00A22960" w:rsidRDefault="00A22960" w:rsidP="00A22960">
      <w:pPr>
        <w:autoSpaceDE w:val="0"/>
        <w:autoSpaceDN w:val="0"/>
        <w:adjustRightInd w:val="0"/>
        <w:spacing w:after="0" w:line="240" w:lineRule="auto"/>
      </w:pPr>
      <w:r>
        <w:t>Opportunities for maintaining family contact were inadequate. Inspectors found that many women did not receive visits due to distance and associated travel costs</w:t>
      </w:r>
      <w:r w:rsidR="005E28A7">
        <w:t>,</w:t>
      </w:r>
      <w:r>
        <w:t xml:space="preserve"> and the earlier lock up prevented most women from telephoning their children a</w:t>
      </w:r>
      <w:r w:rsidR="00F35963">
        <w:t xml:space="preserve">fter they had finished school. </w:t>
      </w:r>
      <w:r>
        <w:t>Limited visits combined with restricted access to telephones and an unsatisfactory mail system affected the women’s mental wellbeing. Audio Visual Link provision for family contact was un</w:t>
      </w:r>
      <w:r w:rsidR="00F6243A">
        <w:t>der</w:t>
      </w:r>
      <w:r>
        <w:t xml:space="preserve">developed. </w:t>
      </w:r>
    </w:p>
    <w:p w:rsidR="00A22960" w:rsidRDefault="00A22960" w:rsidP="00A22960">
      <w:pPr>
        <w:pStyle w:val="Whitespace"/>
      </w:pPr>
    </w:p>
    <w:p w:rsidR="00F6243A" w:rsidRDefault="00A22960" w:rsidP="00A22960">
      <w:pPr>
        <w:autoSpaceDE w:val="0"/>
        <w:autoSpaceDN w:val="0"/>
        <w:adjustRightInd w:val="0"/>
        <w:spacing w:after="0" w:line="240" w:lineRule="auto"/>
      </w:pPr>
      <w:r>
        <w:t>Inspectors returned to the facility in October 2017 to review progress</w:t>
      </w:r>
      <w:r w:rsidR="005E28A7">
        <w:t xml:space="preserve">. I was </w:t>
      </w:r>
      <w:r>
        <w:t xml:space="preserve">disappointed to learn that a consultation process had begun on a proposal to double-bunk cells in the Upper Prison due to continuing muster pressures. </w:t>
      </w:r>
      <w:r w:rsidR="005E28A7">
        <w:t xml:space="preserve">Without significant improvements and additions to the current inadequate regime, </w:t>
      </w:r>
      <w:r>
        <w:t>I do not consider the facility suitable for double-bunking</w:t>
      </w:r>
      <w:r w:rsidR="005E28A7">
        <w:t xml:space="preserve">; even with these additions and improvements, the Upper </w:t>
      </w:r>
      <w:r w:rsidR="001102E0">
        <w:t>Prison</w:t>
      </w:r>
      <w:r w:rsidR="005E28A7">
        <w:t xml:space="preserve"> would be suitable for double-bunking only </w:t>
      </w:r>
      <w:r w:rsidR="00B36214">
        <w:t>as a temporary measure.</w:t>
      </w:r>
    </w:p>
    <w:p w:rsidR="00B36214" w:rsidRDefault="00B36214" w:rsidP="00A22960">
      <w:pPr>
        <w:autoSpaceDE w:val="0"/>
        <w:autoSpaceDN w:val="0"/>
        <w:adjustRightInd w:val="0"/>
        <w:spacing w:after="0" w:line="240" w:lineRule="auto"/>
      </w:pPr>
    </w:p>
    <w:p w:rsidR="00F6243A" w:rsidRDefault="00F6243A" w:rsidP="00F6243A">
      <w:pPr>
        <w:autoSpaceDE w:val="0"/>
        <w:autoSpaceDN w:val="0"/>
        <w:adjustRightInd w:val="0"/>
        <w:spacing w:after="0" w:line="240" w:lineRule="auto"/>
      </w:pPr>
      <w:r>
        <w:t>In mid-February 2018, the Department informed my Office that a f</w:t>
      </w:r>
      <w:r w:rsidR="00B36214">
        <w:t xml:space="preserve">inal </w:t>
      </w:r>
      <w:r w:rsidR="00B36214" w:rsidRPr="00B36214">
        <w:t>decision has been made</w:t>
      </w:r>
      <w:r w:rsidR="00B36214">
        <w:rPr>
          <w:color w:val="1F497D"/>
          <w:szCs w:val="24"/>
        </w:rPr>
        <w:t xml:space="preserve"> </w:t>
      </w:r>
      <w:r w:rsidR="00B36214" w:rsidRPr="00B36214">
        <w:t>to</w:t>
      </w:r>
      <w:r w:rsidR="00FB5375">
        <w:t xml:space="preserve"> double-</w:t>
      </w:r>
      <w:r w:rsidRPr="00B36214">
        <w:t>bunk 44 cells</w:t>
      </w:r>
      <w:r w:rsidR="00B36214">
        <w:t xml:space="preserve"> at the Upper Prison.</w:t>
      </w:r>
      <w:r w:rsidR="00B36214">
        <w:rPr>
          <w:rStyle w:val="FootnoteReference"/>
        </w:rPr>
        <w:footnoteReference w:id="2"/>
      </w:r>
      <w:r w:rsidR="00B36214">
        <w:t xml:space="preserve"> </w:t>
      </w:r>
      <w:r>
        <w:rPr>
          <w:color w:val="1F497D"/>
          <w:szCs w:val="24"/>
        </w:rPr>
        <w:t xml:space="preserve"> </w:t>
      </w:r>
    </w:p>
    <w:p w:rsidR="00F6243A" w:rsidRDefault="00F6243A" w:rsidP="00A22960">
      <w:pPr>
        <w:pStyle w:val="Whitespace"/>
      </w:pPr>
    </w:p>
    <w:p w:rsidR="00A22960" w:rsidRDefault="00A22960" w:rsidP="00A22960">
      <w:r>
        <w:t>The Upper Prison currently faces considerable challenges</w:t>
      </w:r>
      <w:r w:rsidR="005E28A7">
        <w:t>, and</w:t>
      </w:r>
      <w:r>
        <w:t xml:space="preserve"> priority must be given to establishing a purposeful regime for these low-security prisoners to alleviate distress and boredom.</w:t>
      </w:r>
    </w:p>
    <w:p w:rsidR="00A22960" w:rsidRDefault="00A22960" w:rsidP="00A22960">
      <w:pPr>
        <w:pStyle w:val="BodyText"/>
        <w:rPr>
          <w:rFonts w:eastAsia="Calibri" w:cs="Times New Roman"/>
        </w:rPr>
      </w:pPr>
      <w:r>
        <w:rPr>
          <w:rFonts w:eastAsia="Calibri" w:cs="Times New Roman"/>
        </w:rPr>
        <w:t xml:space="preserve">We will continue to monitor and report on the </w:t>
      </w:r>
      <w:r w:rsidR="005E28A7">
        <w:rPr>
          <w:rFonts w:eastAsia="Calibri" w:cs="Times New Roman"/>
        </w:rPr>
        <w:t xml:space="preserve">Upper </w:t>
      </w:r>
      <w:r>
        <w:rPr>
          <w:rFonts w:eastAsia="Calibri" w:cs="Times New Roman"/>
        </w:rPr>
        <w:t>Prison’s progress with follow-up visits.</w:t>
      </w:r>
    </w:p>
    <w:p w:rsidR="00654914" w:rsidRDefault="00654914" w:rsidP="006A6ADE">
      <w:pPr>
        <w:pStyle w:val="BodyText"/>
      </w:pPr>
      <w:bookmarkStart w:id="4" w:name="_Toc363332979"/>
      <w:bookmarkStart w:id="5" w:name="_Toc463356858"/>
      <w:bookmarkStart w:id="6" w:name="_Toc463617504"/>
    </w:p>
    <w:p w:rsidR="00A22960" w:rsidRDefault="00A22960" w:rsidP="006A6ADE">
      <w:pPr>
        <w:pStyle w:val="BodyText"/>
      </w:pPr>
    </w:p>
    <w:p w:rsidR="006A6ADE" w:rsidRDefault="006A6ADE" w:rsidP="006A6ADE">
      <w:pPr>
        <w:pStyle w:val="Singlespacedparagraph"/>
      </w:pPr>
      <w:r>
        <w:t>Peter Boshier</w:t>
      </w:r>
    </w:p>
    <w:p w:rsidR="006A6ADE" w:rsidRDefault="006A6ADE" w:rsidP="006A6ADE">
      <w:pPr>
        <w:pStyle w:val="Singlespacedparagraph"/>
      </w:pPr>
      <w:r>
        <w:t>Chief Ombudsman</w:t>
      </w:r>
    </w:p>
    <w:p w:rsidR="006A6ADE" w:rsidRDefault="006A6ADE" w:rsidP="006A6ADE">
      <w:pPr>
        <w:pStyle w:val="BodyText"/>
      </w:pPr>
      <w:r>
        <w:t>National Preventive Mechanism</w:t>
      </w:r>
    </w:p>
    <w:p w:rsidR="000F617C" w:rsidRPr="00906F05" w:rsidRDefault="00B623F3" w:rsidP="006A6ADE">
      <w:pPr>
        <w:pStyle w:val="BodyText"/>
      </w:pPr>
      <w:hyperlink w:anchor="TOCSection" w:history="1">
        <w:r w:rsidR="000F617C" w:rsidRPr="000F617C">
          <w:rPr>
            <w:rStyle w:val="Hyperlink"/>
          </w:rPr>
          <w:t>Back to contents</w:t>
        </w:r>
      </w:hyperlink>
    </w:p>
    <w:p w:rsidR="006A6ADE" w:rsidRDefault="006A6ADE" w:rsidP="006A6ADE">
      <w:pPr>
        <w:spacing w:after="200" w:line="276" w:lineRule="auto"/>
        <w:rPr>
          <w:rFonts w:eastAsiaTheme="majorEastAsia" w:cstheme="majorBidi"/>
          <w:bCs/>
          <w:color w:val="9561CC"/>
          <w:sz w:val="38"/>
          <w:szCs w:val="28"/>
        </w:rPr>
      </w:pPr>
      <w:r>
        <w:br w:type="page"/>
      </w:r>
    </w:p>
    <w:p w:rsidR="00035905" w:rsidRPr="00906F05" w:rsidRDefault="0096698F" w:rsidP="00035905">
      <w:pPr>
        <w:pStyle w:val="Heading1"/>
      </w:pPr>
      <w:bookmarkStart w:id="7" w:name="_Toc509387256"/>
      <w:r>
        <w:t>Facility f</w:t>
      </w:r>
      <w:r w:rsidR="00035905" w:rsidRPr="00906F05">
        <w:t>act</w:t>
      </w:r>
      <w:r w:rsidR="00035905">
        <w:t>s</w:t>
      </w:r>
      <w:bookmarkEnd w:id="4"/>
      <w:bookmarkEnd w:id="5"/>
      <w:bookmarkEnd w:id="6"/>
      <w:r w:rsidR="00115951">
        <w:t xml:space="preserve"> (Upper Prison)</w:t>
      </w:r>
      <w:bookmarkEnd w:id="7"/>
    </w:p>
    <w:p w:rsidR="005E28A7" w:rsidRDefault="00211594" w:rsidP="00C1729F">
      <w:r>
        <w:t>O</w:t>
      </w:r>
      <w:r w:rsidR="00587820">
        <w:t>riginally called Wi</w:t>
      </w:r>
      <w:r w:rsidR="00654914">
        <w:t xml:space="preserve"> </w:t>
      </w:r>
      <w:r w:rsidR="00587820">
        <w:t>Tako</w:t>
      </w:r>
      <w:r>
        <w:t xml:space="preserve">, the </w:t>
      </w:r>
      <w:r w:rsidR="005E28A7">
        <w:t>facility</w:t>
      </w:r>
      <w:r>
        <w:t xml:space="preserve"> was</w:t>
      </w:r>
      <w:r w:rsidR="00C1729F">
        <w:t xml:space="preserve"> established </w:t>
      </w:r>
      <w:r w:rsidR="005E28A7">
        <w:t xml:space="preserve">in 1919, </w:t>
      </w:r>
      <w:r w:rsidR="00C1729F">
        <w:t>on the</w:t>
      </w:r>
      <w:r w:rsidR="00115951">
        <w:t xml:space="preserve"> Trentham</w:t>
      </w:r>
      <w:r w:rsidR="00587820">
        <w:t xml:space="preserve"> </w:t>
      </w:r>
      <w:r w:rsidR="00C1729F">
        <w:t>site</w:t>
      </w:r>
      <w:r w:rsidR="00736E40">
        <w:t xml:space="preserve"> now known as Rimutaka</w:t>
      </w:r>
      <w:r w:rsidR="00F35963">
        <w:t>. </w:t>
      </w:r>
      <w:r w:rsidR="00C1729F">
        <w:t>In 1967 the prison was completely rebuilt a</w:t>
      </w:r>
      <w:r w:rsidR="00C16749">
        <w:t xml:space="preserve">nd referred to </w:t>
      </w:r>
      <w:r w:rsidR="00C1729F">
        <w:t xml:space="preserve">as the </w:t>
      </w:r>
      <w:r w:rsidR="00841C58">
        <w:t>‘</w:t>
      </w:r>
      <w:r w:rsidR="00C1729F">
        <w:t>top camp</w:t>
      </w:r>
      <w:r w:rsidR="00B02A62">
        <w:t>’</w:t>
      </w:r>
      <w:r w:rsidR="00736E40">
        <w:t xml:space="preserve"> or </w:t>
      </w:r>
      <w:r w:rsidR="00B02A62">
        <w:t>‘</w:t>
      </w:r>
      <w:r w:rsidR="00736E40">
        <w:t xml:space="preserve">upper </w:t>
      </w:r>
      <w:r w:rsidR="0073553B">
        <w:t>jail</w:t>
      </w:r>
      <w:r>
        <w:t>.</w:t>
      </w:r>
      <w:r w:rsidR="00B02A62">
        <w:t>’</w:t>
      </w:r>
      <w:r>
        <w:t xml:space="preserve"> It</w:t>
      </w:r>
      <w:r w:rsidR="00C1729F">
        <w:t xml:space="preserve"> operated as a minimum security</w:t>
      </w:r>
      <w:r w:rsidR="00654914">
        <w:t>,</w:t>
      </w:r>
      <w:r w:rsidR="00C1729F">
        <w:t xml:space="preserve"> adult first</w:t>
      </w:r>
      <w:r w:rsidR="00654914">
        <w:t>-</w:t>
      </w:r>
      <w:r w:rsidR="00C1729F">
        <w:t>offender</w:t>
      </w:r>
      <w:r w:rsidR="00F35963">
        <w:t>s institution until the 1980s. </w:t>
      </w:r>
      <w:r w:rsidR="00C1729F">
        <w:t>At that time</w:t>
      </w:r>
      <w:r w:rsidR="00C16749">
        <w:t>,</w:t>
      </w:r>
      <w:r w:rsidR="00C1729F">
        <w:t xml:space="preserve"> it was converted to a regional prison for male priso</w:t>
      </w:r>
      <w:r w:rsidR="00736E40">
        <w:t>ners of varying security levels</w:t>
      </w:r>
      <w:r w:rsidR="00C1729F">
        <w:t>.</w:t>
      </w:r>
      <w:r w:rsidR="00C16749">
        <w:t xml:space="preserve"> </w:t>
      </w:r>
    </w:p>
    <w:p w:rsidR="00E81525" w:rsidRDefault="00C1729F" w:rsidP="00C1729F">
      <w:r>
        <w:t xml:space="preserve">Use of the </w:t>
      </w:r>
      <w:r w:rsidR="005E28A7">
        <w:t>U</w:t>
      </w:r>
      <w:r>
        <w:t xml:space="preserve">pper </w:t>
      </w:r>
      <w:r w:rsidR="001102E0">
        <w:t>P</w:t>
      </w:r>
      <w:r w:rsidR="0073553B">
        <w:t>rison</w:t>
      </w:r>
      <w:r>
        <w:t xml:space="preserve"> for male </w:t>
      </w:r>
      <w:r w:rsidR="00D14A01">
        <w:t>offenders</w:t>
      </w:r>
      <w:r w:rsidR="00736E40">
        <w:t xml:space="preserve"> was discontinued in </w:t>
      </w:r>
      <w:r w:rsidR="00DC784A">
        <w:t>2015</w:t>
      </w:r>
      <w:r w:rsidRPr="00DC784A">
        <w:t>.</w:t>
      </w:r>
      <w:r>
        <w:t xml:space="preserve"> </w:t>
      </w:r>
      <w:r w:rsidR="00736E40">
        <w:t>It was r</w:t>
      </w:r>
      <w:r>
        <w:t xml:space="preserve">eopened in February 2017 to cater for </w:t>
      </w:r>
      <w:r w:rsidR="0073553B">
        <w:t>the</w:t>
      </w:r>
      <w:r>
        <w:t xml:space="preserve"> overflow of women </w:t>
      </w:r>
      <w:r w:rsidR="00587820">
        <w:t xml:space="preserve">prisoners </w:t>
      </w:r>
      <w:r>
        <w:t>f</w:t>
      </w:r>
      <w:r w:rsidR="00587820">
        <w:t xml:space="preserve">rom Arohata </w:t>
      </w:r>
      <w:r w:rsidR="0073553B">
        <w:t>P</w:t>
      </w:r>
      <w:r w:rsidR="00587820">
        <w:t>rison and from</w:t>
      </w:r>
      <w:r>
        <w:t xml:space="preserve"> the </w:t>
      </w:r>
      <w:r w:rsidR="00736E40">
        <w:t xml:space="preserve">wider </w:t>
      </w:r>
      <w:r>
        <w:t>fem</w:t>
      </w:r>
      <w:r w:rsidR="00736E40">
        <w:t>ale prison estate</w:t>
      </w:r>
      <w:r w:rsidR="00B36214">
        <w:t xml:space="preserve">, </w:t>
      </w:r>
      <w:r w:rsidR="00B36214" w:rsidRPr="00AD2FEF">
        <w:t>as a result of the rapidly increasing prison muster</w:t>
      </w:r>
      <w:r w:rsidR="00736E40" w:rsidRPr="00AD2FEF">
        <w:t>.</w:t>
      </w:r>
      <w:r w:rsidR="00736E40">
        <w:t xml:space="preserve"> </w:t>
      </w:r>
    </w:p>
    <w:p w:rsidR="00736E40" w:rsidRDefault="00FB292D" w:rsidP="00C1729F">
      <w:r>
        <w:t>Currently</w:t>
      </w:r>
      <w:r w:rsidR="00736E40">
        <w:t xml:space="preserve"> the Upper Prison is a satellite </w:t>
      </w:r>
      <w:r w:rsidR="005E28A7">
        <w:t xml:space="preserve">site </w:t>
      </w:r>
      <w:r w:rsidR="00736E40">
        <w:t>of Arohata Women’s Prison. It is located on the grounds of Rimuta</w:t>
      </w:r>
      <w:r w:rsidR="00BF1DAD">
        <w:t xml:space="preserve">ka Men’s </w:t>
      </w:r>
      <w:r w:rsidR="0073553B">
        <w:t>P</w:t>
      </w:r>
      <w:r w:rsidR="00BF1DAD">
        <w:t>rison</w:t>
      </w:r>
      <w:r w:rsidR="00C23A60">
        <w:t>,</w:t>
      </w:r>
      <w:r w:rsidR="001F6449">
        <w:t xml:space="preserve"> </w:t>
      </w:r>
      <w:r w:rsidR="005E28A7">
        <w:t>but</w:t>
      </w:r>
      <w:r w:rsidR="00BF1DAD">
        <w:t xml:space="preserve"> entirely </w:t>
      </w:r>
      <w:r w:rsidR="00871121">
        <w:t xml:space="preserve">separate </w:t>
      </w:r>
      <w:r w:rsidR="00736E40">
        <w:t xml:space="preserve">from the male </w:t>
      </w:r>
      <w:r w:rsidR="0073553B">
        <w:t>site</w:t>
      </w:r>
      <w:r w:rsidR="00736E40">
        <w:t xml:space="preserve"> and located within a separate perimeter fence.</w:t>
      </w:r>
    </w:p>
    <w:p w:rsidR="00BF1DAD" w:rsidRDefault="00736E40" w:rsidP="00755443">
      <w:r>
        <w:t xml:space="preserve">The Upper Prison does not have a functional </w:t>
      </w:r>
      <w:r w:rsidR="0045490F">
        <w:t>At-R</w:t>
      </w:r>
      <w:r>
        <w:t xml:space="preserve">isk </w:t>
      </w:r>
      <w:r w:rsidR="00115951">
        <w:t>U</w:t>
      </w:r>
      <w:r>
        <w:t>nit</w:t>
      </w:r>
      <w:r w:rsidR="00562330">
        <w:t xml:space="preserve"> (ARU)</w:t>
      </w:r>
      <w:r>
        <w:t xml:space="preserve"> or </w:t>
      </w:r>
      <w:r w:rsidR="0045490F">
        <w:t>S</w:t>
      </w:r>
      <w:r>
        <w:t>eparates area.</w:t>
      </w:r>
      <w:r w:rsidR="001F6449">
        <w:t xml:space="preserve"> Women who are assessed as being at</w:t>
      </w:r>
      <w:r w:rsidR="005E28A7">
        <w:t xml:space="preserve"> </w:t>
      </w:r>
      <w:r w:rsidR="001F6449">
        <w:t xml:space="preserve">risk, or </w:t>
      </w:r>
      <w:r w:rsidR="005E28A7">
        <w:t xml:space="preserve">who are </w:t>
      </w:r>
      <w:r w:rsidR="001F6449">
        <w:t>placed on voluntary or directed segregation</w:t>
      </w:r>
      <w:r w:rsidR="005E28A7">
        <w:t>,</w:t>
      </w:r>
      <w:r w:rsidR="001F6449">
        <w:t xml:space="preserve"> are transferred to Arohata. </w:t>
      </w:r>
      <w:r w:rsidR="00CC55D1">
        <w:t xml:space="preserve">Other essential </w:t>
      </w:r>
      <w:r w:rsidR="00654914">
        <w:t>support</w:t>
      </w:r>
      <w:r>
        <w:t xml:space="preserve"> services such as the Receiving Office are located in </w:t>
      </w:r>
      <w:r w:rsidR="00D02A84">
        <w:t>Arohata Prison</w:t>
      </w:r>
      <w:r w:rsidR="006C4391">
        <w:t>.</w:t>
      </w:r>
      <w:r w:rsidR="00D02A84">
        <w:rPr>
          <w:rStyle w:val="FootnoteReference"/>
        </w:rPr>
        <w:footnoteReference w:id="3"/>
      </w:r>
      <w:r w:rsidR="00D02A84">
        <w:t xml:space="preserve"> </w:t>
      </w:r>
    </w:p>
    <w:p w:rsidR="00035905" w:rsidRPr="00906F05" w:rsidRDefault="00035905" w:rsidP="00035905">
      <w:pPr>
        <w:pStyle w:val="Heading2"/>
      </w:pPr>
      <w:bookmarkStart w:id="8" w:name="_Toc363332981"/>
      <w:bookmarkStart w:id="9" w:name="_Toc463356860"/>
      <w:bookmarkStart w:id="10" w:name="_Toc463617506"/>
      <w:bookmarkStart w:id="11" w:name="_Toc509387257"/>
      <w:r w:rsidRPr="00906F05">
        <w:t>Region</w:t>
      </w:r>
      <w:bookmarkEnd w:id="8"/>
      <w:bookmarkEnd w:id="9"/>
      <w:bookmarkEnd w:id="10"/>
      <w:bookmarkEnd w:id="11"/>
    </w:p>
    <w:p w:rsidR="00035905" w:rsidRDefault="00035905" w:rsidP="00035905">
      <w:pPr>
        <w:pStyle w:val="BodyText"/>
      </w:pPr>
      <w:r w:rsidRPr="00906F05">
        <w:t xml:space="preserve">The </w:t>
      </w:r>
      <w:r w:rsidR="005E28A7">
        <w:t xml:space="preserve">Upper </w:t>
      </w:r>
      <w:r w:rsidRPr="00906F05">
        <w:t xml:space="preserve">Prison </w:t>
      </w:r>
      <w:r w:rsidRPr="00C41705">
        <w:t>is</w:t>
      </w:r>
      <w:r w:rsidRPr="00906F05">
        <w:t xml:space="preserve"> part </w:t>
      </w:r>
      <w:r w:rsidRPr="00C41705">
        <w:t>of</w:t>
      </w:r>
      <w:r w:rsidRPr="00906F05">
        <w:t xml:space="preserve"> </w:t>
      </w:r>
      <w:r w:rsidR="00A257A5">
        <w:t>Corrections’</w:t>
      </w:r>
      <w:r w:rsidRPr="00906F05">
        <w:t xml:space="preserve"> </w:t>
      </w:r>
      <w:r>
        <w:t xml:space="preserve">Lower North </w:t>
      </w:r>
      <w:r w:rsidRPr="00906F05">
        <w:t>Region.</w:t>
      </w:r>
    </w:p>
    <w:p w:rsidR="00035905" w:rsidRPr="00906F05" w:rsidRDefault="00035905" w:rsidP="00035905">
      <w:pPr>
        <w:pStyle w:val="Heading2"/>
      </w:pPr>
      <w:bookmarkStart w:id="12" w:name="_Toc363332982"/>
      <w:bookmarkStart w:id="13" w:name="_Toc463356861"/>
      <w:bookmarkStart w:id="14" w:name="_Toc463617507"/>
      <w:bookmarkStart w:id="15" w:name="_Toc509387258"/>
      <w:r w:rsidRPr="00906F05">
        <w:t>Operating capacity</w:t>
      </w:r>
      <w:bookmarkEnd w:id="12"/>
      <w:bookmarkEnd w:id="13"/>
      <w:bookmarkEnd w:id="14"/>
      <w:bookmarkEnd w:id="15"/>
    </w:p>
    <w:p w:rsidR="00035905" w:rsidRDefault="00035905" w:rsidP="00035905">
      <w:pPr>
        <w:pStyle w:val="BodyText"/>
      </w:pPr>
      <w:r w:rsidRPr="00DC784A">
        <w:t>112</w:t>
      </w:r>
    </w:p>
    <w:p w:rsidR="00035905" w:rsidRPr="00906F05" w:rsidRDefault="006C4391" w:rsidP="00035905">
      <w:pPr>
        <w:pStyle w:val="Heading2"/>
      </w:pPr>
      <w:bookmarkStart w:id="16" w:name="_Toc463356862"/>
      <w:bookmarkStart w:id="17" w:name="_Toc463617508"/>
      <w:bookmarkStart w:id="18" w:name="_Toc509387259"/>
      <w:r>
        <w:t xml:space="preserve">Acting </w:t>
      </w:r>
      <w:r w:rsidR="00035905">
        <w:t>Prison Director</w:t>
      </w:r>
      <w:bookmarkEnd w:id="16"/>
      <w:bookmarkEnd w:id="17"/>
      <w:bookmarkEnd w:id="18"/>
    </w:p>
    <w:p w:rsidR="00035905" w:rsidRDefault="00DC784A" w:rsidP="00035905">
      <w:pPr>
        <w:pStyle w:val="BodyText"/>
      </w:pPr>
      <w:r>
        <w:t>Vivie</w:t>
      </w:r>
      <w:r w:rsidR="00035905">
        <w:t xml:space="preserve">n Whelan </w:t>
      </w:r>
    </w:p>
    <w:p w:rsidR="00035905" w:rsidRPr="00906F05" w:rsidRDefault="00035905" w:rsidP="00035905">
      <w:pPr>
        <w:pStyle w:val="Heading2"/>
      </w:pPr>
      <w:bookmarkStart w:id="19" w:name="_Toc463356863"/>
      <w:bookmarkStart w:id="20" w:name="_Toc463617509"/>
      <w:bookmarkStart w:id="21" w:name="_Toc509387260"/>
      <w:r>
        <w:t>Regional</w:t>
      </w:r>
      <w:r w:rsidRPr="00906F05">
        <w:t xml:space="preserve"> </w:t>
      </w:r>
      <w:r>
        <w:t>Commissioner</w:t>
      </w:r>
      <w:bookmarkEnd w:id="19"/>
      <w:bookmarkEnd w:id="20"/>
      <w:bookmarkEnd w:id="21"/>
    </w:p>
    <w:p w:rsidR="00035905" w:rsidRDefault="00035905" w:rsidP="00035905">
      <w:pPr>
        <w:pStyle w:val="BodyText"/>
      </w:pPr>
      <w:r>
        <w:t xml:space="preserve">Paul Tomlinson </w:t>
      </w:r>
    </w:p>
    <w:p w:rsidR="00035905" w:rsidRDefault="00035905" w:rsidP="00035905">
      <w:pPr>
        <w:pStyle w:val="Heading2"/>
      </w:pPr>
      <w:bookmarkStart w:id="22" w:name="_Toc363332983"/>
      <w:bookmarkStart w:id="23" w:name="_Toc463356864"/>
      <w:bookmarkStart w:id="24" w:name="_Toc463617510"/>
      <w:bookmarkStart w:id="25" w:name="_Toc509387261"/>
      <w:r w:rsidRPr="00906F05">
        <w:t>Last inspection</w:t>
      </w:r>
      <w:bookmarkEnd w:id="22"/>
      <w:bookmarkEnd w:id="23"/>
      <w:bookmarkEnd w:id="24"/>
      <w:bookmarkEnd w:id="25"/>
    </w:p>
    <w:p w:rsidR="00BF1DAD" w:rsidRDefault="003B1B72" w:rsidP="003B1B72">
      <w:pPr>
        <w:pStyle w:val="BodyText"/>
      </w:pPr>
      <w:r>
        <w:t>This is the first unannounced inspection of the facility in its cu</w:t>
      </w:r>
      <w:r w:rsidR="00DC784A">
        <w:t xml:space="preserve">rrent </w:t>
      </w:r>
      <w:r w:rsidR="002E5ABB">
        <w:t xml:space="preserve">role </w:t>
      </w:r>
      <w:r w:rsidR="00755443">
        <w:t>as</w:t>
      </w:r>
      <w:r w:rsidR="002E5ABB">
        <w:t xml:space="preserve"> </w:t>
      </w:r>
      <w:r w:rsidR="005E28A7">
        <w:t xml:space="preserve">part of </w:t>
      </w:r>
      <w:r w:rsidR="002E5ABB">
        <w:t xml:space="preserve">a </w:t>
      </w:r>
      <w:r w:rsidR="00C23A60">
        <w:t xml:space="preserve">women’s </w:t>
      </w:r>
      <w:r w:rsidR="00D14A01">
        <w:t>estate</w:t>
      </w:r>
      <w:r w:rsidR="00755443">
        <w:t>.</w:t>
      </w:r>
    </w:p>
    <w:p w:rsidR="003B1B72" w:rsidRPr="003B1B72" w:rsidRDefault="003B1B72" w:rsidP="003B1B72">
      <w:pPr>
        <w:pStyle w:val="BodyText"/>
      </w:pPr>
      <w:r>
        <w:t>An informal visit was conducted</w:t>
      </w:r>
      <w:r w:rsidR="00D02A84">
        <w:t xml:space="preserve"> by Inspectors</w:t>
      </w:r>
      <w:r>
        <w:t xml:space="preserve"> in May 2017. </w:t>
      </w:r>
      <w:r w:rsidR="00755443">
        <w:t xml:space="preserve">At that time, the </w:t>
      </w:r>
      <w:r w:rsidR="002E5ABB">
        <w:t xml:space="preserve">facility </w:t>
      </w:r>
      <w:r w:rsidR="00755443">
        <w:t xml:space="preserve">accommodated </w:t>
      </w:r>
      <w:r w:rsidR="00D02A84">
        <w:t xml:space="preserve">approximately </w:t>
      </w:r>
      <w:r w:rsidR="00755443">
        <w:t>56 women</w:t>
      </w:r>
      <w:r w:rsidR="00C23A60">
        <w:t xml:space="preserve">, </w:t>
      </w:r>
      <w:r w:rsidR="00AB338B">
        <w:t>and only</w:t>
      </w:r>
      <w:r w:rsidR="00E81525">
        <w:t xml:space="preserve"> </w:t>
      </w:r>
      <w:r w:rsidR="001321EF">
        <w:t>two</w:t>
      </w:r>
      <w:r w:rsidR="00E81525">
        <w:t xml:space="preserve"> wings were operational</w:t>
      </w:r>
      <w:r w:rsidR="00C23A60">
        <w:t>.</w:t>
      </w:r>
    </w:p>
    <w:p w:rsidR="00035905" w:rsidRDefault="00035905" w:rsidP="00035905">
      <w:pPr>
        <w:pStyle w:val="Heading1"/>
      </w:pPr>
      <w:bookmarkStart w:id="26" w:name="_Toc363332984"/>
      <w:bookmarkStart w:id="27" w:name="_Toc463356865"/>
      <w:bookmarkStart w:id="28" w:name="_Toc463617511"/>
      <w:bookmarkStart w:id="29" w:name="_Toc509387262"/>
      <w:r>
        <w:t>The V</w:t>
      </w:r>
      <w:r w:rsidRPr="00906F05">
        <w:t>isit</w:t>
      </w:r>
      <w:bookmarkEnd w:id="26"/>
      <w:bookmarkEnd w:id="27"/>
      <w:bookmarkEnd w:id="28"/>
      <w:bookmarkEnd w:id="29"/>
    </w:p>
    <w:p w:rsidR="006C4391" w:rsidRPr="00580019" w:rsidRDefault="006C4391" w:rsidP="006C4391">
      <w:pPr>
        <w:pStyle w:val="BodyText"/>
        <w:rPr>
          <w:szCs w:val="24"/>
        </w:rPr>
      </w:pPr>
      <w:r w:rsidRPr="00580019">
        <w:rPr>
          <w:szCs w:val="24"/>
        </w:rPr>
        <w:t>In 2007, the Ombudsmen were designated as one of the National Preventive Mechanisms (NPMs) under the Crimes of Torture Act (COTA), with responsibility for examining and monitoring the general conditions and treatment of detainees in New Zealand prisons.</w:t>
      </w:r>
    </w:p>
    <w:p w:rsidR="00035905" w:rsidRPr="00906F05" w:rsidRDefault="006C4391" w:rsidP="006C4391">
      <w:pPr>
        <w:pStyle w:val="BodyText"/>
      </w:pPr>
      <w:r w:rsidRPr="00580019">
        <w:rPr>
          <w:szCs w:val="24"/>
        </w:rPr>
        <w:t xml:space="preserve">From </w:t>
      </w:r>
      <w:r>
        <w:rPr>
          <w:szCs w:val="24"/>
        </w:rPr>
        <w:t>18</w:t>
      </w:r>
      <w:r w:rsidRPr="00580019">
        <w:rPr>
          <w:szCs w:val="24"/>
        </w:rPr>
        <w:t xml:space="preserve"> to </w:t>
      </w:r>
      <w:r>
        <w:rPr>
          <w:szCs w:val="24"/>
        </w:rPr>
        <w:t>22</w:t>
      </w:r>
      <w:r w:rsidRPr="00580019">
        <w:rPr>
          <w:szCs w:val="24"/>
        </w:rPr>
        <w:t xml:space="preserve"> </w:t>
      </w:r>
      <w:r w:rsidR="002E5ABB">
        <w:rPr>
          <w:szCs w:val="24"/>
        </w:rPr>
        <w:t xml:space="preserve">September </w:t>
      </w:r>
      <w:r>
        <w:rPr>
          <w:szCs w:val="24"/>
        </w:rPr>
        <w:t xml:space="preserve">and </w:t>
      </w:r>
      <w:r w:rsidR="001321EF">
        <w:rPr>
          <w:szCs w:val="24"/>
        </w:rPr>
        <w:t xml:space="preserve">on </w:t>
      </w:r>
      <w:r>
        <w:rPr>
          <w:szCs w:val="24"/>
        </w:rPr>
        <w:t>30 October 2017,</w:t>
      </w:r>
      <w:r w:rsidRPr="00580019">
        <w:rPr>
          <w:szCs w:val="24"/>
        </w:rPr>
        <w:t xml:space="preserve"> a team of </w:t>
      </w:r>
      <w:r w:rsidR="00CC2D1C">
        <w:rPr>
          <w:szCs w:val="24"/>
        </w:rPr>
        <w:t>five</w:t>
      </w:r>
      <w:r w:rsidRPr="00580019">
        <w:rPr>
          <w:szCs w:val="24"/>
        </w:rPr>
        <w:t xml:space="preserve"> Inspectors</w:t>
      </w:r>
      <w:r w:rsidR="00C833D0">
        <w:rPr>
          <w:rStyle w:val="FootnoteReference"/>
          <w:szCs w:val="24"/>
        </w:rPr>
        <w:footnoteReference w:id="4"/>
      </w:r>
      <w:r w:rsidRPr="00580019">
        <w:rPr>
          <w:szCs w:val="24"/>
        </w:rPr>
        <w:t xml:space="preserve"> (to whom I have delegated authority to carry out visits to places of detention under COTA)</w:t>
      </w:r>
      <w:r w:rsidRPr="00580019">
        <w:rPr>
          <w:color w:val="4D4D4D"/>
          <w:szCs w:val="24"/>
          <w:vertAlign w:val="superscript"/>
        </w:rPr>
        <w:footnoteReference w:id="5"/>
      </w:r>
      <w:r w:rsidRPr="00580019">
        <w:rPr>
          <w:szCs w:val="24"/>
        </w:rPr>
        <w:t xml:space="preserve"> visited </w:t>
      </w:r>
      <w:r w:rsidR="002E5ABB">
        <w:rPr>
          <w:szCs w:val="24"/>
        </w:rPr>
        <w:t xml:space="preserve">the Upper </w:t>
      </w:r>
      <w:r w:rsidR="00D14A01">
        <w:rPr>
          <w:szCs w:val="24"/>
        </w:rPr>
        <w:t>Prison</w:t>
      </w:r>
      <w:r w:rsidR="002E5ABB">
        <w:rPr>
          <w:szCs w:val="24"/>
        </w:rPr>
        <w:t xml:space="preserve"> at Rimutaka. </w:t>
      </w:r>
      <w:r w:rsidR="001321EF">
        <w:rPr>
          <w:szCs w:val="24"/>
        </w:rPr>
        <w:t xml:space="preserve">Since February 2017, the </w:t>
      </w:r>
      <w:r w:rsidR="002E5ABB">
        <w:rPr>
          <w:szCs w:val="24"/>
        </w:rPr>
        <w:t>Upper</w:t>
      </w:r>
      <w:r w:rsidR="001102E0">
        <w:rPr>
          <w:szCs w:val="24"/>
        </w:rPr>
        <w:t xml:space="preserve"> Prison </w:t>
      </w:r>
      <w:r w:rsidR="001321EF">
        <w:rPr>
          <w:szCs w:val="24"/>
        </w:rPr>
        <w:t xml:space="preserve">has been an </w:t>
      </w:r>
      <w:r w:rsidR="002E5ABB">
        <w:rPr>
          <w:szCs w:val="24"/>
        </w:rPr>
        <w:t xml:space="preserve">extension of </w:t>
      </w:r>
      <w:r>
        <w:rPr>
          <w:szCs w:val="24"/>
        </w:rPr>
        <w:t>Arohata</w:t>
      </w:r>
      <w:r w:rsidR="002E5ABB">
        <w:rPr>
          <w:szCs w:val="24"/>
        </w:rPr>
        <w:t xml:space="preserve"> Women’s Prison.</w:t>
      </w:r>
      <w:r>
        <w:rPr>
          <w:szCs w:val="24"/>
        </w:rPr>
        <w:t xml:space="preserve"> </w:t>
      </w:r>
    </w:p>
    <w:p w:rsidR="00035905" w:rsidRDefault="00035905" w:rsidP="00035905">
      <w:pPr>
        <w:pStyle w:val="Heading2"/>
      </w:pPr>
      <w:bookmarkStart w:id="30" w:name="_Toc363332985"/>
      <w:bookmarkStart w:id="31" w:name="_Toc463356866"/>
      <w:bookmarkStart w:id="32" w:name="_Toc463617512"/>
      <w:bookmarkStart w:id="33" w:name="_Toc509387263"/>
      <w:r w:rsidRPr="00906F05">
        <w:t>Visit methodology</w:t>
      </w:r>
      <w:bookmarkEnd w:id="30"/>
      <w:bookmarkEnd w:id="31"/>
      <w:bookmarkEnd w:id="32"/>
      <w:bookmarkEnd w:id="33"/>
    </w:p>
    <w:p w:rsidR="00035905" w:rsidRPr="00085EF8" w:rsidRDefault="00035905" w:rsidP="00035905">
      <w:pPr>
        <w:tabs>
          <w:tab w:val="num" w:pos="567"/>
        </w:tabs>
        <w:rPr>
          <w:rFonts w:eastAsia="Calibri" w:cs="Times New Roman"/>
        </w:rPr>
      </w:pPr>
      <w:r w:rsidRPr="00085EF8">
        <w:rPr>
          <w:rFonts w:eastAsia="Calibri" w:cs="Times New Roman"/>
        </w:rPr>
        <w:t xml:space="preserve">At the </w:t>
      </w:r>
      <w:r w:rsidR="001321EF">
        <w:rPr>
          <w:rFonts w:eastAsia="Calibri" w:cs="Times New Roman"/>
        </w:rPr>
        <w:t>start</w:t>
      </w:r>
      <w:r w:rsidRPr="00085EF8">
        <w:rPr>
          <w:rFonts w:eastAsia="Calibri" w:cs="Times New Roman"/>
        </w:rPr>
        <w:t xml:space="preserve"> of the visit the inspection team (the </w:t>
      </w:r>
      <w:r w:rsidR="001321EF">
        <w:rPr>
          <w:rFonts w:eastAsia="Calibri" w:cs="Times New Roman"/>
        </w:rPr>
        <w:t>t</w:t>
      </w:r>
      <w:r w:rsidRPr="00085EF8">
        <w:rPr>
          <w:rFonts w:eastAsia="Calibri" w:cs="Times New Roman"/>
        </w:rPr>
        <w:t xml:space="preserve">eam) met with the </w:t>
      </w:r>
      <w:r w:rsidR="009933AD">
        <w:rPr>
          <w:rFonts w:eastAsia="Calibri" w:cs="Times New Roman"/>
        </w:rPr>
        <w:t xml:space="preserve">Acting </w:t>
      </w:r>
      <w:r>
        <w:rPr>
          <w:rFonts w:eastAsia="Calibri" w:cs="Times New Roman"/>
        </w:rPr>
        <w:t xml:space="preserve">Prison </w:t>
      </w:r>
      <w:r w:rsidRPr="00085EF8">
        <w:rPr>
          <w:rFonts w:eastAsia="Calibri" w:cs="Times New Roman"/>
        </w:rPr>
        <w:t xml:space="preserve">Director before inspecting the site. On the first day of the inspection </w:t>
      </w:r>
      <w:r>
        <w:rPr>
          <w:rFonts w:eastAsia="Calibri" w:cs="Times New Roman"/>
        </w:rPr>
        <w:t xml:space="preserve">there were </w:t>
      </w:r>
      <w:r w:rsidRPr="00BB4239">
        <w:rPr>
          <w:rFonts w:eastAsia="Calibri" w:cs="Times New Roman"/>
        </w:rPr>
        <w:t>96</w:t>
      </w:r>
      <w:r w:rsidRPr="00085EF8">
        <w:rPr>
          <w:rFonts w:eastAsia="Calibri" w:cs="Times New Roman"/>
        </w:rPr>
        <w:t xml:space="preserve"> prisoners</w:t>
      </w:r>
      <w:r w:rsidR="005309E9">
        <w:rPr>
          <w:rStyle w:val="FootnoteReference"/>
          <w:rFonts w:eastAsia="Calibri" w:cs="Times New Roman"/>
        </w:rPr>
        <w:footnoteReference w:id="6"/>
      </w:r>
      <w:r w:rsidRPr="00085EF8">
        <w:rPr>
          <w:rFonts w:eastAsia="Calibri" w:cs="Times New Roman"/>
        </w:rPr>
        <w:t xml:space="preserve"> in the </w:t>
      </w:r>
      <w:r w:rsidR="001321EF">
        <w:rPr>
          <w:rFonts w:eastAsia="Calibri" w:cs="Times New Roman"/>
        </w:rPr>
        <w:t xml:space="preserve">Upper </w:t>
      </w:r>
      <w:r w:rsidRPr="00085EF8">
        <w:rPr>
          <w:rFonts w:eastAsia="Calibri" w:cs="Times New Roman"/>
        </w:rPr>
        <w:t>Prison</w:t>
      </w:r>
      <w:r w:rsidRPr="00A4717C">
        <w:rPr>
          <w:rFonts w:eastAsia="Calibri" w:cs="Times New Roman"/>
        </w:rPr>
        <w:t>.</w:t>
      </w:r>
      <w:r w:rsidR="00F35963">
        <w:rPr>
          <w:rFonts w:eastAsia="Calibri" w:cs="Times New Roman"/>
        </w:rPr>
        <w:t xml:space="preserve"> </w:t>
      </w:r>
      <w:r w:rsidR="00A4717C" w:rsidRPr="00A4717C">
        <w:rPr>
          <w:rFonts w:eastAsia="Calibri" w:cs="Times New Roman"/>
        </w:rPr>
        <w:t>A</w:t>
      </w:r>
      <w:r w:rsidR="00A4717C">
        <w:rPr>
          <w:rFonts w:eastAsia="Calibri" w:cs="Times New Roman"/>
        </w:rPr>
        <w:t xml:space="preserve"> breakdown of the </w:t>
      </w:r>
      <w:r w:rsidR="001321EF">
        <w:rPr>
          <w:rFonts w:eastAsia="Calibri" w:cs="Times New Roman"/>
        </w:rPr>
        <w:t>p</w:t>
      </w:r>
      <w:r w:rsidR="00A4717C">
        <w:rPr>
          <w:rFonts w:eastAsia="Calibri" w:cs="Times New Roman"/>
        </w:rPr>
        <w:t>risoner population is attached a</w:t>
      </w:r>
      <w:r w:rsidR="001321EF">
        <w:rPr>
          <w:rFonts w:eastAsia="Calibri" w:cs="Times New Roman"/>
        </w:rPr>
        <w:t>t</w:t>
      </w:r>
      <w:r w:rsidR="00A4717C">
        <w:rPr>
          <w:rFonts w:eastAsia="Calibri" w:cs="Times New Roman"/>
        </w:rPr>
        <w:t xml:space="preserve"> Appendix </w:t>
      </w:r>
      <w:r w:rsidR="00BB4239">
        <w:rPr>
          <w:rFonts w:eastAsia="Calibri" w:cs="Times New Roman"/>
        </w:rPr>
        <w:t>2</w:t>
      </w:r>
      <w:r w:rsidR="0065652D">
        <w:rPr>
          <w:rFonts w:eastAsia="Calibri" w:cs="Times New Roman"/>
        </w:rPr>
        <w:t>.</w:t>
      </w:r>
      <w:r w:rsidR="00A4717C">
        <w:rPr>
          <w:rStyle w:val="FootnoteReference"/>
          <w:rFonts w:eastAsia="Calibri" w:cs="Times New Roman"/>
        </w:rPr>
        <w:footnoteReference w:id="7"/>
      </w:r>
      <w:r w:rsidR="00A4717C">
        <w:rPr>
          <w:rFonts w:eastAsia="Calibri" w:cs="Times New Roman"/>
        </w:rPr>
        <w:t xml:space="preserve"> </w:t>
      </w:r>
    </w:p>
    <w:p w:rsidR="00035905" w:rsidRPr="003B7B4C" w:rsidRDefault="00035905" w:rsidP="00035905">
      <w:pPr>
        <w:tabs>
          <w:tab w:val="num" w:pos="567"/>
        </w:tabs>
        <w:rPr>
          <w:rFonts w:eastAsia="Calibri" w:cs="Times New Roman"/>
        </w:rPr>
      </w:pPr>
      <w:r w:rsidRPr="003B7B4C">
        <w:rPr>
          <w:rFonts w:eastAsia="Calibri" w:cs="Times New Roman"/>
        </w:rPr>
        <w:t xml:space="preserve">A voluntary, confidential and anonymous prisoners’ questionnaire was distributed. The questionnaire is designed to capture prisoners’ experiences and perceptions. The </w:t>
      </w:r>
      <w:r w:rsidR="001321EF">
        <w:rPr>
          <w:rFonts w:eastAsia="Calibri" w:cs="Times New Roman"/>
        </w:rPr>
        <w:t>t</w:t>
      </w:r>
      <w:r w:rsidRPr="003B7B4C">
        <w:rPr>
          <w:rFonts w:eastAsia="Calibri" w:cs="Times New Roman"/>
        </w:rPr>
        <w:t xml:space="preserve">eam spoke with prisoners individually and in groups to explain the purpose of the questionnaire. Results of the questionnaire are just one of several sources of evidence used and triangulated by Inspectors to help them form judgements about the </w:t>
      </w:r>
      <w:r w:rsidR="001321EF">
        <w:rPr>
          <w:rFonts w:eastAsia="Calibri" w:cs="Times New Roman"/>
        </w:rPr>
        <w:t xml:space="preserve">Upper </w:t>
      </w:r>
      <w:r w:rsidRPr="003B7B4C">
        <w:rPr>
          <w:rFonts w:eastAsia="Calibri" w:cs="Times New Roman"/>
        </w:rPr>
        <w:t>Prison</w:t>
      </w:r>
      <w:r w:rsidR="00C833D0">
        <w:rPr>
          <w:rFonts w:eastAsia="Calibri" w:cs="Times New Roman"/>
        </w:rPr>
        <w:t>.</w:t>
      </w:r>
      <w:r w:rsidRPr="003B7B4C">
        <w:rPr>
          <w:rFonts w:eastAsia="Calibri" w:cs="Times New Roman"/>
          <w:vertAlign w:val="superscript"/>
        </w:rPr>
        <w:footnoteReference w:id="8"/>
      </w:r>
      <w:r w:rsidRPr="003B7B4C">
        <w:rPr>
          <w:rFonts w:eastAsia="Calibri" w:cs="Times New Roman"/>
        </w:rPr>
        <w:t xml:space="preserve"> </w:t>
      </w:r>
    </w:p>
    <w:p w:rsidR="00035905" w:rsidRDefault="00035905" w:rsidP="00035905">
      <w:pPr>
        <w:pStyle w:val="BodyText"/>
        <w:rPr>
          <w:rFonts w:eastAsia="Calibri" w:cs="Times New Roman"/>
        </w:rPr>
      </w:pPr>
      <w:r w:rsidRPr="008F1D97">
        <w:rPr>
          <w:rFonts w:eastAsia="Calibri" w:cs="Times New Roman"/>
        </w:rPr>
        <w:t xml:space="preserve">Ninety-two questionnaires were </w:t>
      </w:r>
      <w:r w:rsidR="00755443" w:rsidRPr="008F1D97">
        <w:rPr>
          <w:rFonts w:eastAsia="Calibri" w:cs="Times New Roman"/>
        </w:rPr>
        <w:t>distributed to the women</w:t>
      </w:r>
      <w:r w:rsidR="008F1D97" w:rsidRPr="008F1D97">
        <w:rPr>
          <w:rFonts w:eastAsia="Calibri" w:cs="Times New Roman"/>
        </w:rPr>
        <w:t xml:space="preserve"> and 75 were returned (</w:t>
      </w:r>
      <w:r w:rsidR="00841C58">
        <w:rPr>
          <w:rFonts w:eastAsia="Calibri" w:cs="Times New Roman"/>
        </w:rPr>
        <w:t>82</w:t>
      </w:r>
      <w:r w:rsidRPr="008F1D97">
        <w:rPr>
          <w:rFonts w:eastAsia="Calibri" w:cs="Times New Roman"/>
        </w:rPr>
        <w:t xml:space="preserve"> percent).</w:t>
      </w:r>
      <w:r w:rsidRPr="003B7B4C">
        <w:rPr>
          <w:rFonts w:eastAsia="Calibri" w:cs="Times New Roman"/>
        </w:rPr>
        <w:t xml:space="preserve"> A copy of the questionnaire and responses is at Appendix </w:t>
      </w:r>
      <w:r w:rsidR="00BE5F90">
        <w:rPr>
          <w:rFonts w:eastAsia="Calibri" w:cs="Times New Roman"/>
        </w:rPr>
        <w:t>4</w:t>
      </w:r>
      <w:r>
        <w:rPr>
          <w:rFonts w:eastAsia="Calibri" w:cs="Times New Roman"/>
        </w:rPr>
        <w:t>.</w:t>
      </w:r>
      <w:r w:rsidR="00C833D0">
        <w:rPr>
          <w:rStyle w:val="FootnoteReference"/>
          <w:rFonts w:eastAsia="Calibri" w:cs="Times New Roman"/>
        </w:rPr>
        <w:footnoteReference w:id="9"/>
      </w:r>
    </w:p>
    <w:p w:rsidR="00035905" w:rsidRPr="00035905" w:rsidRDefault="00E81525" w:rsidP="00035905">
      <w:pPr>
        <w:pStyle w:val="BodyText"/>
      </w:pPr>
      <w:r>
        <w:rPr>
          <w:rFonts w:eastAsia="Calibri" w:cs="Times New Roman"/>
        </w:rPr>
        <w:t xml:space="preserve">On the second day of the inspection, </w:t>
      </w:r>
      <w:r w:rsidR="00E55F5D">
        <w:rPr>
          <w:rFonts w:eastAsia="Calibri" w:cs="Times New Roman"/>
        </w:rPr>
        <w:t>five focus groups</w:t>
      </w:r>
      <w:r>
        <w:rPr>
          <w:rFonts w:eastAsia="Calibri" w:cs="Times New Roman"/>
        </w:rPr>
        <w:t xml:space="preserve"> were facilitated by Inspectors</w:t>
      </w:r>
      <w:r w:rsidR="00904A55">
        <w:rPr>
          <w:rFonts w:eastAsia="Calibri" w:cs="Times New Roman"/>
        </w:rPr>
        <w:t>,</w:t>
      </w:r>
      <w:r w:rsidR="00E55F5D">
        <w:rPr>
          <w:rFonts w:eastAsia="Calibri" w:cs="Times New Roman"/>
        </w:rPr>
        <w:t xml:space="preserve"> with 64</w:t>
      </w:r>
      <w:r w:rsidR="00035905">
        <w:rPr>
          <w:rFonts w:eastAsia="Calibri" w:cs="Times New Roman"/>
        </w:rPr>
        <w:t xml:space="preserve"> women </w:t>
      </w:r>
      <w:r>
        <w:rPr>
          <w:rFonts w:eastAsia="Calibri" w:cs="Times New Roman"/>
        </w:rPr>
        <w:t>participating</w:t>
      </w:r>
      <w:r w:rsidR="00035905">
        <w:rPr>
          <w:rFonts w:eastAsia="Calibri" w:cs="Times New Roman"/>
        </w:rPr>
        <w:t xml:space="preserve"> </w:t>
      </w:r>
      <w:r w:rsidR="00106BBD">
        <w:rPr>
          <w:rFonts w:eastAsia="Calibri" w:cs="Times New Roman"/>
        </w:rPr>
        <w:t>(</w:t>
      </w:r>
      <w:r w:rsidR="00841C58">
        <w:rPr>
          <w:rFonts w:eastAsia="Calibri" w:cs="Times New Roman"/>
        </w:rPr>
        <w:t>67</w:t>
      </w:r>
      <w:r w:rsidR="00106BBD">
        <w:rPr>
          <w:rFonts w:eastAsia="Calibri" w:cs="Times New Roman"/>
        </w:rPr>
        <w:t xml:space="preserve"> percent of the prison population)</w:t>
      </w:r>
      <w:r w:rsidR="002E610A">
        <w:rPr>
          <w:rFonts w:eastAsia="Calibri" w:cs="Times New Roman"/>
        </w:rPr>
        <w:t>.</w:t>
      </w:r>
    </w:p>
    <w:p w:rsidR="00035905" w:rsidRPr="00085EF8" w:rsidRDefault="00035905" w:rsidP="007E7358">
      <w:pPr>
        <w:pStyle w:val="Heading2"/>
        <w:rPr>
          <w:rFonts w:eastAsia="Times New Roman"/>
        </w:rPr>
      </w:pPr>
      <w:bookmarkStart w:id="34" w:name="_Toc478565675"/>
      <w:bookmarkStart w:id="35" w:name="_Toc486323073"/>
      <w:bookmarkStart w:id="36" w:name="_Toc509387264"/>
      <w:r w:rsidRPr="00085EF8">
        <w:rPr>
          <w:rFonts w:eastAsia="Times New Roman"/>
        </w:rPr>
        <w:t xml:space="preserve">Inspection </w:t>
      </w:r>
      <w:r w:rsidR="00140DCA">
        <w:rPr>
          <w:rFonts w:eastAsia="Times New Roman"/>
        </w:rPr>
        <w:t>c</w:t>
      </w:r>
      <w:r w:rsidRPr="00085EF8">
        <w:rPr>
          <w:rFonts w:eastAsia="Times New Roman"/>
        </w:rPr>
        <w:t>riteria</w:t>
      </w:r>
      <w:bookmarkEnd w:id="34"/>
      <w:bookmarkEnd w:id="35"/>
      <w:r w:rsidR="00140DCA">
        <w:rPr>
          <w:rFonts w:eastAsia="Times New Roman"/>
        </w:rPr>
        <w:t xml:space="preserve"> (the </w:t>
      </w:r>
      <w:r w:rsidR="003B3993">
        <w:rPr>
          <w:rFonts w:eastAsia="Times New Roman"/>
        </w:rPr>
        <w:t>c</w:t>
      </w:r>
      <w:r w:rsidR="00140DCA">
        <w:rPr>
          <w:rFonts w:eastAsia="Times New Roman"/>
        </w:rPr>
        <w:t>riteria)</w:t>
      </w:r>
      <w:bookmarkEnd w:id="36"/>
      <w:r w:rsidR="003D58FC">
        <w:rPr>
          <w:rFonts w:eastAsia="Times New Roman"/>
        </w:rPr>
        <w:t xml:space="preserve"> </w:t>
      </w:r>
    </w:p>
    <w:p w:rsidR="00035905" w:rsidRPr="00085EF8" w:rsidRDefault="00E55F5D" w:rsidP="00035905">
      <w:pPr>
        <w:tabs>
          <w:tab w:val="num" w:pos="567"/>
        </w:tabs>
        <w:rPr>
          <w:rFonts w:eastAsia="Calibri" w:cs="Times New Roman"/>
        </w:rPr>
      </w:pPr>
      <w:r>
        <w:rPr>
          <w:rFonts w:eastAsia="Calibri" w:cs="Times New Roman"/>
        </w:rPr>
        <w:t>I have developed six</w:t>
      </w:r>
      <w:r w:rsidR="003D58FC">
        <w:rPr>
          <w:rFonts w:eastAsia="Calibri" w:cs="Times New Roman"/>
        </w:rPr>
        <w:t xml:space="preserve"> core </w:t>
      </w:r>
      <w:r w:rsidR="003B3993">
        <w:rPr>
          <w:rFonts w:eastAsia="Calibri" w:cs="Times New Roman"/>
        </w:rPr>
        <w:t>c</w:t>
      </w:r>
      <w:r w:rsidR="003D58FC">
        <w:rPr>
          <w:rFonts w:eastAsia="Calibri" w:cs="Times New Roman"/>
        </w:rPr>
        <w:t>riteria</w:t>
      </w:r>
      <w:r w:rsidR="00035905" w:rsidRPr="00085EF8">
        <w:rPr>
          <w:rFonts w:eastAsia="Calibri" w:cs="Times New Roman"/>
        </w:rPr>
        <w:t xml:space="preserve">, each of which describes the </w:t>
      </w:r>
      <w:r w:rsidR="0065652D">
        <w:rPr>
          <w:rFonts w:eastAsia="Calibri" w:cs="Times New Roman"/>
        </w:rPr>
        <w:t>level</w:t>
      </w:r>
      <w:r w:rsidR="00035905" w:rsidRPr="00085EF8">
        <w:rPr>
          <w:rFonts w:eastAsia="Calibri" w:cs="Times New Roman"/>
        </w:rPr>
        <w:t xml:space="preserve"> of treatment and conditions a prison is expected to achieve. These </w:t>
      </w:r>
      <w:r w:rsidR="003B3993">
        <w:rPr>
          <w:rFonts w:eastAsia="Calibri" w:cs="Times New Roman"/>
        </w:rPr>
        <w:t>c</w:t>
      </w:r>
      <w:r w:rsidR="000578C5">
        <w:rPr>
          <w:rFonts w:eastAsia="Calibri" w:cs="Times New Roman"/>
        </w:rPr>
        <w:t>riteria</w:t>
      </w:r>
      <w:r w:rsidR="00035905" w:rsidRPr="00085EF8">
        <w:rPr>
          <w:rFonts w:eastAsia="Calibri" w:cs="Times New Roman"/>
        </w:rPr>
        <w:t xml:space="preserve"> are underpinned by a series of indicators that describe the evidence Inspectors look for to determine whether there is anything that could be considered to be torture, or cruel, inhuman or degrading treatment or punishment, or any other issues impacting adversely on detainees. The list of indicators underpinning the </w:t>
      </w:r>
      <w:r w:rsidR="00140DCA">
        <w:rPr>
          <w:rFonts w:eastAsia="Calibri" w:cs="Times New Roman"/>
        </w:rPr>
        <w:t>criteria</w:t>
      </w:r>
      <w:r w:rsidR="00035905" w:rsidRPr="00085EF8">
        <w:rPr>
          <w:rFonts w:eastAsia="Calibri" w:cs="Times New Roman"/>
        </w:rPr>
        <w:t xml:space="preserve"> is not exhaustive, and does not exclude an establishment demonstrating that the </w:t>
      </w:r>
      <w:r w:rsidR="008B52EC">
        <w:rPr>
          <w:rFonts w:eastAsia="Calibri" w:cs="Times New Roman"/>
        </w:rPr>
        <w:t>criteria</w:t>
      </w:r>
      <w:r w:rsidR="00035905" w:rsidRPr="00085EF8">
        <w:rPr>
          <w:rFonts w:eastAsia="Calibri" w:cs="Times New Roman"/>
        </w:rPr>
        <w:t xml:space="preserve"> has been met in other ways.</w:t>
      </w:r>
    </w:p>
    <w:p w:rsidR="00035905" w:rsidRPr="00085EF8" w:rsidRDefault="00035905" w:rsidP="00755443">
      <w:pPr>
        <w:tabs>
          <w:tab w:val="num" w:pos="567"/>
        </w:tabs>
        <w:rPr>
          <w:rFonts w:eastAsia="Calibri" w:cs="Times New Roman"/>
        </w:rPr>
      </w:pPr>
      <w:r w:rsidRPr="00085EF8">
        <w:rPr>
          <w:rFonts w:eastAsia="Calibri" w:cs="Times New Roman"/>
        </w:rPr>
        <w:t xml:space="preserve">This </w:t>
      </w:r>
      <w:r w:rsidR="00E55F5D">
        <w:rPr>
          <w:rFonts w:eastAsia="Calibri" w:cs="Times New Roman"/>
        </w:rPr>
        <w:t>was the fourth</w:t>
      </w:r>
      <w:r w:rsidRPr="00085EF8">
        <w:rPr>
          <w:rFonts w:eastAsia="Calibri" w:cs="Times New Roman"/>
        </w:rPr>
        <w:t xml:space="preserve"> full inspection undertaken u</w:t>
      </w:r>
      <w:r w:rsidR="003D58FC">
        <w:rPr>
          <w:rFonts w:eastAsia="Calibri" w:cs="Times New Roman"/>
        </w:rPr>
        <w:t xml:space="preserve">sing my new inspection </w:t>
      </w:r>
      <w:r w:rsidR="00140DCA">
        <w:rPr>
          <w:rFonts w:eastAsia="Calibri" w:cs="Times New Roman"/>
        </w:rPr>
        <w:t>c</w:t>
      </w:r>
      <w:r w:rsidR="003D58FC">
        <w:rPr>
          <w:rFonts w:eastAsia="Calibri" w:cs="Times New Roman"/>
        </w:rPr>
        <w:t xml:space="preserve">riteria. These </w:t>
      </w:r>
      <w:r w:rsidR="003D58FC" w:rsidRPr="00085EF8">
        <w:rPr>
          <w:rFonts w:eastAsia="Calibri" w:cs="Times New Roman"/>
        </w:rPr>
        <w:t>will</w:t>
      </w:r>
      <w:r w:rsidRPr="00085EF8">
        <w:rPr>
          <w:rFonts w:eastAsia="Calibri" w:cs="Times New Roman"/>
        </w:rPr>
        <w:t xml:space="preserve"> be trialled and refined as necessary. On completion of the trial we will publish the final </w:t>
      </w:r>
      <w:r w:rsidR="003D58FC">
        <w:rPr>
          <w:rFonts w:eastAsia="Calibri" w:cs="Times New Roman"/>
        </w:rPr>
        <w:t>inspection criteria</w:t>
      </w:r>
      <w:r w:rsidRPr="00085EF8">
        <w:rPr>
          <w:rFonts w:eastAsia="Calibri" w:cs="Times New Roman"/>
        </w:rPr>
        <w:t xml:space="preserve"> on the Ombudsman’s website.</w:t>
      </w:r>
    </w:p>
    <w:p w:rsidR="00035905" w:rsidRPr="00085EF8" w:rsidRDefault="003D58FC" w:rsidP="00755443">
      <w:pPr>
        <w:tabs>
          <w:tab w:val="num" w:pos="567"/>
        </w:tabs>
        <w:rPr>
          <w:rFonts w:eastAsia="Calibri" w:cs="Times New Roman"/>
        </w:rPr>
      </w:pPr>
      <w:r>
        <w:rPr>
          <w:rFonts w:eastAsia="Calibri" w:cs="Times New Roman"/>
        </w:rPr>
        <w:t>The following criteria</w:t>
      </w:r>
      <w:r w:rsidR="00035905">
        <w:rPr>
          <w:rFonts w:eastAsia="Calibri" w:cs="Times New Roman"/>
        </w:rPr>
        <w:t xml:space="preserve"> were examined during the </w:t>
      </w:r>
      <w:r w:rsidR="00296526">
        <w:rPr>
          <w:rFonts w:eastAsia="Calibri" w:cs="Times New Roman"/>
        </w:rPr>
        <w:t>six</w:t>
      </w:r>
      <w:r w:rsidR="00035905" w:rsidRPr="00085EF8">
        <w:rPr>
          <w:rFonts w:eastAsia="Calibri" w:cs="Times New Roman"/>
        </w:rPr>
        <w:t>-day inspection:</w:t>
      </w:r>
      <w:r w:rsidR="001231FA">
        <w:rPr>
          <w:rStyle w:val="FootnoteReference"/>
          <w:rFonts w:eastAsia="Calibri" w:cs="Times New Roman"/>
        </w:rPr>
        <w:footnoteReference w:id="10"/>
      </w:r>
    </w:p>
    <w:p w:rsidR="00035905" w:rsidRPr="00085EF8" w:rsidRDefault="00A67189" w:rsidP="00755443">
      <w:pPr>
        <w:tabs>
          <w:tab w:val="num" w:pos="567"/>
        </w:tabs>
        <w:rPr>
          <w:rFonts w:eastAsia="Calibri" w:cs="Times New Roman"/>
        </w:rPr>
      </w:pPr>
      <w:r>
        <w:rPr>
          <w:rFonts w:eastAsia="Calibri" w:cs="Times New Roman"/>
        </w:rPr>
        <w:t>Criteri</w:t>
      </w:r>
      <w:r w:rsidR="001102E0">
        <w:rPr>
          <w:rFonts w:eastAsia="Calibri" w:cs="Times New Roman"/>
        </w:rPr>
        <w:t>on</w:t>
      </w:r>
      <w:r>
        <w:rPr>
          <w:rFonts w:eastAsia="Calibri" w:cs="Times New Roman"/>
        </w:rPr>
        <w:t xml:space="preserve"> </w:t>
      </w:r>
      <w:r w:rsidR="00035905" w:rsidRPr="00085EF8">
        <w:rPr>
          <w:rFonts w:eastAsia="Calibri" w:cs="Times New Roman"/>
        </w:rPr>
        <w:t>1: Treatment</w:t>
      </w:r>
    </w:p>
    <w:p w:rsidR="00035905" w:rsidRPr="00085EF8" w:rsidRDefault="00A67189" w:rsidP="00755443">
      <w:pPr>
        <w:tabs>
          <w:tab w:val="num" w:pos="567"/>
        </w:tabs>
        <w:rPr>
          <w:rFonts w:eastAsia="Calibri" w:cs="Times New Roman"/>
        </w:rPr>
      </w:pPr>
      <w:r>
        <w:rPr>
          <w:rFonts w:eastAsia="Calibri" w:cs="Times New Roman"/>
        </w:rPr>
        <w:t>Criteri</w:t>
      </w:r>
      <w:r w:rsidR="001102E0">
        <w:rPr>
          <w:rFonts w:eastAsia="Calibri" w:cs="Times New Roman"/>
        </w:rPr>
        <w:t>on</w:t>
      </w:r>
      <w:r w:rsidR="00035905">
        <w:rPr>
          <w:rFonts w:eastAsia="Calibri" w:cs="Times New Roman"/>
        </w:rPr>
        <w:t xml:space="preserve"> 2: L</w:t>
      </w:r>
      <w:r w:rsidR="00035905" w:rsidRPr="00085EF8">
        <w:rPr>
          <w:rFonts w:eastAsia="Calibri" w:cs="Times New Roman"/>
        </w:rPr>
        <w:t>awful custody</w:t>
      </w:r>
    </w:p>
    <w:p w:rsidR="00035905" w:rsidRPr="00085EF8" w:rsidRDefault="00A67189" w:rsidP="00755443">
      <w:pPr>
        <w:tabs>
          <w:tab w:val="num" w:pos="567"/>
        </w:tabs>
        <w:rPr>
          <w:rFonts w:eastAsia="Calibri" w:cs="Times New Roman"/>
        </w:rPr>
      </w:pPr>
      <w:r>
        <w:rPr>
          <w:rFonts w:eastAsia="Calibri" w:cs="Times New Roman"/>
        </w:rPr>
        <w:t>Criteri</w:t>
      </w:r>
      <w:r w:rsidR="001102E0">
        <w:rPr>
          <w:rFonts w:eastAsia="Calibri" w:cs="Times New Roman"/>
        </w:rPr>
        <w:t>on</w:t>
      </w:r>
      <w:r w:rsidR="00035905" w:rsidRPr="00085EF8">
        <w:rPr>
          <w:rFonts w:eastAsia="Calibri" w:cs="Times New Roman"/>
        </w:rPr>
        <w:t xml:space="preserve"> 3: Decency, dignity and respect</w:t>
      </w:r>
    </w:p>
    <w:p w:rsidR="00035905" w:rsidRPr="00085EF8" w:rsidRDefault="00A67189" w:rsidP="00755443">
      <w:pPr>
        <w:tabs>
          <w:tab w:val="num" w:pos="567"/>
        </w:tabs>
        <w:rPr>
          <w:rFonts w:eastAsia="Calibri" w:cs="Times New Roman"/>
        </w:rPr>
      </w:pPr>
      <w:r>
        <w:rPr>
          <w:rFonts w:eastAsia="Calibri" w:cs="Times New Roman"/>
        </w:rPr>
        <w:t>Criteri</w:t>
      </w:r>
      <w:r w:rsidR="001102E0">
        <w:rPr>
          <w:rFonts w:eastAsia="Calibri" w:cs="Times New Roman"/>
        </w:rPr>
        <w:t>on</w:t>
      </w:r>
      <w:r w:rsidR="00035905" w:rsidRPr="00085EF8">
        <w:rPr>
          <w:rFonts w:eastAsia="Calibri" w:cs="Times New Roman"/>
        </w:rPr>
        <w:t xml:space="preserve"> </w:t>
      </w:r>
      <w:r w:rsidR="00035905">
        <w:rPr>
          <w:rFonts w:eastAsia="Calibri" w:cs="Times New Roman"/>
        </w:rPr>
        <w:t>4</w:t>
      </w:r>
      <w:r w:rsidR="00035905" w:rsidRPr="00085EF8">
        <w:rPr>
          <w:rFonts w:eastAsia="Calibri" w:cs="Times New Roman"/>
        </w:rPr>
        <w:t>: Health and wellbeing</w:t>
      </w:r>
    </w:p>
    <w:p w:rsidR="00035905" w:rsidRPr="00085EF8" w:rsidRDefault="00A67189" w:rsidP="00755443">
      <w:pPr>
        <w:tabs>
          <w:tab w:val="num" w:pos="567"/>
        </w:tabs>
        <w:rPr>
          <w:rFonts w:eastAsia="Calibri" w:cs="Times New Roman"/>
        </w:rPr>
      </w:pPr>
      <w:r>
        <w:rPr>
          <w:rFonts w:eastAsia="Calibri" w:cs="Times New Roman"/>
        </w:rPr>
        <w:t>Criteri</w:t>
      </w:r>
      <w:r w:rsidR="001102E0">
        <w:rPr>
          <w:rFonts w:eastAsia="Calibri" w:cs="Times New Roman"/>
        </w:rPr>
        <w:t>on</w:t>
      </w:r>
      <w:r w:rsidR="00035905">
        <w:rPr>
          <w:rFonts w:eastAsia="Calibri" w:cs="Times New Roman"/>
        </w:rPr>
        <w:t xml:space="preserve"> 5</w:t>
      </w:r>
      <w:r w:rsidR="00035905" w:rsidRPr="00085EF8">
        <w:rPr>
          <w:rFonts w:eastAsia="Calibri" w:cs="Times New Roman"/>
        </w:rPr>
        <w:t>: Protective measures</w:t>
      </w:r>
    </w:p>
    <w:p w:rsidR="00035905" w:rsidRDefault="00A67189" w:rsidP="00755443">
      <w:pPr>
        <w:tabs>
          <w:tab w:val="num" w:pos="567"/>
        </w:tabs>
        <w:rPr>
          <w:rFonts w:eastAsia="Calibri" w:cs="Times New Roman"/>
        </w:rPr>
      </w:pPr>
      <w:r>
        <w:rPr>
          <w:rFonts w:eastAsia="Calibri" w:cs="Times New Roman"/>
        </w:rPr>
        <w:t>Criteri</w:t>
      </w:r>
      <w:r w:rsidR="001102E0">
        <w:rPr>
          <w:rFonts w:eastAsia="Calibri" w:cs="Times New Roman"/>
        </w:rPr>
        <w:t>on</w:t>
      </w:r>
      <w:r w:rsidR="00035905">
        <w:rPr>
          <w:rFonts w:eastAsia="Calibri" w:cs="Times New Roman"/>
        </w:rPr>
        <w:t xml:space="preserve"> 6</w:t>
      </w:r>
      <w:r w:rsidR="00035905" w:rsidRPr="00085EF8">
        <w:rPr>
          <w:rFonts w:eastAsia="Calibri" w:cs="Times New Roman"/>
        </w:rPr>
        <w:t>: Purpos</w:t>
      </w:r>
      <w:bookmarkStart w:id="37" w:name="_Toc467061653"/>
      <w:bookmarkStart w:id="38" w:name="_Toc468890433"/>
      <w:bookmarkStart w:id="39" w:name="_Toc478565676"/>
      <w:bookmarkStart w:id="40" w:name="_Toc486323074"/>
      <w:r w:rsidR="00035905">
        <w:rPr>
          <w:rFonts w:eastAsia="Calibri" w:cs="Times New Roman"/>
        </w:rPr>
        <w:t>eful activity and transition to the community</w:t>
      </w:r>
    </w:p>
    <w:p w:rsidR="00035905" w:rsidRPr="00035905" w:rsidRDefault="00035905" w:rsidP="00BE5F90">
      <w:pPr>
        <w:pStyle w:val="Heading2"/>
        <w:rPr>
          <w:rFonts w:eastAsia="Calibri"/>
        </w:rPr>
      </w:pPr>
      <w:bookmarkStart w:id="41" w:name="_Toc509387265"/>
      <w:r w:rsidRPr="00085EF8">
        <w:rPr>
          <w:rFonts w:eastAsia="Times New Roman"/>
        </w:rPr>
        <w:t>Evaluation</w:t>
      </w:r>
      <w:bookmarkEnd w:id="37"/>
      <w:bookmarkEnd w:id="38"/>
      <w:bookmarkEnd w:id="39"/>
      <w:bookmarkEnd w:id="40"/>
      <w:bookmarkEnd w:id="41"/>
      <w:r w:rsidRPr="00085EF8">
        <w:rPr>
          <w:rFonts w:eastAsia="Times New Roman"/>
        </w:rPr>
        <w:t xml:space="preserve"> </w:t>
      </w:r>
    </w:p>
    <w:p w:rsidR="00035905" w:rsidRPr="00085EF8" w:rsidRDefault="00035905" w:rsidP="00755443">
      <w:pPr>
        <w:tabs>
          <w:tab w:val="num" w:pos="567"/>
        </w:tabs>
        <w:rPr>
          <w:rFonts w:eastAsia="Calibri" w:cs="Times New Roman"/>
        </w:rPr>
      </w:pPr>
      <w:r w:rsidRPr="00085EF8">
        <w:rPr>
          <w:rFonts w:eastAsia="Calibri" w:cs="Times New Roman"/>
        </w:rPr>
        <w:t>Inspectors assess information resulting in evidence-based findings, using a number of different techniques. These include:</w:t>
      </w:r>
    </w:p>
    <w:p w:rsidR="00035905" w:rsidRPr="00085EF8" w:rsidRDefault="00035905" w:rsidP="001231FA">
      <w:pPr>
        <w:pStyle w:val="Bullet1"/>
      </w:pPr>
      <w:r w:rsidRPr="00085EF8">
        <w:t>obtaining information and documents from the Department of Corrections and the Prison;</w:t>
      </w:r>
    </w:p>
    <w:p w:rsidR="00035905" w:rsidRDefault="00035905" w:rsidP="001231FA">
      <w:pPr>
        <w:pStyle w:val="Bullet1"/>
      </w:pPr>
      <w:r w:rsidRPr="00085EF8">
        <w:t xml:space="preserve">conducting a </w:t>
      </w:r>
      <w:r w:rsidR="00B23F40">
        <w:t xml:space="preserve">questionnaire </w:t>
      </w:r>
      <w:r w:rsidR="006865B8">
        <w:t>with</w:t>
      </w:r>
      <w:r w:rsidR="006865B8" w:rsidRPr="00085EF8">
        <w:t xml:space="preserve"> prisoners</w:t>
      </w:r>
      <w:r w:rsidRPr="00085EF8">
        <w:t>;</w:t>
      </w:r>
    </w:p>
    <w:p w:rsidR="00035905" w:rsidRPr="00085EF8" w:rsidRDefault="00035905" w:rsidP="001231FA">
      <w:pPr>
        <w:pStyle w:val="Bullet1"/>
      </w:pPr>
      <w:r w:rsidRPr="00085EF8">
        <w:t xml:space="preserve">shadowing and observing Corrections Officers and other specialist staff as they perform their duties within the Prison; </w:t>
      </w:r>
    </w:p>
    <w:p w:rsidR="00035905" w:rsidRPr="00085EF8" w:rsidRDefault="00035905" w:rsidP="001231FA">
      <w:pPr>
        <w:pStyle w:val="Bullet1"/>
      </w:pPr>
      <w:r w:rsidRPr="00085EF8">
        <w:t>interviewing prisoners, visitors and staff on a one</w:t>
      </w:r>
      <w:r w:rsidRPr="00085EF8">
        <w:noBreakHyphen/>
        <w:t>to</w:t>
      </w:r>
      <w:r w:rsidRPr="00085EF8">
        <w:noBreakHyphen/>
        <w:t>one basis;</w:t>
      </w:r>
    </w:p>
    <w:p w:rsidR="00035905" w:rsidRPr="00085EF8" w:rsidRDefault="00035905" w:rsidP="001231FA">
      <w:pPr>
        <w:pStyle w:val="Bullet1"/>
      </w:pPr>
      <w:r w:rsidRPr="00085EF8">
        <w:t>conducting focus groups with prisoners and staff;</w:t>
      </w:r>
    </w:p>
    <w:p w:rsidR="00035905" w:rsidRPr="00085EF8" w:rsidRDefault="00035905" w:rsidP="001231FA">
      <w:pPr>
        <w:pStyle w:val="Bullet1"/>
      </w:pPr>
      <w:r w:rsidRPr="00085EF8">
        <w:t>observing the range of services delivered within the Prison at the point of delivery;</w:t>
      </w:r>
    </w:p>
    <w:p w:rsidR="00035905" w:rsidRPr="00085EF8" w:rsidRDefault="00035905" w:rsidP="001231FA">
      <w:pPr>
        <w:pStyle w:val="Bullet1"/>
      </w:pPr>
      <w:r w:rsidRPr="00085EF8">
        <w:t>inspecting a wide range of facilities impacting on both prisoners and staff;</w:t>
      </w:r>
    </w:p>
    <w:p w:rsidR="00035905" w:rsidRPr="00085EF8" w:rsidRDefault="00035905" w:rsidP="001231FA">
      <w:pPr>
        <w:pStyle w:val="Bullet1"/>
      </w:pPr>
      <w:r w:rsidRPr="00085EF8">
        <w:t>attending and observing relevant meetings impacting on both the management of the Prison and the future of the prisoners, such as case conferences</w:t>
      </w:r>
      <w:r w:rsidR="003A70D8">
        <w:t xml:space="preserve"> and advisory panels</w:t>
      </w:r>
      <w:r w:rsidRPr="00085EF8">
        <w:t>;</w:t>
      </w:r>
    </w:p>
    <w:p w:rsidR="00035905" w:rsidRPr="00085EF8" w:rsidRDefault="00035905" w:rsidP="001231FA">
      <w:pPr>
        <w:pStyle w:val="Bullet1"/>
      </w:pPr>
      <w:r w:rsidRPr="00085EF8">
        <w:t xml:space="preserve">reviewing policies, procedures and performance reports produced both locally and by the Department of Corrections; and </w:t>
      </w:r>
    </w:p>
    <w:p w:rsidR="00035905" w:rsidRPr="00085EF8" w:rsidRDefault="00035905" w:rsidP="001231FA">
      <w:pPr>
        <w:pStyle w:val="Bullet1"/>
      </w:pPr>
      <w:r w:rsidRPr="00085EF8">
        <w:t>observing early morning</w:t>
      </w:r>
      <w:r w:rsidR="001231FA">
        <w:t xml:space="preserve"> and</w:t>
      </w:r>
      <w:r w:rsidRPr="00085EF8">
        <w:t xml:space="preserve"> evening </w:t>
      </w:r>
      <w:r w:rsidR="001231FA">
        <w:t>routines</w:t>
      </w:r>
      <w:r w:rsidRPr="00085EF8">
        <w:t>.</w:t>
      </w:r>
    </w:p>
    <w:p w:rsidR="00035905" w:rsidRDefault="00035905" w:rsidP="00755443">
      <w:pPr>
        <w:tabs>
          <w:tab w:val="num" w:pos="567"/>
        </w:tabs>
        <w:rPr>
          <w:rFonts w:eastAsia="Calibri" w:cs="Times New Roman"/>
        </w:rPr>
      </w:pPr>
      <w:r w:rsidRPr="00085EF8">
        <w:rPr>
          <w:rFonts w:eastAsia="Calibri" w:cs="Times New Roman"/>
        </w:rPr>
        <w:t>Follow-up visits will be made on future dates as necessary to monitor impleme</w:t>
      </w:r>
      <w:r w:rsidR="00E55F5D">
        <w:rPr>
          <w:rFonts w:eastAsia="Calibri" w:cs="Times New Roman"/>
        </w:rPr>
        <w:t>ntation of the recommendations.</w:t>
      </w:r>
    </w:p>
    <w:p w:rsidR="000F617C" w:rsidRPr="00E55F5D" w:rsidRDefault="00B623F3" w:rsidP="00755443">
      <w:pPr>
        <w:tabs>
          <w:tab w:val="num" w:pos="567"/>
        </w:tabs>
        <w:rPr>
          <w:rFonts w:eastAsia="Calibri" w:cs="Times New Roman"/>
        </w:rPr>
      </w:pPr>
      <w:hyperlink w:anchor="TOCSection" w:history="1">
        <w:r w:rsidR="000F617C" w:rsidRPr="000F617C">
          <w:rPr>
            <w:rStyle w:val="Hyperlink"/>
          </w:rPr>
          <w:t>Back to contents</w:t>
        </w:r>
      </w:hyperlink>
    </w:p>
    <w:p w:rsidR="001231FA" w:rsidRDefault="001231FA">
      <w:pPr>
        <w:spacing w:after="200" w:line="276" w:lineRule="auto"/>
        <w:rPr>
          <w:rFonts w:eastAsiaTheme="majorEastAsia" w:cstheme="majorBidi"/>
          <w:bCs/>
          <w:color w:val="9561CC"/>
          <w:sz w:val="38"/>
          <w:szCs w:val="28"/>
        </w:rPr>
      </w:pPr>
      <w:bookmarkStart w:id="42" w:name="_Toc363332987"/>
      <w:bookmarkStart w:id="43" w:name="_Toc463356868"/>
      <w:bookmarkStart w:id="44" w:name="_Toc463617514"/>
      <w:r>
        <w:br w:type="page"/>
      </w:r>
    </w:p>
    <w:p w:rsidR="00035905" w:rsidRDefault="00296526" w:rsidP="00035905">
      <w:pPr>
        <w:pStyle w:val="Heading1"/>
      </w:pPr>
      <w:bookmarkStart w:id="45" w:name="_Toc509387266"/>
      <w:r>
        <w:t>Criteri</w:t>
      </w:r>
      <w:r w:rsidR="00C65A58">
        <w:t>on</w:t>
      </w:r>
      <w:r w:rsidR="00035905">
        <w:t xml:space="preserve"> 1: </w:t>
      </w:r>
      <w:r w:rsidR="00035905" w:rsidRPr="00906F05">
        <w:t>Treatment</w:t>
      </w:r>
      <w:bookmarkEnd w:id="42"/>
      <w:bookmarkEnd w:id="43"/>
      <w:bookmarkEnd w:id="44"/>
      <w:bookmarkEnd w:id="45"/>
    </w:p>
    <w:p w:rsidR="001572F6" w:rsidRDefault="001572F6" w:rsidP="001572F6">
      <w:pPr>
        <w:pStyle w:val="Whitespace"/>
      </w:pPr>
    </w:p>
    <w:tbl>
      <w:tblPr>
        <w:tblStyle w:val="TableBox"/>
        <w:tblW w:w="9297" w:type="dxa"/>
        <w:tblLayout w:type="fixed"/>
        <w:tblLook w:val="0620" w:firstRow="1" w:lastRow="0" w:firstColumn="0" w:lastColumn="0" w:noHBand="1" w:noVBand="1"/>
        <w:tblCaption w:val="Table for formatting purposes"/>
      </w:tblPr>
      <w:tblGrid>
        <w:gridCol w:w="9297"/>
      </w:tblGrid>
      <w:tr w:rsidR="001572F6" w:rsidTr="00A45863">
        <w:tc>
          <w:tcPr>
            <w:tcW w:w="9297" w:type="dxa"/>
          </w:tcPr>
          <w:p w:rsidR="00A45863" w:rsidRPr="001231FA" w:rsidRDefault="00A45863" w:rsidP="00A45863">
            <w:pPr>
              <w:pStyle w:val="Headingboxtexttop"/>
            </w:pPr>
            <w:r>
              <w:t xml:space="preserve">Expected outcomes: </w:t>
            </w:r>
            <w:r w:rsidR="0079171C">
              <w:t>t</w:t>
            </w:r>
            <w:r>
              <w:t>reatment</w:t>
            </w:r>
          </w:p>
          <w:p w:rsidR="00A45863" w:rsidRPr="001231FA" w:rsidRDefault="00A45863" w:rsidP="00A45863">
            <w:pPr>
              <w:pStyle w:val="BodyText"/>
              <w:rPr>
                <w:rStyle w:val="Italics"/>
                <w:i w:val="0"/>
              </w:rPr>
            </w:pPr>
            <w:bookmarkStart w:id="46" w:name="_Toc363332989"/>
            <w:bookmarkStart w:id="47" w:name="_Toc463356870"/>
            <w:bookmarkStart w:id="48" w:name="_Toc463617516"/>
            <w:r w:rsidRPr="001231FA">
              <w:rPr>
                <w:rStyle w:val="Italics"/>
                <w:i w:val="0"/>
              </w:rPr>
              <w:t xml:space="preserve">The Prison has robust oversight measures and standards in place for preventing torture, and other cruel, inhuman or degrading treatment or punishment. Such protection measures </w:t>
            </w:r>
            <w:r w:rsidR="004E5BBE">
              <w:rPr>
                <w:rStyle w:val="Italics"/>
                <w:i w:val="0"/>
              </w:rPr>
              <w:t>are</w:t>
            </w:r>
            <w:r w:rsidRPr="001231FA">
              <w:rPr>
                <w:rStyle w:val="Italics"/>
                <w:i w:val="0"/>
              </w:rPr>
              <w:t xml:space="preserve"> subject to regular review by senior managers to ensure standards are consistently achieved.</w:t>
            </w:r>
          </w:p>
          <w:p w:rsidR="001572F6" w:rsidRDefault="00A45863" w:rsidP="00A45863">
            <w:pPr>
              <w:pStyle w:val="BodyText"/>
            </w:pPr>
            <w:r w:rsidRPr="001231FA">
              <w:rPr>
                <w:rStyle w:val="Italics"/>
                <w:i w:val="0"/>
              </w:rPr>
              <w:t>The Prison takes all reasonable steps to ensure the safety of all prisoners. Prisoners live in a safe and well-ordered environment where positive behaviour is encouraged and rewarded. Unacceptable behaviour is dealt with in an objective, fair and consistent manner. There is a regular</w:t>
            </w:r>
            <w:r w:rsidRPr="00755443">
              <w:rPr>
                <w:rStyle w:val="Italics"/>
              </w:rPr>
              <w:t xml:space="preserve"> </w:t>
            </w:r>
            <w:r w:rsidRPr="001231FA">
              <w:rPr>
                <w:rStyle w:val="Italics"/>
                <w:i w:val="0"/>
              </w:rPr>
              <w:t>and responsive consultation with prisoners about their safety.</w:t>
            </w:r>
            <w:bookmarkEnd w:id="46"/>
            <w:bookmarkEnd w:id="47"/>
            <w:bookmarkEnd w:id="48"/>
          </w:p>
        </w:tc>
      </w:tr>
    </w:tbl>
    <w:p w:rsidR="00A45863" w:rsidRDefault="00A45863" w:rsidP="00A45863">
      <w:pPr>
        <w:pStyle w:val="Heading2"/>
        <w:spacing w:after="240"/>
      </w:pPr>
      <w:bookmarkStart w:id="49" w:name="_Toc509387267"/>
      <w:bookmarkStart w:id="50" w:name="_Toc363332990"/>
      <w:bookmarkStart w:id="51" w:name="_Toc463356873"/>
      <w:bookmarkStart w:id="52" w:name="_Toc463617519"/>
      <w:r>
        <w:t>Assessment</w:t>
      </w:r>
      <w:bookmarkEnd w:id="49"/>
    </w:p>
    <w:p w:rsidR="00035905" w:rsidRPr="00906F05" w:rsidRDefault="00035905" w:rsidP="00A45863">
      <w:pPr>
        <w:pStyle w:val="Heading3"/>
        <w:spacing w:before="240"/>
      </w:pPr>
      <w:bookmarkStart w:id="53" w:name="_Toc509387268"/>
      <w:r w:rsidRPr="00906F05">
        <w:t>Use of Force</w:t>
      </w:r>
      <w:bookmarkEnd w:id="50"/>
      <w:bookmarkEnd w:id="51"/>
      <w:bookmarkEnd w:id="52"/>
      <w:bookmarkEnd w:id="53"/>
    </w:p>
    <w:p w:rsidR="00035905" w:rsidRDefault="00035905" w:rsidP="00035905">
      <w:pPr>
        <w:pStyle w:val="BodyText"/>
      </w:pPr>
      <w:r w:rsidRPr="00906F05">
        <w:t>The use of force in prisons is regulated by section 83 of the Corrections Act</w:t>
      </w:r>
      <w:r w:rsidR="00C23A60">
        <w:t xml:space="preserve"> 2004</w:t>
      </w:r>
      <w:r>
        <w:t xml:space="preserve">. </w:t>
      </w:r>
      <w:r w:rsidRPr="00906F05">
        <w:t>Under section 83 physical force can only be used in prescribed circumstances and if reasonably necessary</w:t>
      </w:r>
      <w:r>
        <w:t xml:space="preserve">. </w:t>
      </w:r>
      <w:r w:rsidR="00C23A60">
        <w:t>T</w:t>
      </w:r>
      <w:r w:rsidRPr="00906F05">
        <w:t>he level of force used must be reasonable</w:t>
      </w:r>
      <w:r>
        <w:t xml:space="preserve">. </w:t>
      </w:r>
      <w:r w:rsidRPr="00906F05">
        <w:t>Where force has been used prisoners must be examined by a registered health professional.</w:t>
      </w:r>
    </w:p>
    <w:p w:rsidR="008F152E" w:rsidRDefault="009B63FE" w:rsidP="00035905">
      <w:pPr>
        <w:pStyle w:val="BodyText"/>
      </w:pPr>
      <w:r>
        <w:t xml:space="preserve">Inspectors examined the paperwork for the </w:t>
      </w:r>
      <w:r w:rsidR="00FB250B">
        <w:t>five</w:t>
      </w:r>
      <w:r w:rsidR="00035905" w:rsidRPr="00906F05">
        <w:t xml:space="preserve"> </w:t>
      </w:r>
      <w:r w:rsidR="00A45863">
        <w:t>instances where</w:t>
      </w:r>
      <w:r w:rsidR="00035905">
        <w:t xml:space="preserve"> </w:t>
      </w:r>
      <w:r w:rsidR="00C23A60">
        <w:t xml:space="preserve">the use of </w:t>
      </w:r>
      <w:r w:rsidR="00035905">
        <w:t xml:space="preserve">force </w:t>
      </w:r>
      <w:r w:rsidR="00A45863">
        <w:t>was reported in the period</w:t>
      </w:r>
      <w:r w:rsidR="008F1D97">
        <w:t xml:space="preserve"> 17 March to 29</w:t>
      </w:r>
      <w:r w:rsidR="001E72DD">
        <w:t xml:space="preserve"> </w:t>
      </w:r>
      <w:r w:rsidR="008F1D97">
        <w:t>August 2017</w:t>
      </w:r>
      <w:r w:rsidR="00820BDE">
        <w:t xml:space="preserve">. The five incidents involved seven prisoners; consequently seven </w:t>
      </w:r>
      <w:r w:rsidR="005F57E1">
        <w:t xml:space="preserve">separate </w:t>
      </w:r>
      <w:r w:rsidR="00A45863">
        <w:t xml:space="preserve">sets of </w:t>
      </w:r>
      <w:r w:rsidR="008F1D97">
        <w:t>paperwork should have been completed</w:t>
      </w:r>
      <w:r w:rsidR="00FA591D">
        <w:t xml:space="preserve"> (t</w:t>
      </w:r>
      <w:r w:rsidR="00D02A84">
        <w:t xml:space="preserve">wo </w:t>
      </w:r>
      <w:r w:rsidR="005F57E1">
        <w:t>prisoners had been included on the same paperwork</w:t>
      </w:r>
      <w:r w:rsidR="00FA591D">
        <w:t>)</w:t>
      </w:r>
      <w:r w:rsidR="005F57E1">
        <w:t xml:space="preserve">. </w:t>
      </w:r>
    </w:p>
    <w:p w:rsidR="00820BDE" w:rsidRDefault="00820BDE" w:rsidP="00820BDE">
      <w:pPr>
        <w:pStyle w:val="BodyText"/>
      </w:pPr>
      <w:r>
        <w:t xml:space="preserve">Use of force paperwork was incomplete </w:t>
      </w:r>
      <w:r w:rsidR="00C23A60">
        <w:t xml:space="preserve">due to </w:t>
      </w:r>
      <w:r>
        <w:t>missing names, dates and times. Not all incident reports, follow-up or summary reports had been completed. At</w:t>
      </w:r>
      <w:r w:rsidR="007F0E8C">
        <w:t>-</w:t>
      </w:r>
      <w:r>
        <w:t xml:space="preserve">risk reviews and </w:t>
      </w:r>
      <w:r w:rsidR="008D55C2">
        <w:t xml:space="preserve">the </w:t>
      </w:r>
      <w:r w:rsidR="007F0E8C">
        <w:t>s</w:t>
      </w:r>
      <w:r>
        <w:t>taff debrief were missing in some instances</w:t>
      </w:r>
      <w:r w:rsidR="002E610A">
        <w:t>.</w:t>
      </w:r>
    </w:p>
    <w:p w:rsidR="004E5BBE" w:rsidRDefault="00E67C4A" w:rsidP="00035905">
      <w:pPr>
        <w:pStyle w:val="BodyText"/>
      </w:pPr>
      <w:r>
        <w:t xml:space="preserve">The </w:t>
      </w:r>
      <w:r w:rsidR="00F10A21">
        <w:t xml:space="preserve">new </w:t>
      </w:r>
      <w:r w:rsidR="008D55C2">
        <w:t xml:space="preserve">Custodial Systems Manager (CSM), who had been in </w:t>
      </w:r>
      <w:r w:rsidR="00AB29E8">
        <w:t xml:space="preserve">the </w:t>
      </w:r>
      <w:r w:rsidR="008D55C2">
        <w:t xml:space="preserve">post for two days, informed Inspectors </w:t>
      </w:r>
      <w:r>
        <w:t xml:space="preserve">that new processes would be developed to ensure the robust recording of </w:t>
      </w:r>
      <w:r w:rsidR="007F0E8C">
        <w:t>documentation</w:t>
      </w:r>
      <w:r w:rsidR="008D55C2">
        <w:t>.</w:t>
      </w:r>
      <w:r w:rsidR="00263E0D">
        <w:t xml:space="preserve"> </w:t>
      </w:r>
    </w:p>
    <w:p w:rsidR="00E67C4A" w:rsidRDefault="00820BDE" w:rsidP="00035905">
      <w:pPr>
        <w:pStyle w:val="BodyText"/>
      </w:pPr>
      <w:r w:rsidRPr="00DC784A">
        <w:t xml:space="preserve">A </w:t>
      </w:r>
      <w:r w:rsidR="00DC784A" w:rsidRPr="00DC784A">
        <w:t xml:space="preserve">previous </w:t>
      </w:r>
      <w:r w:rsidR="007A7E21">
        <w:t xml:space="preserve">OPCAT </w:t>
      </w:r>
      <w:r w:rsidR="00E67C4A" w:rsidRPr="00DC784A">
        <w:t>recommendation</w:t>
      </w:r>
      <w:r w:rsidRPr="00DC784A">
        <w:t xml:space="preserve"> that </w:t>
      </w:r>
      <w:r w:rsidR="00B50B7E">
        <w:t>‘</w:t>
      </w:r>
      <w:r w:rsidRPr="003B3993">
        <w:rPr>
          <w:rStyle w:val="Italics"/>
        </w:rPr>
        <w:t>A more robust system should be put in place to ensure all segregation and use of force paperwork is completed to the required standard</w:t>
      </w:r>
      <w:r w:rsidR="00B02A62">
        <w:rPr>
          <w:rStyle w:val="Italics"/>
        </w:rPr>
        <w:t>’</w:t>
      </w:r>
      <w:r w:rsidRPr="00DC784A">
        <w:t xml:space="preserve"> was made to </w:t>
      </w:r>
      <w:r w:rsidR="003B3993">
        <w:t xml:space="preserve">the Prison Director, </w:t>
      </w:r>
      <w:r w:rsidRPr="00DC784A">
        <w:t>Arohata Prison in December 20</w:t>
      </w:r>
      <w:r w:rsidR="00DC784A" w:rsidRPr="00DC784A">
        <w:t>15 and repeated in May 2017</w:t>
      </w:r>
      <w:r w:rsidR="00DC784A">
        <w:t xml:space="preserve">. The Department accepted </w:t>
      </w:r>
      <w:r w:rsidR="00A53A8B">
        <w:t>both</w:t>
      </w:r>
      <w:r w:rsidR="00C23A60">
        <w:t xml:space="preserve"> </w:t>
      </w:r>
      <w:r w:rsidR="00DC784A">
        <w:t>recommendation</w:t>
      </w:r>
      <w:r w:rsidR="00A53A8B">
        <w:t>s</w:t>
      </w:r>
      <w:r w:rsidR="007A7E21">
        <w:t>.</w:t>
      </w:r>
    </w:p>
    <w:p w:rsidR="003F287C" w:rsidRDefault="003F287C" w:rsidP="007F0E8C">
      <w:pPr>
        <w:pStyle w:val="Heading3"/>
      </w:pPr>
      <w:bookmarkStart w:id="54" w:name="_Toc509387269"/>
      <w:r>
        <w:t>Management Unit</w:t>
      </w:r>
      <w:bookmarkEnd w:id="54"/>
    </w:p>
    <w:p w:rsidR="003F287C" w:rsidRDefault="003F287C" w:rsidP="003F287C">
      <w:pPr>
        <w:pStyle w:val="BodyText"/>
      </w:pPr>
      <w:r>
        <w:t xml:space="preserve">At the time of the inspection, the Acting Prison Director informed the </w:t>
      </w:r>
      <w:r w:rsidR="004E5BBE">
        <w:t>t</w:t>
      </w:r>
      <w:r>
        <w:t xml:space="preserve">eam that the Management </w:t>
      </w:r>
      <w:r w:rsidR="004E5BBE">
        <w:t xml:space="preserve">Unit </w:t>
      </w:r>
      <w:r>
        <w:t>cells in the Upper Prison were decommissioned</w:t>
      </w:r>
      <w:r w:rsidR="00CC55D1">
        <w:t xml:space="preserve"> and </w:t>
      </w:r>
      <w:r>
        <w:t xml:space="preserve">a prisoner </w:t>
      </w:r>
      <w:r w:rsidR="00CC55D1">
        <w:t xml:space="preserve">placed </w:t>
      </w:r>
      <w:r>
        <w:t xml:space="preserve">on segregation would be transferred to Arohata Prison. </w:t>
      </w:r>
    </w:p>
    <w:p w:rsidR="00910D28" w:rsidRPr="00910D28" w:rsidRDefault="002E610A" w:rsidP="00910D28">
      <w:r>
        <w:t xml:space="preserve">Inspectors </w:t>
      </w:r>
      <w:r w:rsidR="00B74D12">
        <w:t>visited the</w:t>
      </w:r>
      <w:r w:rsidR="00910D28" w:rsidRPr="00910D28">
        <w:t xml:space="preserve"> </w:t>
      </w:r>
      <w:r w:rsidR="00910D28">
        <w:t xml:space="preserve">Management </w:t>
      </w:r>
      <w:r w:rsidR="00910D28" w:rsidRPr="00910D28">
        <w:t>Unit</w:t>
      </w:r>
      <w:r w:rsidR="00B74D12">
        <w:t xml:space="preserve"> at Arohata Prison and noted that it</w:t>
      </w:r>
      <w:r w:rsidR="00910D28" w:rsidRPr="00910D28">
        <w:t xml:space="preserve"> c</w:t>
      </w:r>
      <w:r w:rsidR="00910D28">
        <w:t>ould</w:t>
      </w:r>
      <w:r w:rsidR="00910D28" w:rsidRPr="00910D28">
        <w:t xml:space="preserve"> </w:t>
      </w:r>
      <w:r w:rsidR="00CC55D1">
        <w:t>accommodate</w:t>
      </w:r>
      <w:r w:rsidR="00CC55D1" w:rsidRPr="00910D28">
        <w:t xml:space="preserve"> </w:t>
      </w:r>
      <w:r w:rsidR="00910D28" w:rsidRPr="00910D28">
        <w:t>eight prisoners undergoing a period of segregation or cell confinement. The cells used for cell confinement (</w:t>
      </w:r>
      <w:r w:rsidR="00CC55D1">
        <w:t xml:space="preserve">as punishment </w:t>
      </w:r>
      <w:r w:rsidR="00910D28" w:rsidRPr="00910D28">
        <w:t>foll</w:t>
      </w:r>
      <w:r w:rsidR="00431DC6">
        <w:t>owing a misconduct hearing) had no power outlet</w:t>
      </w:r>
      <w:r w:rsidR="00C23A60">
        <w:t>s</w:t>
      </w:r>
      <w:r w:rsidR="00431DC6">
        <w:t xml:space="preserve">. </w:t>
      </w:r>
      <w:r w:rsidR="00910D28" w:rsidRPr="00910D28">
        <w:t xml:space="preserve">Cells </w:t>
      </w:r>
      <w:r w:rsidR="007A7E21">
        <w:t>were</w:t>
      </w:r>
      <w:r w:rsidR="00910D28" w:rsidRPr="00910D28">
        <w:t xml:space="preserve"> </w:t>
      </w:r>
      <w:r w:rsidR="008B52EC" w:rsidRPr="00910D28">
        <w:t>self</w:t>
      </w:r>
      <w:r w:rsidR="00AB29E8">
        <w:t xml:space="preserve"> </w:t>
      </w:r>
      <w:r w:rsidR="008B52EC" w:rsidRPr="00910D28">
        <w:t>contained</w:t>
      </w:r>
      <w:r w:rsidR="004E5BBE">
        <w:t>,</w:t>
      </w:r>
      <w:r w:rsidR="00910D28" w:rsidRPr="00910D28">
        <w:t xml:space="preserve"> with a toilet and shower. Other </w:t>
      </w:r>
      <w:r w:rsidR="00CC55D1">
        <w:t>facilities and arrangements</w:t>
      </w:r>
      <w:r w:rsidR="00C23A60">
        <w:t xml:space="preserve"> </w:t>
      </w:r>
      <w:r w:rsidR="00C23A60" w:rsidRPr="00910D28">
        <w:t>serve</w:t>
      </w:r>
      <w:r w:rsidR="00C23A60">
        <w:t>d</w:t>
      </w:r>
      <w:r w:rsidR="00C23A60" w:rsidRPr="00910D28">
        <w:t xml:space="preserve"> to </w:t>
      </w:r>
      <w:r w:rsidR="00C23A60">
        <w:t xml:space="preserve">minimise interactions with </w:t>
      </w:r>
      <w:r w:rsidR="00C23A60" w:rsidRPr="00910D28">
        <w:t>prisoner</w:t>
      </w:r>
      <w:r w:rsidR="00C23A60">
        <w:t>s</w:t>
      </w:r>
      <w:r w:rsidR="00C23A60" w:rsidRPr="00910D28">
        <w:t xml:space="preserve"> in the unit</w:t>
      </w:r>
      <w:r w:rsidR="00AB29E8">
        <w:t>;</w:t>
      </w:r>
      <w:r w:rsidR="00910D28" w:rsidRPr="00910D28">
        <w:t xml:space="preserve"> </w:t>
      </w:r>
      <w:r w:rsidR="00C23A60">
        <w:t>for example</w:t>
      </w:r>
      <w:r w:rsidR="00AB29E8">
        <w:t>,</w:t>
      </w:r>
      <w:r w:rsidR="00910D28" w:rsidRPr="00910D28">
        <w:t xml:space="preserve"> a</w:t>
      </w:r>
      <w:r w:rsidR="00EC41D9">
        <w:t xml:space="preserve">ccess to a small </w:t>
      </w:r>
      <w:r w:rsidR="006479DA">
        <w:t>e</w:t>
      </w:r>
      <w:r w:rsidR="00910D28" w:rsidRPr="00910D28">
        <w:t>xercise yard</w:t>
      </w:r>
      <w:r w:rsidR="00EC41D9">
        <w:t>,</w:t>
      </w:r>
      <w:r w:rsidR="00910D28" w:rsidRPr="00910D28">
        <w:t xml:space="preserve"> and feeding</w:t>
      </w:r>
      <w:r w:rsidR="00AB29E8">
        <w:t xml:space="preserve"> </w:t>
      </w:r>
      <w:r w:rsidR="00910D28" w:rsidRPr="00910D28">
        <w:t>slots built into cell</w:t>
      </w:r>
      <w:r w:rsidR="004E5BBE">
        <w:t xml:space="preserve"> </w:t>
      </w:r>
      <w:r w:rsidR="00910D28" w:rsidRPr="00910D28">
        <w:t>doors</w:t>
      </w:r>
      <w:r w:rsidR="00EC41D9">
        <w:t xml:space="preserve"> </w:t>
      </w:r>
      <w:r w:rsidR="00C23A60">
        <w:t xml:space="preserve">through </w:t>
      </w:r>
      <w:r w:rsidR="00EC41D9">
        <w:t>which meals were passed into the cell</w:t>
      </w:r>
      <w:r w:rsidR="00910D28" w:rsidRPr="00910D28">
        <w:t>. All cells</w:t>
      </w:r>
      <w:r w:rsidR="007A7E21">
        <w:t xml:space="preserve"> were</w:t>
      </w:r>
      <w:r w:rsidR="00910D28" w:rsidRPr="00910D28">
        <w:t xml:space="preserve"> monitored on camera, including the unscreened toilet</w:t>
      </w:r>
      <w:r w:rsidR="00EC41D9">
        <w:t>s</w:t>
      </w:r>
      <w:r w:rsidR="00910D28" w:rsidRPr="00910D28">
        <w:t xml:space="preserve">. </w:t>
      </w:r>
    </w:p>
    <w:p w:rsidR="003F287C" w:rsidRDefault="00910D28" w:rsidP="00910D28">
      <w:pPr>
        <w:pStyle w:val="BodyText"/>
      </w:pPr>
      <w:r>
        <w:t xml:space="preserve">While the Unit (and cells) were clean, tidy and free from graffiti, it was cold and austere with </w:t>
      </w:r>
      <w:r w:rsidR="00EC41D9">
        <w:t xml:space="preserve">little </w:t>
      </w:r>
      <w:r>
        <w:t xml:space="preserve">natural light and no communal space. There </w:t>
      </w:r>
      <w:r w:rsidR="00B17A91">
        <w:t>was</w:t>
      </w:r>
      <w:r>
        <w:t xml:space="preserve"> no provision for staff to be rostered in the Unit under the site roster; therefore</w:t>
      </w:r>
      <w:r w:rsidR="00C23A60">
        <w:t xml:space="preserve"> </w:t>
      </w:r>
      <w:r w:rsidR="00AB338B">
        <w:t>it was</w:t>
      </w:r>
      <w:r>
        <w:t xml:space="preserve"> </w:t>
      </w:r>
      <w:r w:rsidR="00EC41D9">
        <w:t xml:space="preserve">largely </w:t>
      </w:r>
      <w:r>
        <w:t>unmanned</w:t>
      </w:r>
      <w:r w:rsidR="00EC41D9">
        <w:t xml:space="preserve"> except when staff were deployed to issue meals</w:t>
      </w:r>
      <w:r w:rsidR="00FA591D">
        <w:t xml:space="preserve"> and for routine checks.</w:t>
      </w:r>
      <w:r>
        <w:t xml:space="preserve"> The constraints of the physical environment </w:t>
      </w:r>
      <w:r w:rsidR="00A257A5">
        <w:t xml:space="preserve">and staffing arrangements </w:t>
      </w:r>
      <w:r>
        <w:t>ma</w:t>
      </w:r>
      <w:r w:rsidR="007A7E21">
        <w:t>de</w:t>
      </w:r>
      <w:r>
        <w:t xml:space="preserve"> it difficult for staff to engage </w:t>
      </w:r>
      <w:r w:rsidR="00EC41D9">
        <w:t xml:space="preserve">purposefully </w:t>
      </w:r>
      <w:r>
        <w:t xml:space="preserve">and meet the needs of the often vulnerable women being detained there. </w:t>
      </w:r>
      <w:r w:rsidR="00EC41D9">
        <w:t xml:space="preserve">Changes in </w:t>
      </w:r>
      <w:r w:rsidR="00B17A91">
        <w:t>the use of management and separation</w:t>
      </w:r>
      <w:r w:rsidR="00EC41D9">
        <w:t xml:space="preserve"> will be necessary to reflect</w:t>
      </w:r>
      <w:r w:rsidR="00B17A91">
        <w:t xml:space="preserve"> the Department</w:t>
      </w:r>
      <w:r w:rsidR="00FE39AB">
        <w:t>’</w:t>
      </w:r>
      <w:r w:rsidR="00B17A91">
        <w:t xml:space="preserve">s new </w:t>
      </w:r>
      <w:r w:rsidR="00AB29E8">
        <w:t>W</w:t>
      </w:r>
      <w:r w:rsidR="00FE39AB">
        <w:t xml:space="preserve">omen’s </w:t>
      </w:r>
      <w:r w:rsidR="00AB29E8">
        <w:t>S</w:t>
      </w:r>
      <w:r w:rsidR="00FE39AB">
        <w:t>trategy, particularly to avoid triggering trauma reactions</w:t>
      </w:r>
      <w:r w:rsidR="006479DA">
        <w:t xml:space="preserve"> due to social isolation</w:t>
      </w:r>
      <w:r w:rsidR="00FE39AB">
        <w:t>.</w:t>
      </w:r>
      <w:r w:rsidR="00FE39AB">
        <w:rPr>
          <w:rStyle w:val="FootnoteReference"/>
        </w:rPr>
        <w:footnoteReference w:id="11"/>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910D28" w:rsidTr="00910D28">
        <w:trPr>
          <w:cantSplit/>
        </w:trPr>
        <w:tc>
          <w:tcPr>
            <w:tcW w:w="4507" w:type="dxa"/>
          </w:tcPr>
          <w:p w:rsidR="00910D28" w:rsidRDefault="00C80DA9" w:rsidP="00910D28">
            <w:pPr>
              <w:pStyle w:val="Pictureindent"/>
            </w:pPr>
            <w:r w:rsidRPr="009F311E">
              <w:rPr>
                <w:noProof/>
                <w:lang w:eastAsia="en-NZ"/>
              </w:rPr>
              <w:drawing>
                <wp:inline distT="0" distB="0" distL="0" distR="0" wp14:anchorId="1F66E17E" wp14:editId="48E54F40">
                  <wp:extent cx="2343150" cy="2704983"/>
                  <wp:effectExtent l="19050" t="19050" r="19050" b="19685"/>
                  <wp:docPr id="8" name="Picture 2" descr="A bare cell with a doorway leading into the cell (left of the frame) with a bench to the right with bedding atop it along with a mattress leaning against a wall. A barred window sits above the bench, adjacent to the door. Everything inside the cell is cream coloured except some of the bedding. " title="Figure 1: Management cell, Aroh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36592" name="Picture 2" descr="83556D77"/>
                          <pic:cNvPicPr>
                            <a:picLocks noChangeAspect="1" noChangeArrowheads="1"/>
                          </pic:cNvPicPr>
                        </pic:nvPicPr>
                        <pic:blipFill>
                          <a:blip r:embed="rId14" cstate="print"/>
                          <a:stretch>
                            <a:fillRect/>
                          </a:stretch>
                        </pic:blipFill>
                        <pic:spPr bwMode="auto">
                          <a:xfrm>
                            <a:off x="0" y="0"/>
                            <a:ext cx="2359194" cy="2723505"/>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910D28" w:rsidRDefault="00910D28" w:rsidP="00910D28">
            <w:pPr>
              <w:pStyle w:val="Indent1"/>
              <w:ind w:left="0"/>
            </w:pPr>
          </w:p>
        </w:tc>
        <w:tc>
          <w:tcPr>
            <w:tcW w:w="4508" w:type="dxa"/>
            <w:tcBorders>
              <w:left w:val="nil"/>
            </w:tcBorders>
          </w:tcPr>
          <w:p w:rsidR="00910D28" w:rsidRDefault="002A0A1E" w:rsidP="00910D28">
            <w:pPr>
              <w:pStyle w:val="Pictureindent"/>
            </w:pPr>
            <w:r>
              <w:rPr>
                <w:noProof/>
                <w:lang w:eastAsia="en-NZ"/>
              </w:rPr>
              <w:drawing>
                <wp:inline distT="0" distB="0" distL="0" distR="0" wp14:anchorId="201E3819" wp14:editId="425AD57F">
                  <wp:extent cx="2232660" cy="2708257"/>
                  <wp:effectExtent l="19050" t="19050" r="15240" b="16510"/>
                  <wp:docPr id="7" name="Picture 7" descr="A corridor with a concrete block wall on the left, a wide corridor and then blue doors lining the other side of the corridor. All doors are shut. There is a laundry bin (overflowing) next to the block wall. It is well lit. " title="Figure 2: management Unit – Aroh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le System\Wellington\4 series- United Nations Conventions\4-1 Crimes of Torture (OPCAT)\4-1-8 Reports\Prisons\Arohata Prison\Inspection 2015\2015-11-20\0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660" cy="2708257"/>
                          </a:xfrm>
                          <a:prstGeom prst="rect">
                            <a:avLst/>
                          </a:prstGeom>
                          <a:noFill/>
                          <a:ln>
                            <a:solidFill>
                              <a:srgbClr val="0070C0"/>
                            </a:solidFill>
                          </a:ln>
                        </pic:spPr>
                      </pic:pic>
                    </a:graphicData>
                  </a:graphic>
                </wp:inline>
              </w:drawing>
            </w:r>
          </w:p>
        </w:tc>
      </w:tr>
      <w:tr w:rsidR="00910D28" w:rsidTr="00910D28">
        <w:trPr>
          <w:cantSplit/>
        </w:trPr>
        <w:tc>
          <w:tcPr>
            <w:tcW w:w="4507" w:type="dxa"/>
          </w:tcPr>
          <w:p w:rsidR="00910D28" w:rsidRDefault="00910D28" w:rsidP="00AB29E8">
            <w:pPr>
              <w:pStyle w:val="FigureCaption"/>
            </w:pPr>
            <w:bookmarkStart w:id="55" w:name="_Toc508791967"/>
            <w:r>
              <w:t xml:space="preserve">Figure </w:t>
            </w:r>
            <w:r w:rsidR="00B623F3">
              <w:fldChar w:fldCharType="begin"/>
            </w:r>
            <w:r w:rsidR="00B623F3">
              <w:instrText xml:space="preserve"> SEQ Figure \* ARABIC </w:instrText>
            </w:r>
            <w:r w:rsidR="00B623F3">
              <w:fldChar w:fldCharType="separate"/>
            </w:r>
            <w:r w:rsidR="00C24C0E">
              <w:rPr>
                <w:noProof/>
              </w:rPr>
              <w:t>1</w:t>
            </w:r>
            <w:r w:rsidR="00B623F3">
              <w:rPr>
                <w:noProof/>
              </w:rPr>
              <w:fldChar w:fldCharType="end"/>
            </w:r>
            <w:r>
              <w:rPr>
                <w:noProof/>
              </w:rPr>
              <w:t>: Management cell</w:t>
            </w:r>
            <w:r w:rsidR="00AB29E8">
              <w:rPr>
                <w:noProof/>
              </w:rPr>
              <w:t xml:space="preserve">, </w:t>
            </w:r>
            <w:r>
              <w:rPr>
                <w:noProof/>
              </w:rPr>
              <w:t>Arohata</w:t>
            </w:r>
            <w:bookmarkEnd w:id="55"/>
          </w:p>
        </w:tc>
        <w:tc>
          <w:tcPr>
            <w:tcW w:w="284" w:type="dxa"/>
          </w:tcPr>
          <w:p w:rsidR="00910D28" w:rsidRDefault="00910D28" w:rsidP="00910D28">
            <w:pPr>
              <w:pStyle w:val="FigureCaption"/>
            </w:pPr>
          </w:p>
        </w:tc>
        <w:tc>
          <w:tcPr>
            <w:tcW w:w="4508" w:type="dxa"/>
          </w:tcPr>
          <w:p w:rsidR="00910D28" w:rsidRDefault="00910D28" w:rsidP="00AB29E8">
            <w:pPr>
              <w:pStyle w:val="FigureCaption"/>
            </w:pPr>
            <w:bookmarkStart w:id="56" w:name="_Toc508791968"/>
            <w:r>
              <w:t xml:space="preserve">Figure </w:t>
            </w:r>
            <w:r w:rsidR="00B623F3">
              <w:fldChar w:fldCharType="begin"/>
            </w:r>
            <w:r w:rsidR="00B623F3">
              <w:instrText xml:space="preserve"> SEQ Figure \* ARABIC </w:instrText>
            </w:r>
            <w:r w:rsidR="00B623F3">
              <w:fldChar w:fldCharType="separate"/>
            </w:r>
            <w:r w:rsidR="00C24C0E">
              <w:rPr>
                <w:noProof/>
              </w:rPr>
              <w:t>2</w:t>
            </w:r>
            <w:r w:rsidR="00B623F3">
              <w:rPr>
                <w:noProof/>
              </w:rPr>
              <w:fldChar w:fldCharType="end"/>
            </w:r>
            <w:r>
              <w:rPr>
                <w:noProof/>
              </w:rPr>
              <w:t>: Management Unit</w:t>
            </w:r>
            <w:r w:rsidR="00AB29E8">
              <w:rPr>
                <w:noProof/>
              </w:rPr>
              <w:t xml:space="preserve">, </w:t>
            </w:r>
            <w:r>
              <w:rPr>
                <w:noProof/>
              </w:rPr>
              <w:t>Arohata</w:t>
            </w:r>
            <w:r w:rsidR="00FA591D">
              <w:rPr>
                <w:rStyle w:val="FootnoteReference"/>
                <w:noProof/>
              </w:rPr>
              <w:footnoteReference w:id="12"/>
            </w:r>
            <w:bookmarkEnd w:id="56"/>
          </w:p>
        </w:tc>
      </w:tr>
    </w:tbl>
    <w:p w:rsidR="003F287C" w:rsidRPr="003F287C" w:rsidRDefault="007F0E8C" w:rsidP="00910D28">
      <w:pPr>
        <w:pStyle w:val="Heading3"/>
      </w:pPr>
      <w:bookmarkStart w:id="57" w:name="_Toc509387270"/>
      <w:r>
        <w:t>At-Risk Unit</w:t>
      </w:r>
      <w:r w:rsidR="00263E0D">
        <w:t xml:space="preserve"> (ARU</w:t>
      </w:r>
      <w:r w:rsidR="003F287C">
        <w:t>)</w:t>
      </w:r>
      <w:bookmarkEnd w:id="57"/>
    </w:p>
    <w:p w:rsidR="00E67C4A" w:rsidRDefault="00E67C4A" w:rsidP="00E67C4A">
      <w:pPr>
        <w:pStyle w:val="BodyText"/>
      </w:pPr>
      <w:r>
        <w:t xml:space="preserve">At the time of the inspection, </w:t>
      </w:r>
      <w:r w:rsidR="007F0E8C">
        <w:t>the A</w:t>
      </w:r>
      <w:r w:rsidR="004E5BBE">
        <w:t>RU</w:t>
      </w:r>
      <w:r w:rsidR="007F0E8C">
        <w:t xml:space="preserve"> cells </w:t>
      </w:r>
      <w:r w:rsidR="00263E0D">
        <w:t xml:space="preserve">in the Upper Prison </w:t>
      </w:r>
      <w:r w:rsidR="007F0E8C">
        <w:t>were decommissioned</w:t>
      </w:r>
      <w:r>
        <w:t xml:space="preserve">. If a prisoner was </w:t>
      </w:r>
      <w:r w:rsidR="007F0E8C">
        <w:t>considered to be at</w:t>
      </w:r>
      <w:r w:rsidR="004E5BBE">
        <w:t xml:space="preserve"> </w:t>
      </w:r>
      <w:r w:rsidR="007F0E8C">
        <w:t>risk of harm or requiring a period on segregation</w:t>
      </w:r>
      <w:r w:rsidR="004E5BBE">
        <w:t>,</w:t>
      </w:r>
      <w:r>
        <w:t xml:space="preserve"> she would be transferred to Arohata Prison. </w:t>
      </w:r>
      <w:r w:rsidR="00CE3C0B">
        <w:t xml:space="preserve"> </w:t>
      </w:r>
    </w:p>
    <w:p w:rsidR="0069099C" w:rsidRDefault="00931A7B" w:rsidP="0069099C">
      <w:pPr>
        <w:pStyle w:val="BodyText"/>
        <w:rPr>
          <w:lang w:eastAsia="en-NZ"/>
        </w:rPr>
      </w:pPr>
      <w:r>
        <w:t xml:space="preserve">The ARU </w:t>
      </w:r>
      <w:r w:rsidRPr="00AA640D">
        <w:t>at Arohata</w:t>
      </w:r>
      <w:r>
        <w:t xml:space="preserve"> Prison </w:t>
      </w:r>
      <w:r w:rsidR="00C80DA9">
        <w:t>ha</w:t>
      </w:r>
      <w:r w:rsidR="00B74D12">
        <w:t>d</w:t>
      </w:r>
      <w:r w:rsidR="00C80DA9">
        <w:t xml:space="preserve"> </w:t>
      </w:r>
      <w:r w:rsidR="00C80DA9" w:rsidRPr="00AA640D">
        <w:t>three</w:t>
      </w:r>
      <w:r w:rsidR="00F10A21" w:rsidRPr="00AA640D">
        <w:t xml:space="preserve"> </w:t>
      </w:r>
      <w:r w:rsidR="00263E0D">
        <w:t>safe cells</w:t>
      </w:r>
      <w:r w:rsidR="00F10A21" w:rsidRPr="00AA640D">
        <w:t xml:space="preserve"> and </w:t>
      </w:r>
      <w:r w:rsidR="00263E0D">
        <w:t>one</w:t>
      </w:r>
      <w:r w:rsidR="00F10A21" w:rsidRPr="00AA640D">
        <w:t xml:space="preserve"> </w:t>
      </w:r>
      <w:r w:rsidR="00263E0D">
        <w:t>r</w:t>
      </w:r>
      <w:r w:rsidR="00F10A21" w:rsidRPr="00AA640D">
        <w:t xml:space="preserve">ound </w:t>
      </w:r>
      <w:r w:rsidR="00263E0D">
        <w:t>r</w:t>
      </w:r>
      <w:r w:rsidR="00F10A21" w:rsidRPr="00AA640D">
        <w:t>oom</w:t>
      </w:r>
      <w:r w:rsidR="0069099C">
        <w:t>. The safe cells had toilet and hand washing facilities, and a table and chair. The round room was an empty room with a mattress on a raised plinth.</w:t>
      </w:r>
      <w:r w:rsidR="000C7C68">
        <w:t xml:space="preserve"> Rooms had limited natural light and </w:t>
      </w:r>
      <w:r w:rsidR="005C7C4D">
        <w:t>little</w:t>
      </w:r>
      <w:r w:rsidR="000C7C68">
        <w:t xml:space="preserve"> fresh air.</w:t>
      </w:r>
      <w:r w:rsidR="003763C5">
        <w:t xml:space="preserve"> Prisoners were constantly monitored by CCTV, even when using the toilet, which was unscreened. The camera feed was displayed on TV monitors in the ARU office and master control.</w:t>
      </w:r>
      <w:r w:rsidR="003F287C" w:rsidRPr="00E32A2F">
        <w:t xml:space="preserve"> </w:t>
      </w:r>
      <w:r>
        <w:t xml:space="preserve">A consequence of </w:t>
      </w:r>
      <w:r w:rsidR="003F287C">
        <w:t>Corrections’ policy for toilets in ARU cells to be unscreened</w:t>
      </w:r>
      <w:r w:rsidR="003F287C">
        <w:rPr>
          <w:rStyle w:val="FootnoteReference"/>
        </w:rPr>
        <w:footnoteReference w:id="13"/>
      </w:r>
      <w:r w:rsidR="003F287C">
        <w:t xml:space="preserve"> </w:t>
      </w:r>
      <w:r>
        <w:t xml:space="preserve">is that </w:t>
      </w:r>
      <w:r w:rsidR="003F287C">
        <w:t xml:space="preserve">prison staff (and others) </w:t>
      </w:r>
      <w:r>
        <w:t xml:space="preserve">have </w:t>
      </w:r>
      <w:r w:rsidR="003F287C">
        <w:t>the ability to observe prisoners, either directly or through camera footage, undertaking their ablutions or in various stages of undress. I consider this amounts to degrading treatment or punishment for the purpose of the Convention Against Torture. However</w:t>
      </w:r>
      <w:r w:rsidR="007A7E21">
        <w:t>,</w:t>
      </w:r>
      <w:r w:rsidR="003F287C">
        <w:t xml:space="preserve"> I note that Schedule 2 Part C of the Corrections Regulations provides that cells for prisoners at risk of </w:t>
      </w:r>
      <w:r w:rsidR="008B52EC">
        <w:t>self-harm</w:t>
      </w:r>
      <w:r w:rsidR="003F287C">
        <w:t xml:space="preserve"> must have </w:t>
      </w:r>
      <w:r w:rsidR="003F287C" w:rsidRPr="00571D26">
        <w:rPr>
          <w:rStyle w:val="Quotationwithinthesentence"/>
        </w:rPr>
        <w:t>‘no privacy screening or other barrier that prevents a full view of the cell from the door window’</w:t>
      </w:r>
      <w:r w:rsidR="003F287C">
        <w:t>, which constrains Corrections</w:t>
      </w:r>
      <w:r w:rsidR="004E5BBE">
        <w:t>’</w:t>
      </w:r>
      <w:r w:rsidR="003F287C">
        <w:t xml:space="preserve"> ability to fully address this issue.   </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69099C" w:rsidTr="0069099C">
        <w:trPr>
          <w:cantSplit/>
        </w:trPr>
        <w:tc>
          <w:tcPr>
            <w:tcW w:w="4507" w:type="dxa"/>
          </w:tcPr>
          <w:p w:rsidR="0069099C" w:rsidRDefault="00C80DA9" w:rsidP="0069099C">
            <w:pPr>
              <w:pStyle w:val="Pictureindent"/>
            </w:pPr>
            <w:r>
              <w:rPr>
                <w:noProof/>
                <w:lang w:eastAsia="en-NZ"/>
              </w:rPr>
              <w:drawing>
                <wp:inline distT="0" distB="0" distL="0" distR="0" wp14:anchorId="31BD4EBE" wp14:editId="46828E30">
                  <wp:extent cx="2263140" cy="3019362"/>
                  <wp:effectExtent l="19050" t="19050" r="22860" b="10160"/>
                  <wp:docPr id="9" name="Picture 9" descr="Looking into a bare cell with a long narrow window at the end of it. In the left of the frame is a bench with bedding atop it along with a mattress leaning against the wall. In the right corner is a built in shelf or desk. There is a barrel shaped stool by the desk. The cell looks quite dark. " title="Figure 3: Safe cell, Arohata 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ile System\Wellington\4 series- United Nations Conventions\4-1 Crimes of Torture (OPCAT)\4-1-8 Reports\Prisons\Arohata Prison\Inspection 2015\2015-11-20\0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140" cy="3019362"/>
                          </a:xfrm>
                          <a:prstGeom prst="rect">
                            <a:avLst/>
                          </a:prstGeom>
                          <a:noFill/>
                          <a:ln>
                            <a:solidFill>
                              <a:srgbClr val="0070C0"/>
                            </a:solidFill>
                          </a:ln>
                        </pic:spPr>
                      </pic:pic>
                    </a:graphicData>
                  </a:graphic>
                </wp:inline>
              </w:drawing>
            </w:r>
          </w:p>
        </w:tc>
        <w:tc>
          <w:tcPr>
            <w:tcW w:w="284" w:type="dxa"/>
            <w:tcBorders>
              <w:right w:val="nil"/>
            </w:tcBorders>
          </w:tcPr>
          <w:p w:rsidR="0069099C" w:rsidRDefault="0069099C" w:rsidP="0069099C">
            <w:pPr>
              <w:pStyle w:val="Indent1"/>
              <w:ind w:left="0"/>
            </w:pPr>
          </w:p>
        </w:tc>
        <w:tc>
          <w:tcPr>
            <w:tcW w:w="4508" w:type="dxa"/>
            <w:tcBorders>
              <w:left w:val="nil"/>
            </w:tcBorders>
          </w:tcPr>
          <w:p w:rsidR="0069099C" w:rsidRDefault="00C80DA9" w:rsidP="0069099C">
            <w:pPr>
              <w:pStyle w:val="Pictureindent"/>
            </w:pPr>
            <w:r>
              <w:rPr>
                <w:noProof/>
                <w:lang w:eastAsia="en-NZ"/>
              </w:rPr>
              <w:drawing>
                <wp:inline distT="0" distB="0" distL="0" distR="0" wp14:anchorId="1995A600" wp14:editId="1D0E0A52">
                  <wp:extent cx="2270760" cy="3029527"/>
                  <wp:effectExtent l="19050" t="19050" r="15240" b="19050"/>
                  <wp:docPr id="10" name="Picture 10" descr="Looking into a bare cell. There is a small, low shelf at the end of the cell which is a bed. Beddings sits on top and a mattress leans against the wall. There is a two-paned narrow vertical window above the bed. " title="Figure 4: Round room, Arohata 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le System\Wellington\4 series- United Nations Conventions\4-1 Crimes of Torture (OPCAT)\4-1-8 Reports\Prisons\Arohata Prison\Inspection 2015\2015-11-20\0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760" cy="3029527"/>
                          </a:xfrm>
                          <a:prstGeom prst="rect">
                            <a:avLst/>
                          </a:prstGeom>
                          <a:noFill/>
                          <a:ln>
                            <a:solidFill>
                              <a:srgbClr val="0070C0"/>
                            </a:solidFill>
                          </a:ln>
                        </pic:spPr>
                      </pic:pic>
                    </a:graphicData>
                  </a:graphic>
                </wp:inline>
              </w:drawing>
            </w:r>
          </w:p>
        </w:tc>
      </w:tr>
      <w:tr w:rsidR="0069099C" w:rsidTr="0069099C">
        <w:trPr>
          <w:cantSplit/>
        </w:trPr>
        <w:tc>
          <w:tcPr>
            <w:tcW w:w="4507" w:type="dxa"/>
          </w:tcPr>
          <w:p w:rsidR="0069099C" w:rsidRDefault="0069099C" w:rsidP="00AB29E8">
            <w:pPr>
              <w:pStyle w:val="FigureCaption"/>
            </w:pPr>
            <w:bookmarkStart w:id="58" w:name="_Toc508791969"/>
            <w:r>
              <w:t xml:space="preserve">Figure </w:t>
            </w:r>
            <w:r w:rsidR="00B623F3">
              <w:fldChar w:fldCharType="begin"/>
            </w:r>
            <w:r w:rsidR="00B623F3">
              <w:instrText xml:space="preserve"> SEQ Figure \* ARABIC </w:instrText>
            </w:r>
            <w:r w:rsidR="00B623F3">
              <w:fldChar w:fldCharType="separate"/>
            </w:r>
            <w:r w:rsidR="00C24C0E">
              <w:rPr>
                <w:noProof/>
              </w:rPr>
              <w:t>3</w:t>
            </w:r>
            <w:r w:rsidR="00B623F3">
              <w:rPr>
                <w:noProof/>
              </w:rPr>
              <w:fldChar w:fldCharType="end"/>
            </w:r>
            <w:r>
              <w:rPr>
                <w:noProof/>
              </w:rPr>
              <w:t>: Safe cell</w:t>
            </w:r>
            <w:r w:rsidR="00AB29E8">
              <w:rPr>
                <w:noProof/>
              </w:rPr>
              <w:t>,</w:t>
            </w:r>
            <w:r>
              <w:rPr>
                <w:noProof/>
              </w:rPr>
              <w:t xml:space="preserve"> Arohata ARU</w:t>
            </w:r>
            <w:bookmarkEnd w:id="58"/>
          </w:p>
        </w:tc>
        <w:tc>
          <w:tcPr>
            <w:tcW w:w="284" w:type="dxa"/>
          </w:tcPr>
          <w:p w:rsidR="0069099C" w:rsidRDefault="0069099C" w:rsidP="0069099C">
            <w:pPr>
              <w:pStyle w:val="FigureCaption"/>
            </w:pPr>
          </w:p>
        </w:tc>
        <w:tc>
          <w:tcPr>
            <w:tcW w:w="4508" w:type="dxa"/>
          </w:tcPr>
          <w:p w:rsidR="0069099C" w:rsidRDefault="0069099C" w:rsidP="00AB29E8">
            <w:pPr>
              <w:pStyle w:val="FigureCaption"/>
            </w:pPr>
            <w:bookmarkStart w:id="59" w:name="_Toc508791970"/>
            <w:r>
              <w:t xml:space="preserve">Figure </w:t>
            </w:r>
            <w:r w:rsidR="00B623F3">
              <w:fldChar w:fldCharType="begin"/>
            </w:r>
            <w:r w:rsidR="00B623F3">
              <w:instrText xml:space="preserve"> SEQ Figure \* ARABIC </w:instrText>
            </w:r>
            <w:r w:rsidR="00B623F3">
              <w:fldChar w:fldCharType="separate"/>
            </w:r>
            <w:r w:rsidR="00C24C0E">
              <w:rPr>
                <w:noProof/>
              </w:rPr>
              <w:t>4</w:t>
            </w:r>
            <w:r w:rsidR="00B623F3">
              <w:rPr>
                <w:noProof/>
              </w:rPr>
              <w:fldChar w:fldCharType="end"/>
            </w:r>
            <w:r>
              <w:rPr>
                <w:noProof/>
              </w:rPr>
              <w:t>: Round room</w:t>
            </w:r>
            <w:r w:rsidR="00AB29E8">
              <w:rPr>
                <w:noProof/>
              </w:rPr>
              <w:t>,</w:t>
            </w:r>
            <w:r>
              <w:rPr>
                <w:noProof/>
              </w:rPr>
              <w:t xml:space="preserve"> Arohata ARU</w:t>
            </w:r>
            <w:r w:rsidR="00FA591D">
              <w:rPr>
                <w:rStyle w:val="FootnoteReference"/>
                <w:noProof/>
              </w:rPr>
              <w:footnoteReference w:id="14"/>
            </w:r>
            <w:bookmarkEnd w:id="59"/>
          </w:p>
        </w:tc>
      </w:tr>
    </w:tbl>
    <w:p w:rsidR="00300EEB" w:rsidRDefault="003F287C" w:rsidP="00300EEB">
      <w:pPr>
        <w:pStyle w:val="Paragraph"/>
        <w:spacing w:before="240"/>
        <w:rPr>
          <w:rFonts w:eastAsia="Calibri" w:cs="Times New Roman"/>
        </w:rPr>
      </w:pPr>
      <w:r w:rsidRPr="00085EF8">
        <w:rPr>
          <w:rFonts w:eastAsia="Calibri" w:cs="Times New Roman"/>
        </w:rPr>
        <w:t>Corrections set up a comprehensive working party</w:t>
      </w:r>
      <w:r w:rsidR="00B17A91">
        <w:rPr>
          <w:rFonts w:eastAsia="Calibri" w:cs="Times New Roman"/>
        </w:rPr>
        <w:t xml:space="preserve"> in </w:t>
      </w:r>
      <w:r w:rsidR="001C262B">
        <w:rPr>
          <w:rFonts w:eastAsia="Calibri" w:cs="Times New Roman"/>
        </w:rPr>
        <w:t>May 2017 t</w:t>
      </w:r>
      <w:r w:rsidRPr="00085EF8">
        <w:rPr>
          <w:rFonts w:eastAsia="Calibri" w:cs="Times New Roman"/>
        </w:rPr>
        <w:t xml:space="preserve">o address balancing the privacy rights of prisoners with </w:t>
      </w:r>
      <w:r w:rsidR="00D35A2D">
        <w:rPr>
          <w:rFonts w:eastAsia="Calibri" w:cs="Times New Roman"/>
        </w:rPr>
        <w:t xml:space="preserve">the need for </w:t>
      </w:r>
      <w:r w:rsidRPr="00085EF8">
        <w:rPr>
          <w:rFonts w:eastAsia="Calibri" w:cs="Times New Roman"/>
        </w:rPr>
        <w:t xml:space="preserve">prisoner observation, and </w:t>
      </w:r>
      <w:r w:rsidR="00931A7B">
        <w:rPr>
          <w:rFonts w:eastAsia="Calibri" w:cs="Times New Roman"/>
        </w:rPr>
        <w:t xml:space="preserve">have </w:t>
      </w:r>
      <w:r w:rsidRPr="00085EF8">
        <w:rPr>
          <w:rFonts w:eastAsia="Calibri" w:cs="Times New Roman"/>
        </w:rPr>
        <w:t>engage</w:t>
      </w:r>
      <w:r w:rsidR="005F06F8">
        <w:rPr>
          <w:rFonts w:eastAsia="Calibri" w:cs="Times New Roman"/>
        </w:rPr>
        <w:t>d</w:t>
      </w:r>
      <w:r w:rsidRPr="00085EF8">
        <w:rPr>
          <w:rFonts w:eastAsia="Calibri" w:cs="Times New Roman"/>
        </w:rPr>
        <w:t xml:space="preserve"> with the Offi</w:t>
      </w:r>
      <w:r w:rsidR="00300EEB">
        <w:rPr>
          <w:rFonts w:eastAsia="Calibri" w:cs="Times New Roman"/>
        </w:rPr>
        <w:t>ce of the Ombudsman to this end</w:t>
      </w:r>
      <w:r w:rsidR="00F35963">
        <w:rPr>
          <w:rFonts w:eastAsia="Calibri" w:cs="Times New Roman"/>
        </w:rPr>
        <w:t>. </w:t>
      </w:r>
      <w:r w:rsidR="00300EEB" w:rsidRPr="00300EEB">
        <w:rPr>
          <w:rFonts w:eastAsia="Calibri" w:cs="Times New Roman"/>
        </w:rPr>
        <w:t xml:space="preserve">While the working group </w:t>
      </w:r>
      <w:r w:rsidR="00300EEB">
        <w:rPr>
          <w:rFonts w:eastAsia="Calibri" w:cs="Times New Roman"/>
        </w:rPr>
        <w:t>undertook</w:t>
      </w:r>
      <w:r w:rsidR="00300EEB" w:rsidRPr="00300EEB">
        <w:rPr>
          <w:rFonts w:eastAsia="Calibri" w:cs="Times New Roman"/>
        </w:rPr>
        <w:t xml:space="preserve"> some initial work in this area, it has since highlighted the need for a specific project led by the Corrections Chief Custodial Officer.  It is expected this will identify potential options around prisoner privacy and </w:t>
      </w:r>
      <w:r w:rsidR="00F35963">
        <w:rPr>
          <w:rFonts w:eastAsia="Calibri" w:cs="Times New Roman"/>
        </w:rPr>
        <w:t>any expected funding required. </w:t>
      </w:r>
      <w:r w:rsidR="00300EEB" w:rsidRPr="00300EEB">
        <w:rPr>
          <w:rFonts w:eastAsia="Calibri" w:cs="Times New Roman"/>
        </w:rPr>
        <w:t>This project is expected to report back in August 2018.</w:t>
      </w:r>
    </w:p>
    <w:p w:rsidR="00300EEB" w:rsidRPr="00300EEB" w:rsidRDefault="00300EEB" w:rsidP="00300EEB">
      <w:pPr>
        <w:pStyle w:val="Paragraph"/>
        <w:spacing w:before="240"/>
        <w:rPr>
          <w:rFonts w:ascii="Calibri" w:hAnsi="Calibri"/>
          <w:color w:val="1E1E1E"/>
          <w:sz w:val="24"/>
        </w:rPr>
      </w:pPr>
      <w:r w:rsidRPr="00085EF8">
        <w:rPr>
          <w:rFonts w:eastAsia="Calibri" w:cs="Times New Roman"/>
        </w:rPr>
        <w:t>I consider that amending Schedule 2 Part C should be considered in t</w:t>
      </w:r>
      <w:r>
        <w:rPr>
          <w:rFonts w:eastAsia="Calibri" w:cs="Times New Roman"/>
        </w:rPr>
        <w:t>he context of this project</w:t>
      </w:r>
      <w:r w:rsidRPr="00085EF8">
        <w:rPr>
          <w:rFonts w:eastAsia="Calibri" w:cs="Times New Roman"/>
        </w:rPr>
        <w:t>.</w:t>
      </w:r>
      <w:r>
        <w:rPr>
          <w:rFonts w:eastAsia="Calibri" w:cs="Times New Roman"/>
        </w:rPr>
        <w:t xml:space="preserve"> </w:t>
      </w:r>
    </w:p>
    <w:p w:rsidR="00300EEB" w:rsidRDefault="00300EEB" w:rsidP="00300EEB">
      <w:pPr>
        <w:rPr>
          <w:rFonts w:ascii="Arial" w:hAnsi="Arial" w:cs="Arial"/>
          <w:color w:val="1F497D"/>
          <w:sz w:val="20"/>
          <w:szCs w:val="20"/>
        </w:rPr>
      </w:pPr>
    </w:p>
    <w:p w:rsidR="003F287C" w:rsidRPr="00085EF8" w:rsidRDefault="003F287C" w:rsidP="003F287C">
      <w:pPr>
        <w:tabs>
          <w:tab w:val="num" w:pos="567"/>
        </w:tabs>
        <w:rPr>
          <w:rFonts w:eastAsia="Calibri" w:cs="Times New Roman"/>
        </w:rPr>
      </w:pPr>
    </w:p>
    <w:p w:rsidR="00C82148" w:rsidRPr="00906F05" w:rsidRDefault="00C82148" w:rsidP="00523E34">
      <w:pPr>
        <w:pStyle w:val="Heading3"/>
      </w:pPr>
      <w:bookmarkStart w:id="60" w:name="_Toc363332996"/>
      <w:bookmarkStart w:id="61" w:name="_Toc463356879"/>
      <w:bookmarkStart w:id="62" w:name="_Toc463617525"/>
      <w:bookmarkStart w:id="63" w:name="_Toc509387271"/>
      <w:r w:rsidRPr="00906F05">
        <w:t>Disciplinary procedures</w:t>
      </w:r>
      <w:bookmarkEnd w:id="60"/>
      <w:bookmarkEnd w:id="61"/>
      <w:bookmarkEnd w:id="62"/>
      <w:r>
        <w:t xml:space="preserve">/ </w:t>
      </w:r>
      <w:r w:rsidR="001E149A">
        <w:t>m</w:t>
      </w:r>
      <w:r>
        <w:t>isconducts</w:t>
      </w:r>
      <w:bookmarkEnd w:id="63"/>
      <w:r>
        <w:t xml:space="preserve"> </w:t>
      </w:r>
    </w:p>
    <w:p w:rsidR="00A53A8B" w:rsidRDefault="004E5BBE" w:rsidP="005309E9">
      <w:pPr>
        <w:pStyle w:val="BodyText"/>
      </w:pPr>
      <w:r>
        <w:t>At the time of the inspection t</w:t>
      </w:r>
      <w:r w:rsidR="00C82148" w:rsidRPr="00906F05">
        <w:t xml:space="preserve">here </w:t>
      </w:r>
      <w:r w:rsidR="00931A7B">
        <w:t xml:space="preserve">had been </w:t>
      </w:r>
      <w:r w:rsidR="00051B53">
        <w:t>77</w:t>
      </w:r>
      <w:r w:rsidR="00C82148" w:rsidRPr="00906F05">
        <w:t xml:space="preserve"> incidents of misconduct in </w:t>
      </w:r>
      <w:r w:rsidR="00C82148">
        <w:t xml:space="preserve">the </w:t>
      </w:r>
      <w:r w:rsidR="00094A3E">
        <w:t>U</w:t>
      </w:r>
      <w:r w:rsidR="00C82148">
        <w:t>pper Prison since it</w:t>
      </w:r>
      <w:r w:rsidR="00F726A1">
        <w:t xml:space="preserve"> opened in February 2017. </w:t>
      </w:r>
      <w:r w:rsidR="00605F6D">
        <w:t>Analysis indicated that the initial</w:t>
      </w:r>
      <w:r w:rsidR="007E5A37">
        <w:t>,</w:t>
      </w:r>
      <w:r w:rsidR="00605F6D">
        <w:t xml:space="preserve"> low rate </w:t>
      </w:r>
      <w:r w:rsidR="007E5A37">
        <w:t>of misconducts was consistent with the low</w:t>
      </w:r>
      <w:r w:rsidR="00FA591D">
        <w:t>-</w:t>
      </w:r>
      <w:r w:rsidR="007E5A37">
        <w:t xml:space="preserve">security classification of the prisoners (56 prisoners/18 misconducts). As the population increased </w:t>
      </w:r>
      <w:r w:rsidR="00B74D12">
        <w:t>and all four wings became operational,</w:t>
      </w:r>
      <w:r w:rsidR="007E5A37">
        <w:t xml:space="preserve"> the rate of misconducts rose steeply (95 prisoners/59 misconducts). This may have been as a result of increased prisoner boredom and frustration at the lack of purposeful activities or a change in the type of prisoners being sent to the Upper Prison. </w:t>
      </w:r>
    </w:p>
    <w:p w:rsidR="00FF51C0" w:rsidRDefault="00051B53" w:rsidP="005309E9">
      <w:pPr>
        <w:pStyle w:val="BodyText"/>
      </w:pPr>
      <w:r>
        <w:t xml:space="preserve">Senior </w:t>
      </w:r>
      <w:r w:rsidR="007E5A37">
        <w:t xml:space="preserve">managers </w:t>
      </w:r>
      <w:r>
        <w:t>reported that there a</w:t>
      </w:r>
      <w:r w:rsidR="00F726A1" w:rsidRPr="00F726A1">
        <w:t xml:space="preserve">ppeared to be inconsistency in </w:t>
      </w:r>
      <w:r w:rsidR="007E5A37">
        <w:t xml:space="preserve">some </w:t>
      </w:r>
      <w:r w:rsidR="007E5A37" w:rsidRPr="00B74D12">
        <w:t xml:space="preserve">Corrections Officers’ </w:t>
      </w:r>
      <w:r w:rsidR="00F726A1" w:rsidRPr="00B74D12">
        <w:t xml:space="preserve">approach to </w:t>
      </w:r>
      <w:r w:rsidR="005C7C4D">
        <w:t>maintaining discipline</w:t>
      </w:r>
      <w:r w:rsidR="009A6B5E">
        <w:t>.</w:t>
      </w:r>
      <w:r w:rsidR="007533CA">
        <w:t xml:space="preserve"> </w:t>
      </w:r>
      <w:r w:rsidR="009A6B5E">
        <w:t>S</w:t>
      </w:r>
      <w:r w:rsidR="00F726A1" w:rsidRPr="00B74D12">
        <w:t xml:space="preserve">ome staff </w:t>
      </w:r>
      <w:r w:rsidR="009A6B5E">
        <w:t xml:space="preserve">members </w:t>
      </w:r>
      <w:r w:rsidR="005C7C4D">
        <w:t>placed prisoners on misconduct,</w:t>
      </w:r>
      <w:r w:rsidR="009A6B5E">
        <w:t xml:space="preserve"> in circumstances</w:t>
      </w:r>
      <w:r w:rsidR="005C7C4D">
        <w:t xml:space="preserve"> which could be better managed by warning the prisoner in the first instance and noting marginally unacceptable behaviour on the prisoner’s file.</w:t>
      </w:r>
      <w:r w:rsidR="00F726A1" w:rsidRPr="00F726A1">
        <w:t xml:space="preserve"> </w:t>
      </w:r>
    </w:p>
    <w:p w:rsidR="00FF51C0" w:rsidRDefault="00FF51C0" w:rsidP="00FA591D">
      <w:pPr>
        <w:pStyle w:val="Heading3"/>
      </w:pPr>
      <w:bookmarkStart w:id="64" w:name="_Toc509387272"/>
      <w:r>
        <w:t xml:space="preserve">Personal </w:t>
      </w:r>
      <w:r w:rsidR="00FA591D">
        <w:t>s</w:t>
      </w:r>
      <w:r>
        <w:t>afety</w:t>
      </w:r>
      <w:bookmarkEnd w:id="64"/>
      <w:r>
        <w:t xml:space="preserve"> </w:t>
      </w:r>
    </w:p>
    <w:p w:rsidR="00FF51C0" w:rsidRDefault="00FF51C0" w:rsidP="00796CBB">
      <w:pPr>
        <w:pStyle w:val="BodyText"/>
      </w:pPr>
      <w:r w:rsidRPr="00796CBB">
        <w:t>When asked if they had ever felt unsafe in the Priso</w:t>
      </w:r>
      <w:r w:rsidR="00796CBB">
        <w:t xml:space="preserve">n, 38 </w:t>
      </w:r>
      <w:r w:rsidRPr="00796CBB">
        <w:t>percent of questionnaire respondents reported that they had. When asked i</w:t>
      </w:r>
      <w:r w:rsidR="00796CBB">
        <w:t>f they currently felt unsafe, 16</w:t>
      </w:r>
      <w:r w:rsidRPr="00796CBB">
        <w:t xml:space="preserve"> percent</w:t>
      </w:r>
      <w:r w:rsidR="00F659FE">
        <w:t xml:space="preserve"> of</w:t>
      </w:r>
      <w:r w:rsidRPr="00796CBB">
        <w:t xml:space="preserve"> responde</w:t>
      </w:r>
      <w:r w:rsidR="00F659FE">
        <w:t>nts said</w:t>
      </w:r>
      <w:r w:rsidRPr="00796CBB">
        <w:t xml:space="preserve"> ‘</w:t>
      </w:r>
      <w:r w:rsidRPr="00F659FE">
        <w:rPr>
          <w:rStyle w:val="Italics"/>
        </w:rPr>
        <w:t>yes</w:t>
      </w:r>
      <w:r w:rsidRPr="00796CBB">
        <w:t xml:space="preserve">’. When asked if they’d </w:t>
      </w:r>
      <w:r w:rsidR="00796CBB">
        <w:t>been assaulted in the Prison, 16</w:t>
      </w:r>
      <w:r w:rsidRPr="00796CBB">
        <w:t xml:space="preserve"> percent of respondents</w:t>
      </w:r>
      <w:r w:rsidR="00796CBB">
        <w:t xml:space="preserve"> said they had and 73 </w:t>
      </w:r>
      <w:r w:rsidRPr="00796CBB">
        <w:t xml:space="preserve">percent said they had reported the assault. </w:t>
      </w:r>
    </w:p>
    <w:p w:rsidR="00FF51C0" w:rsidRDefault="00F659FE" w:rsidP="00EA0AC5">
      <w:pPr>
        <w:pStyle w:val="BodyText"/>
      </w:pPr>
      <w:r>
        <w:t xml:space="preserve">Inspectors </w:t>
      </w:r>
      <w:r w:rsidR="00854423">
        <w:t xml:space="preserve">did not observe any forms of violence, intimidation or bullying amongst the women during the initial inspection and were encouraged to </w:t>
      </w:r>
      <w:r>
        <w:t>note that s</w:t>
      </w:r>
      <w:r w:rsidR="00796CBB">
        <w:t>taff had a visible presence in the four wings</w:t>
      </w:r>
      <w:r w:rsidR="00FF51C0">
        <w:t xml:space="preserve">. </w:t>
      </w:r>
      <w:r w:rsidR="00AA640D">
        <w:t xml:space="preserve">There </w:t>
      </w:r>
      <w:r>
        <w:t>did not appear to be</w:t>
      </w:r>
      <w:r w:rsidR="00AA640D">
        <w:t xml:space="preserve"> a visible gang presence in the </w:t>
      </w:r>
      <w:r w:rsidR="00FA591D">
        <w:t>wings</w:t>
      </w:r>
      <w:r w:rsidR="00AA640D">
        <w:t xml:space="preserve">. </w:t>
      </w:r>
      <w:r>
        <w:t xml:space="preserve">However, at </w:t>
      </w:r>
      <w:r w:rsidR="007C3D63">
        <w:t>the time of the follow-up visit</w:t>
      </w:r>
      <w:r>
        <w:t xml:space="preserve"> (</w:t>
      </w:r>
      <w:r w:rsidR="001C262B">
        <w:t xml:space="preserve">30 </w:t>
      </w:r>
      <w:r>
        <w:t xml:space="preserve">October 2017) </w:t>
      </w:r>
      <w:r w:rsidR="00FF51C0">
        <w:t xml:space="preserve">Inspectors </w:t>
      </w:r>
      <w:r w:rsidR="00122089">
        <w:t>observed</w:t>
      </w:r>
      <w:r w:rsidR="00580233">
        <w:t>,</w:t>
      </w:r>
      <w:r w:rsidR="00122089">
        <w:t xml:space="preserve"> and </w:t>
      </w:r>
      <w:r w:rsidR="00FF51C0">
        <w:t xml:space="preserve">were </w:t>
      </w:r>
      <w:r w:rsidR="00122089">
        <w:t xml:space="preserve">informed by prisoners and staff </w:t>
      </w:r>
      <w:r>
        <w:t>t</w:t>
      </w:r>
      <w:r w:rsidR="00796CBB">
        <w:t xml:space="preserve">hat there were </w:t>
      </w:r>
      <w:r w:rsidR="00B74D12">
        <w:t xml:space="preserve">a number of </w:t>
      </w:r>
      <w:r w:rsidR="00122089">
        <w:t>women self</w:t>
      </w:r>
      <w:r w:rsidR="004B5AF5">
        <w:t xml:space="preserve"> </w:t>
      </w:r>
      <w:r w:rsidR="00796CBB">
        <w:t xml:space="preserve">isolating and eating meals in their cells. </w:t>
      </w:r>
      <w:r w:rsidR="00122089">
        <w:t xml:space="preserve">The dining </w:t>
      </w:r>
      <w:r w:rsidR="007533CA">
        <w:t>areas had become more</w:t>
      </w:r>
      <w:r w:rsidR="00122089">
        <w:t xml:space="preserve"> territorial with </w:t>
      </w:r>
      <w:r w:rsidR="007533CA">
        <w:t xml:space="preserve">some </w:t>
      </w:r>
      <w:r w:rsidR="00122089">
        <w:t xml:space="preserve">women being </w:t>
      </w:r>
      <w:r w:rsidR="007C3D63">
        <w:t>intimidated</w:t>
      </w:r>
      <w:r w:rsidR="00122089">
        <w:t xml:space="preserve"> and ‘stood </w:t>
      </w:r>
      <w:r w:rsidR="00EA0AC5">
        <w:t>over’ by small groups of women.</w:t>
      </w:r>
    </w:p>
    <w:tbl>
      <w:tblPr>
        <w:tblStyle w:val="TableBox"/>
        <w:tblW w:w="9013" w:type="dxa"/>
        <w:tblInd w:w="284" w:type="dxa"/>
        <w:tblLayout w:type="fixed"/>
        <w:tblLook w:val="0620" w:firstRow="1" w:lastRow="0" w:firstColumn="0" w:lastColumn="0" w:noHBand="1" w:noVBand="1"/>
        <w:tblCaption w:val="Table for formatting purposes"/>
      </w:tblPr>
      <w:tblGrid>
        <w:gridCol w:w="9013"/>
      </w:tblGrid>
      <w:tr w:rsidR="001E149A" w:rsidTr="00994275">
        <w:trPr>
          <w:trHeight w:val="2835"/>
        </w:trPr>
        <w:tc>
          <w:tcPr>
            <w:tcW w:w="9013" w:type="dxa"/>
          </w:tcPr>
          <w:p w:rsidR="001E149A" w:rsidRDefault="001E149A" w:rsidP="001E149A">
            <w:pPr>
              <w:pStyle w:val="Headingboxtexttop"/>
            </w:pPr>
            <w:r>
              <w:t xml:space="preserve">Recommendation – </w:t>
            </w:r>
            <w:r w:rsidR="0079171C">
              <w:t>t</w:t>
            </w:r>
            <w:r>
              <w:t>reatment</w:t>
            </w:r>
          </w:p>
          <w:p w:rsidR="001E149A" w:rsidRDefault="001E149A" w:rsidP="001E149A">
            <w:pPr>
              <w:pStyle w:val="Boxsmallnumber-1"/>
            </w:pPr>
            <w:r>
              <w:t>I recommend that:</w:t>
            </w:r>
          </w:p>
          <w:p w:rsidR="00EA0AC5" w:rsidRPr="008E0DDC" w:rsidRDefault="00EA0AC5" w:rsidP="001C262B">
            <w:pPr>
              <w:pStyle w:val="Boxsmallnumber-a"/>
            </w:pPr>
            <w:r w:rsidRPr="008E0DDC">
              <w:t xml:space="preserve">A more robust system should be put in place to ensure use of force paperwork is completed to the required standard. </w:t>
            </w:r>
            <w:r w:rsidRPr="00EA0AC5">
              <w:rPr>
                <w:rStyle w:val="Emphasis"/>
              </w:rPr>
              <w:t>This is a repeat recommendation</w:t>
            </w:r>
            <w:r w:rsidRPr="008E0DDC">
              <w:t>.</w:t>
            </w:r>
          </w:p>
          <w:p w:rsidR="00EA0AC5" w:rsidRPr="008E0DDC" w:rsidRDefault="00EA0AC5" w:rsidP="001C262B">
            <w:pPr>
              <w:pStyle w:val="Boxsmallnumber-a"/>
            </w:pPr>
            <w:r w:rsidRPr="008E0DDC">
              <w:t xml:space="preserve">Measures be undertaken to better protect the privacy of prisoners in the Management Unit and ARU and when they are naked, partially naked, or undertaking their ablutions. </w:t>
            </w:r>
            <w:r w:rsidRPr="00EA0AC5">
              <w:rPr>
                <w:rStyle w:val="Emphasis"/>
              </w:rPr>
              <w:t>This is a repeat recommendation</w:t>
            </w:r>
            <w:r w:rsidRPr="008E0DDC">
              <w:t>.</w:t>
            </w:r>
          </w:p>
          <w:p w:rsidR="008F371D" w:rsidRDefault="00EA0AC5" w:rsidP="001C262B">
            <w:pPr>
              <w:pStyle w:val="Boxsmallnumber-a"/>
            </w:pPr>
            <w:r w:rsidRPr="008E0DDC">
              <w:t>The Prison Director establish the circumstances and locations where prisoners feel unsafe, and address the findings in an arena that includes prisoner representation.</w:t>
            </w:r>
          </w:p>
        </w:tc>
      </w:tr>
    </w:tbl>
    <w:p w:rsidR="00B0734F" w:rsidRDefault="00B0734F" w:rsidP="001B231F">
      <w:pPr>
        <w:pStyle w:val="Whitespace"/>
      </w:pPr>
    </w:p>
    <w:p w:rsidR="00411878" w:rsidRDefault="00411878">
      <w:pPr>
        <w:spacing w:after="200" w:line="276" w:lineRule="auto"/>
      </w:pPr>
      <w:r w:rsidRPr="006B434C">
        <w:t xml:space="preserve">Corrections accepted </w:t>
      </w:r>
      <w:r w:rsidR="006B434C" w:rsidRPr="006B434C">
        <w:t>recommendations 1a and 1c.</w:t>
      </w:r>
      <w:r w:rsidR="006B434C">
        <w:rPr>
          <w:rStyle w:val="FootnoteReference"/>
        </w:rPr>
        <w:footnoteReference w:id="15"/>
      </w:r>
      <w:r w:rsidR="006B434C" w:rsidRPr="006B434C">
        <w:t xml:space="preserve"> </w:t>
      </w:r>
    </w:p>
    <w:p w:rsidR="006B434C" w:rsidRDefault="006B434C" w:rsidP="00361894">
      <w:pPr>
        <w:spacing w:after="120" w:line="276" w:lineRule="auto"/>
      </w:pPr>
      <w:r>
        <w:t xml:space="preserve">Corrections </w:t>
      </w:r>
      <w:r w:rsidR="00A10408">
        <w:t xml:space="preserve">partially accepted recommendation 1b and stated: </w:t>
      </w:r>
    </w:p>
    <w:p w:rsidR="002A46E0" w:rsidRDefault="002A46E0" w:rsidP="00D14A01">
      <w:pPr>
        <w:pStyle w:val="BodyText"/>
        <w:ind w:left="567"/>
      </w:pPr>
      <w:r w:rsidRPr="002A46E0">
        <w:rPr>
          <w:rStyle w:val="Italics"/>
        </w:rPr>
        <w:t>We acknowledge balancing the privacy of prisoners and ensuring vulnerable prisoners are safely managed in our care is difficult. Whilst we endeavour to ensure the privacy of all prisoners is maintained, there are instances where vulnerable prisoners are observed for their own safety. To address this, a National Working Group (established last year) will consider changes to provide vulnerable prisoners with greater personal dignity and privacy. I understand your office is aware of the work underway around this</w:t>
      </w:r>
      <w:r w:rsidRPr="008F1692">
        <w:t>.</w:t>
      </w:r>
    </w:p>
    <w:p w:rsidR="00AC2975" w:rsidRPr="00300EEB" w:rsidRDefault="00300EEB" w:rsidP="00300EEB">
      <w:pPr>
        <w:pStyle w:val="BodyText"/>
        <w:ind w:left="567"/>
        <w:rPr>
          <w:rStyle w:val="Italics"/>
        </w:rPr>
      </w:pPr>
      <w:r w:rsidRPr="00300EEB">
        <w:rPr>
          <w:rStyle w:val="Italics"/>
        </w:rPr>
        <w:t>Update</w:t>
      </w:r>
      <w:r>
        <w:rPr>
          <w:rStyle w:val="Italics"/>
        </w:rPr>
        <w:t>: February 2018</w:t>
      </w:r>
      <w:r w:rsidRPr="00300EEB">
        <w:rPr>
          <w:rStyle w:val="Italics"/>
        </w:rPr>
        <w:t xml:space="preserve"> </w:t>
      </w:r>
      <w:r w:rsidR="00B50B7E">
        <w:rPr>
          <w:rStyle w:val="Italics"/>
        </w:rPr>
        <w:t>–</w:t>
      </w:r>
      <w:r w:rsidRPr="00300EEB">
        <w:rPr>
          <w:rStyle w:val="Italics"/>
        </w:rPr>
        <w:t xml:space="preserve"> While the working group undertook some initial work in this area, it has since highlighted the need for a specific project led by the Corrections Chief Custodial Officer to consider other factors such as current international practice, Justice Sector partner practice and also engage </w:t>
      </w:r>
      <w:r w:rsidR="00F35963">
        <w:rPr>
          <w:rStyle w:val="Italics"/>
        </w:rPr>
        <w:t>with Mental Health facilities. </w:t>
      </w:r>
      <w:r w:rsidRPr="00300EEB">
        <w:rPr>
          <w:rStyle w:val="Italics"/>
        </w:rPr>
        <w:t xml:space="preserve">It is expected this will identify potential options around prisoner privacy and </w:t>
      </w:r>
      <w:r w:rsidR="00F35963">
        <w:rPr>
          <w:rStyle w:val="Italics"/>
        </w:rPr>
        <w:t>any expected funding required. </w:t>
      </w:r>
      <w:r w:rsidRPr="00300EEB">
        <w:rPr>
          <w:rStyle w:val="Italics"/>
        </w:rPr>
        <w:t>This project is expected to report back in August 2018.</w:t>
      </w:r>
    </w:p>
    <w:p w:rsidR="006378A4" w:rsidRPr="00906F05" w:rsidRDefault="00B623F3" w:rsidP="006378A4">
      <w:pPr>
        <w:pStyle w:val="BodyText"/>
      </w:pPr>
      <w:hyperlink w:anchor="TOCSection" w:history="1">
        <w:r w:rsidR="006378A4" w:rsidRPr="000F617C">
          <w:rPr>
            <w:rStyle w:val="Hyperlink"/>
          </w:rPr>
          <w:t>Back to contents</w:t>
        </w:r>
      </w:hyperlink>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AC2975" w:rsidRDefault="00AC2975" w:rsidP="00942CAC">
      <w:pPr>
        <w:pStyle w:val="BodyText"/>
      </w:pPr>
    </w:p>
    <w:p w:rsidR="00035905" w:rsidRDefault="00000F68" w:rsidP="00035905">
      <w:pPr>
        <w:pStyle w:val="Heading1"/>
      </w:pPr>
      <w:bookmarkStart w:id="65" w:name="_Toc509387273"/>
      <w:r>
        <w:t>Criteri</w:t>
      </w:r>
      <w:r w:rsidR="00C65A58">
        <w:t>on</w:t>
      </w:r>
      <w:r w:rsidR="002C31E5">
        <w:t xml:space="preserve"> 2: Lawful custody</w:t>
      </w:r>
      <w:bookmarkEnd w:id="65"/>
    </w:p>
    <w:tbl>
      <w:tblPr>
        <w:tblStyle w:val="TableBox"/>
        <w:tblW w:w="9297" w:type="dxa"/>
        <w:tblLayout w:type="fixed"/>
        <w:tblLook w:val="0620" w:firstRow="1" w:lastRow="0" w:firstColumn="0" w:lastColumn="0" w:noHBand="1" w:noVBand="1"/>
        <w:tblCaption w:val="Table for formatting purposes"/>
      </w:tblPr>
      <w:tblGrid>
        <w:gridCol w:w="9297"/>
      </w:tblGrid>
      <w:tr w:rsidR="00523E34" w:rsidTr="00523E34">
        <w:tc>
          <w:tcPr>
            <w:tcW w:w="9297" w:type="dxa"/>
          </w:tcPr>
          <w:p w:rsidR="00523E34" w:rsidRDefault="00523E34" w:rsidP="00523E34">
            <w:pPr>
              <w:pStyle w:val="Headingboxtexttop"/>
            </w:pPr>
            <w:r>
              <w:t>Expected outcomes</w:t>
            </w:r>
            <w:r w:rsidR="00A53A8B">
              <w:t>:</w:t>
            </w:r>
            <w:r>
              <w:t xml:space="preserve"> </w:t>
            </w:r>
            <w:r w:rsidR="0079171C">
              <w:t>l</w:t>
            </w:r>
            <w:r>
              <w:t>awful custody</w:t>
            </w:r>
          </w:p>
          <w:p w:rsidR="00854423" w:rsidRDefault="00854423" w:rsidP="00854423">
            <w:pPr>
              <w:pStyle w:val="BodyText"/>
            </w:pPr>
            <w:r w:rsidRPr="00AC16A2">
              <w:t>Within each court there is a strategic focus on custody issues, which promotes the safe, secure and decent delivery of escorts, custody and court requirements.</w:t>
            </w:r>
          </w:p>
          <w:p w:rsidR="00854423" w:rsidRDefault="00854423" w:rsidP="00854423">
            <w:pPr>
              <w:pStyle w:val="BodyText"/>
            </w:pPr>
            <w:r w:rsidRPr="00BE5275">
              <w:t>The Prison complies with administrative and procedural requirements of the law. There is a structured process to provide every prisoner with all necessary information about their rights, responsibilities and entitlements</w:t>
            </w:r>
            <w:r>
              <w:t>,</w:t>
            </w:r>
            <w:r w:rsidRPr="00BE5275">
              <w:t xml:space="preserve"> the prison</w:t>
            </w:r>
            <w:r>
              <w:t>’</w:t>
            </w:r>
            <w:r w:rsidRPr="00BE5275">
              <w:t xml:space="preserve">s expectations of them and the operating and administrative arrangements pertaining to their detention. </w:t>
            </w:r>
          </w:p>
          <w:p w:rsidR="00523E34" w:rsidRDefault="00854423" w:rsidP="00731052">
            <w:pPr>
              <w:pStyle w:val="BodyText"/>
            </w:pPr>
            <w:r w:rsidRPr="00B159AD">
              <w:t>Prisoners transferring to and from prison are safe and treated decently. On arrival prisoners are safe and treated with respect. Risks are identified and immediate needs met before prisoners move to their allocated units.</w:t>
            </w:r>
            <w:r>
              <w:t xml:space="preserve"> </w:t>
            </w:r>
          </w:p>
        </w:tc>
      </w:tr>
    </w:tbl>
    <w:p w:rsidR="00523E34" w:rsidRPr="00523E34" w:rsidRDefault="00523E34" w:rsidP="004D73DF">
      <w:pPr>
        <w:pStyle w:val="Heading2"/>
        <w:spacing w:after="240"/>
      </w:pPr>
      <w:bookmarkStart w:id="66" w:name="_Toc509387274"/>
      <w:r>
        <w:t>Assessment</w:t>
      </w:r>
      <w:bookmarkEnd w:id="66"/>
      <w:r>
        <w:t xml:space="preserve"> </w:t>
      </w:r>
    </w:p>
    <w:p w:rsidR="00D74E67" w:rsidRDefault="00D74E67" w:rsidP="002C31E5">
      <w:pPr>
        <w:pStyle w:val="BodyText"/>
      </w:pPr>
      <w:r>
        <w:t xml:space="preserve">The Upper Prison </w:t>
      </w:r>
      <w:r w:rsidR="00E62751">
        <w:t>hel</w:t>
      </w:r>
      <w:r>
        <w:t>d sentenced women with security classifications ranging from low-medium to minimum.</w:t>
      </w:r>
      <w:r w:rsidR="00E62751">
        <w:t xml:space="preserve"> </w:t>
      </w:r>
      <w:r w:rsidR="000177C0">
        <w:t>There were no women on remand</w:t>
      </w:r>
      <w:r w:rsidR="00C65A58">
        <w:t>,</w:t>
      </w:r>
      <w:r w:rsidR="000177C0">
        <w:t xml:space="preserve"> although i</w:t>
      </w:r>
      <w:r w:rsidR="00854423">
        <w:t xml:space="preserve">nformation </w:t>
      </w:r>
      <w:r w:rsidR="000177C0">
        <w:t xml:space="preserve">on </w:t>
      </w:r>
      <w:r w:rsidR="00C65A58">
        <w:t xml:space="preserve">the </w:t>
      </w:r>
      <w:r w:rsidR="00854423">
        <w:t>Corrections</w:t>
      </w:r>
      <w:r w:rsidR="000177C0">
        <w:t xml:space="preserve"> Business Reporting and Analysis (COBRA) </w:t>
      </w:r>
      <w:r w:rsidR="00254C22">
        <w:t>system incorrectly</w:t>
      </w:r>
      <w:r w:rsidR="00854423">
        <w:t xml:space="preserve"> indicated that small numbers of remand prisoners were accommodated in the Upper </w:t>
      </w:r>
      <w:r w:rsidR="00BE5F90">
        <w:t>Prison</w:t>
      </w:r>
      <w:r w:rsidR="000177C0">
        <w:t>.</w:t>
      </w:r>
    </w:p>
    <w:p w:rsidR="00E62751" w:rsidRDefault="00E62751" w:rsidP="002C31E5">
      <w:pPr>
        <w:pStyle w:val="BodyText"/>
      </w:pPr>
      <w:r>
        <w:t>Prisoners were being detained lawfully. No women raised concerns regarding their sentence calculations or their security classification</w:t>
      </w:r>
      <w:r w:rsidR="00900955">
        <w:t>.</w:t>
      </w:r>
    </w:p>
    <w:p w:rsidR="00C65A58" w:rsidRDefault="005C02A2" w:rsidP="002C31E5">
      <w:pPr>
        <w:pStyle w:val="BodyText"/>
      </w:pPr>
      <w:r w:rsidRPr="00ED7C46">
        <w:t xml:space="preserve">All women </w:t>
      </w:r>
      <w:r w:rsidR="00D51707">
        <w:t>accommodated in</w:t>
      </w:r>
      <w:r w:rsidRPr="00ED7C46">
        <w:t xml:space="preserve"> the Upper Prison were processed </w:t>
      </w:r>
      <w:r w:rsidR="00D51707">
        <w:t>through the Receiving Office (R</w:t>
      </w:r>
      <w:r w:rsidRPr="00ED7C46">
        <w:t xml:space="preserve">O) at Arohata </w:t>
      </w:r>
      <w:r w:rsidR="00C65A58">
        <w:t xml:space="preserve">Prison </w:t>
      </w:r>
      <w:r w:rsidRPr="00ED7C46">
        <w:t xml:space="preserve">(Tawa). </w:t>
      </w:r>
      <w:r w:rsidR="00854423" w:rsidRPr="00ED7C46">
        <w:t xml:space="preserve">Although transfers to Wellington were scheduled in advance, escort vehicles from Auckland often arrived later in the day, which placed additional pressure on RO staff to carry out essential procedures </w:t>
      </w:r>
      <w:r w:rsidR="00F0773A" w:rsidRPr="00ED7C46">
        <w:t>before the women were driven to the Upper Prison</w:t>
      </w:r>
      <w:r w:rsidR="000177C0">
        <w:t>.</w:t>
      </w:r>
      <w:r w:rsidR="00F0773A" w:rsidRPr="00ED7C46">
        <w:t xml:space="preserve"> </w:t>
      </w:r>
    </w:p>
    <w:p w:rsidR="00416B65" w:rsidRPr="00ED7C46" w:rsidRDefault="005C02A2" w:rsidP="002C31E5">
      <w:pPr>
        <w:pStyle w:val="BodyText"/>
      </w:pPr>
      <w:r w:rsidRPr="00ED7C46">
        <w:t xml:space="preserve">At the time of </w:t>
      </w:r>
      <w:r w:rsidR="001C262B" w:rsidRPr="00ED7C46">
        <w:t>in</w:t>
      </w:r>
      <w:r w:rsidRPr="00ED7C46">
        <w:t xml:space="preserve">spection, no additional staff had been allocated to the RO to manage the </w:t>
      </w:r>
      <w:r w:rsidR="001C262B" w:rsidRPr="00ED7C46">
        <w:t xml:space="preserve">increase in muster and </w:t>
      </w:r>
      <w:r w:rsidR="00BF13E5" w:rsidRPr="00ED7C46">
        <w:t>subsequent</w:t>
      </w:r>
      <w:r w:rsidR="001C262B" w:rsidRPr="00ED7C46">
        <w:t xml:space="preserve"> transfers</w:t>
      </w:r>
      <w:r w:rsidR="00BF13E5" w:rsidRPr="00ED7C46">
        <w:t xml:space="preserve">. </w:t>
      </w:r>
      <w:r w:rsidR="00F0773A" w:rsidRPr="00ED7C46">
        <w:t>Experienced staff reported</w:t>
      </w:r>
      <w:r w:rsidR="00FA2C88">
        <w:t xml:space="preserve"> that</w:t>
      </w:r>
      <w:r w:rsidR="00F0773A" w:rsidRPr="00ED7C46">
        <w:t xml:space="preserve"> the interim</w:t>
      </w:r>
      <w:r w:rsidR="00FA2C88">
        <w:t xml:space="preserve"> measures</w:t>
      </w:r>
      <w:r w:rsidR="00F0773A" w:rsidRPr="00ED7C46">
        <w:t xml:space="preserve"> </w:t>
      </w:r>
      <w:r w:rsidR="00FA2C88">
        <w:t xml:space="preserve">put in place </w:t>
      </w:r>
      <w:r w:rsidR="00F0773A" w:rsidRPr="00ED7C46">
        <w:t xml:space="preserve">were inadequate to deal with the </w:t>
      </w:r>
      <w:r w:rsidR="00FA2C88">
        <w:t xml:space="preserve">significant increase in </w:t>
      </w:r>
      <w:r w:rsidR="00F0773A" w:rsidRPr="00ED7C46">
        <w:t>work</w:t>
      </w:r>
      <w:r w:rsidR="00FA2C88">
        <w:t>. Pri</w:t>
      </w:r>
      <w:r w:rsidR="00EB2EC4" w:rsidRPr="00ED7C46">
        <w:t xml:space="preserve">ority was given to compliance with legal and procedural </w:t>
      </w:r>
      <w:r w:rsidR="000177C0">
        <w:t>issues</w:t>
      </w:r>
      <w:r w:rsidR="00FA2C88">
        <w:t>. A</w:t>
      </w:r>
      <w:r w:rsidR="00EB2EC4" w:rsidRPr="00ED7C46">
        <w:t>rrangements for receipt, recording, storage and issue of property were secondary, result</w:t>
      </w:r>
      <w:r w:rsidR="000177C0">
        <w:t xml:space="preserve">ing </w:t>
      </w:r>
      <w:r w:rsidR="00EB2EC4" w:rsidRPr="00ED7C46">
        <w:t>in considerable delays and frustration</w:t>
      </w:r>
      <w:r w:rsidR="00F94C25" w:rsidRPr="00ED7C46">
        <w:t xml:space="preserve"> for </w:t>
      </w:r>
      <w:r w:rsidR="00416B65" w:rsidRPr="00ED7C46">
        <w:t>prisoners.</w:t>
      </w:r>
    </w:p>
    <w:p w:rsidR="00F726A1" w:rsidRDefault="00416B65" w:rsidP="002C31E5">
      <w:pPr>
        <w:pStyle w:val="BodyText"/>
      </w:pPr>
      <w:r w:rsidRPr="00ED7C46">
        <w:t>At</w:t>
      </w:r>
      <w:r w:rsidR="00F726A1">
        <w:t xml:space="preserve"> the time of the initial inspection, the Upper Prison did not have a</w:t>
      </w:r>
      <w:r w:rsidR="00F94C25">
        <w:t>n</w:t>
      </w:r>
      <w:r w:rsidR="00F726A1">
        <w:t xml:space="preserve"> Audio Visual Link (AVL) facility. On </w:t>
      </w:r>
      <w:r w:rsidR="00523E34">
        <w:t xml:space="preserve">the </w:t>
      </w:r>
      <w:r w:rsidR="00F726A1">
        <w:t xml:space="preserve">follow-up visit on 30 October 2017, </w:t>
      </w:r>
      <w:r w:rsidR="00C65A58">
        <w:t>Inspectors</w:t>
      </w:r>
      <w:r w:rsidR="00D51707">
        <w:t xml:space="preserve"> were encouraged to note that </w:t>
      </w:r>
      <w:r w:rsidR="00F726A1">
        <w:t xml:space="preserve">the AVL facility was functional and </w:t>
      </w:r>
      <w:r w:rsidR="00B33FE2">
        <w:t xml:space="preserve">being </w:t>
      </w:r>
      <w:r w:rsidR="00F726A1">
        <w:t xml:space="preserve">used </w:t>
      </w:r>
      <w:r w:rsidR="00523E34">
        <w:t>for parole</w:t>
      </w:r>
      <w:r w:rsidR="00F726A1">
        <w:t xml:space="preserve"> board hearings. The AVL facility was located in a room within the visits </w:t>
      </w:r>
      <w:r w:rsidR="00FA2C88">
        <w:t>room</w:t>
      </w:r>
      <w:r w:rsidR="00F726A1">
        <w:t>. Sound</w:t>
      </w:r>
      <w:r w:rsidR="00C65A58">
        <w:t xml:space="preserve"> </w:t>
      </w:r>
      <w:r w:rsidR="00F726A1">
        <w:t>proofing was not adequate</w:t>
      </w:r>
      <w:r w:rsidR="00C65A58">
        <w:t>,</w:t>
      </w:r>
      <w:r w:rsidR="00F726A1">
        <w:t xml:space="preserve"> and individuals in the visits </w:t>
      </w:r>
      <w:r w:rsidR="00FA2C88">
        <w:t>room</w:t>
      </w:r>
      <w:r w:rsidR="00F726A1">
        <w:t xml:space="preserve"> could overhear interactions in the AVL facility. </w:t>
      </w:r>
    </w:p>
    <w:p w:rsidR="00CC7E86" w:rsidRDefault="00CC7E86" w:rsidP="00523E34">
      <w:pPr>
        <w:pStyle w:val="Heading3"/>
      </w:pPr>
      <w:bookmarkStart w:id="67" w:name="_Toc509387275"/>
      <w:r>
        <w:t xml:space="preserve">Reception and </w:t>
      </w:r>
      <w:r w:rsidR="00472C75">
        <w:t>i</w:t>
      </w:r>
      <w:r>
        <w:t>nduction</w:t>
      </w:r>
      <w:bookmarkEnd w:id="67"/>
      <w:r>
        <w:t xml:space="preserve"> </w:t>
      </w:r>
    </w:p>
    <w:p w:rsidR="00D74E67" w:rsidRDefault="00D74E67" w:rsidP="00D74E67">
      <w:pPr>
        <w:pStyle w:val="BodyText"/>
      </w:pPr>
      <w:r>
        <w:t xml:space="preserve">Women transferring from Auckland and Christchurch </w:t>
      </w:r>
      <w:r w:rsidR="00D51707">
        <w:t xml:space="preserve">often </w:t>
      </w:r>
      <w:r>
        <w:t xml:space="preserve">faced long waits in Arohata </w:t>
      </w:r>
      <w:r w:rsidR="00472C75">
        <w:t>RO</w:t>
      </w:r>
      <w:r w:rsidR="00D51707">
        <w:t xml:space="preserve"> </w:t>
      </w:r>
      <w:r>
        <w:t>(between three and four hours)</w:t>
      </w:r>
      <w:r w:rsidR="00CE2FFD">
        <w:t>,</w:t>
      </w:r>
      <w:r>
        <w:t xml:space="preserve"> which </w:t>
      </w:r>
      <w:r w:rsidR="00F94C25">
        <w:t xml:space="preserve">further </w:t>
      </w:r>
      <w:r>
        <w:t xml:space="preserve">delayed their onward journey to the Upper </w:t>
      </w:r>
      <w:r w:rsidR="00F24E4B">
        <w:t>Prison</w:t>
      </w:r>
      <w:r>
        <w:t>. The Chief Inspector observed seven women being received at the Upper Prison at 9.45pm</w:t>
      </w:r>
      <w:r w:rsidR="00CE2FFD">
        <w:t>,</w:t>
      </w:r>
      <w:r>
        <w:t xml:space="preserve"> </w:t>
      </w:r>
      <w:r w:rsidR="00F94C25">
        <w:t>having left</w:t>
      </w:r>
      <w:r>
        <w:t xml:space="preserve"> Auckland Region Women’s Corrections Facility at 6am. They received no induction or refreshments </w:t>
      </w:r>
      <w:r w:rsidR="00F94C25">
        <w:t xml:space="preserve">at the Upper Prison </w:t>
      </w:r>
      <w:r>
        <w:t xml:space="preserve">before being secured for the night. There was no effective handover from Arohata staff to </w:t>
      </w:r>
      <w:r w:rsidR="005F57E1">
        <w:t xml:space="preserve">Upper Prison </w:t>
      </w:r>
      <w:r>
        <w:t xml:space="preserve">night staff coming on duty. Women informed the Chief Inspector that they were unable to shower when they arrived at Arohata. Women arrived with a small bag of personal items; the </w:t>
      </w:r>
      <w:r w:rsidR="00814F9F">
        <w:t>rest</w:t>
      </w:r>
      <w:r>
        <w:t xml:space="preserve"> of their property </w:t>
      </w:r>
      <w:r w:rsidR="00814F9F">
        <w:t>remained</w:t>
      </w:r>
      <w:r>
        <w:t xml:space="preserve"> at Arohata</w:t>
      </w:r>
      <w:r w:rsidR="00D51707">
        <w:t xml:space="preserve"> to be processed</w:t>
      </w:r>
      <w:r>
        <w:t>.</w:t>
      </w:r>
    </w:p>
    <w:p w:rsidR="00DF2D9C" w:rsidRDefault="00DF2D9C" w:rsidP="00D74E67">
      <w:pPr>
        <w:pStyle w:val="BodyText"/>
      </w:pPr>
      <w:r>
        <w:t xml:space="preserve">Women expressed concern about the process for transfer and what they described as misleading information that they were given at the ‘sending’ prison about the regime in the Upper Prison, particularly access to purposeful activities and opportunities to return to their home region. A number of </w:t>
      </w:r>
      <w:r w:rsidR="00B33FE2">
        <w:t>questionnaire r</w:t>
      </w:r>
      <w:r>
        <w:t xml:space="preserve">espondents </w:t>
      </w:r>
      <w:r w:rsidR="00B33FE2">
        <w:t>s</w:t>
      </w:r>
      <w:r>
        <w:t>tated that they were only given very short notice of their transfer.</w:t>
      </w:r>
    </w:p>
    <w:p w:rsidR="00E318B6" w:rsidRDefault="00E318B6" w:rsidP="00D74E67">
      <w:pPr>
        <w:pStyle w:val="BodyText"/>
      </w:pPr>
      <w:r>
        <w:t>Inspectors o</w:t>
      </w:r>
      <w:r w:rsidRPr="0068774C">
        <w:t>bserved</w:t>
      </w:r>
      <w:r w:rsidR="00FA2C88">
        <w:t xml:space="preserve"> the</w:t>
      </w:r>
      <w:r w:rsidRPr="0068774C">
        <w:t xml:space="preserve"> induction</w:t>
      </w:r>
      <w:r w:rsidR="00FA2C88">
        <w:t xml:space="preserve"> for the group of women who arrived the previous evening. It was delivered</w:t>
      </w:r>
      <w:r>
        <w:t xml:space="preserve"> </w:t>
      </w:r>
      <w:r w:rsidR="00F94C25" w:rsidRPr="00F94C25">
        <w:t>in the busy communal dining area following breakfast</w:t>
      </w:r>
      <w:r w:rsidR="00FA2C88">
        <w:t xml:space="preserve">. There was no opportunity for women to have a </w:t>
      </w:r>
      <w:r w:rsidRPr="0068774C">
        <w:t xml:space="preserve">private conversation with an officer to </w:t>
      </w:r>
      <w:r w:rsidR="00F94C25">
        <w:t>identify and address</w:t>
      </w:r>
      <w:r w:rsidR="00F94C25" w:rsidRPr="0068774C">
        <w:t xml:space="preserve"> </w:t>
      </w:r>
      <w:r w:rsidRPr="0068774C">
        <w:t xml:space="preserve">any </w:t>
      </w:r>
      <w:r w:rsidR="00000F68">
        <w:t>personal issues or</w:t>
      </w:r>
      <w:r>
        <w:t xml:space="preserve"> </w:t>
      </w:r>
      <w:r w:rsidRPr="0068774C">
        <w:t>concerns</w:t>
      </w:r>
      <w:r>
        <w:t>.</w:t>
      </w:r>
      <w:r w:rsidR="00F35963">
        <w:t xml:space="preserve"> </w:t>
      </w:r>
      <w:r w:rsidR="00D231F1">
        <w:t>There were no suitable rooms available at the Upper Prison for Inspectors</w:t>
      </w:r>
      <w:r w:rsidR="00DC2CC1">
        <w:t xml:space="preserve"> to have private conversations with prisoners. </w:t>
      </w:r>
    </w:p>
    <w:p w:rsidR="00D74E67" w:rsidRPr="009C4CDE" w:rsidRDefault="00D74E67" w:rsidP="00D74E67">
      <w:pPr>
        <w:pStyle w:val="BodyText"/>
      </w:pPr>
      <w:r w:rsidRPr="009C4CDE">
        <w:t>Inspectors observed two women being released (sentence complete) from the Upper Prison at 10.30am. They were taken to Arohata to pick up their property and complete the necessary discharge paperwork before making their way to Palmerston North and Hastings. The release process for these</w:t>
      </w:r>
      <w:r w:rsidR="009C4CDE" w:rsidRPr="009C4CDE">
        <w:t xml:space="preserve"> two women was not streamlined</w:t>
      </w:r>
      <w:r w:rsidR="00F94C25">
        <w:t xml:space="preserve"> or </w:t>
      </w:r>
      <w:r w:rsidR="00A9160C">
        <w:t>well-coordinated</w:t>
      </w:r>
      <w:r w:rsidR="009C4CDE" w:rsidRPr="009C4CDE">
        <w:t>. I</w:t>
      </w:r>
      <w:r w:rsidR="00C376AE" w:rsidRPr="009C4CDE">
        <w:t>nformation</w:t>
      </w:r>
      <w:r w:rsidR="009C4CDE" w:rsidRPr="009C4CDE">
        <w:t xml:space="preserve"> </w:t>
      </w:r>
      <w:r w:rsidR="00C376AE" w:rsidRPr="009C4CDE">
        <w:t xml:space="preserve">between case management and the custodial team had not been </w:t>
      </w:r>
      <w:r w:rsidR="009C4CDE" w:rsidRPr="009C4CDE">
        <w:t>passed on to the women</w:t>
      </w:r>
      <w:r w:rsidR="00C65A58">
        <w:t>,</w:t>
      </w:r>
      <w:r w:rsidR="009C4CDE" w:rsidRPr="009C4CDE">
        <w:t xml:space="preserve"> </w:t>
      </w:r>
      <w:r w:rsidR="00C376AE" w:rsidRPr="009C4CDE">
        <w:t xml:space="preserve">causing </w:t>
      </w:r>
      <w:r w:rsidR="00D51707">
        <w:t>avoidable</w:t>
      </w:r>
      <w:r w:rsidR="00C376AE" w:rsidRPr="009C4CDE">
        <w:t xml:space="preserve"> anxiety</w:t>
      </w:r>
      <w:r w:rsidR="009C4CDE" w:rsidRPr="009C4CDE">
        <w:t xml:space="preserve"> and distress</w:t>
      </w:r>
      <w:r w:rsidR="0079463A">
        <w:t xml:space="preserve"> on their release day.</w:t>
      </w:r>
      <w:r w:rsidR="00FA2C88">
        <w:t xml:space="preserve"> </w:t>
      </w:r>
      <w:r w:rsidR="00AE04C8">
        <w:t xml:space="preserve">  </w:t>
      </w:r>
    </w:p>
    <w:p w:rsidR="00942CAC" w:rsidRDefault="00CC7E86" w:rsidP="000277A1">
      <w:pPr>
        <w:pStyle w:val="Heading3"/>
      </w:pPr>
      <w:bookmarkStart w:id="68" w:name="_Toc509387276"/>
      <w:r>
        <w:t>Information for prisoners</w:t>
      </w:r>
      <w:r w:rsidR="00962D80">
        <w:t xml:space="preserve"> on arrival</w:t>
      </w:r>
      <w:bookmarkEnd w:id="68"/>
    </w:p>
    <w:p w:rsidR="00173B2A" w:rsidRDefault="00173B2A" w:rsidP="00173B2A">
      <w:pPr>
        <w:pStyle w:val="BodyText"/>
      </w:pPr>
      <w:r w:rsidRPr="00FC675C">
        <w:t xml:space="preserve">Not all foreign language-speaking prisoners received comprehensive information about the Prison rules and regime in a format and language they understood. Translation services were not used for reception, induction or medical appointments. Inspectors raised the issue with prison management at the time of the inspection. </w:t>
      </w:r>
    </w:p>
    <w:tbl>
      <w:tblPr>
        <w:tblStyle w:val="TableBox"/>
        <w:tblpPr w:leftFromText="180" w:rightFromText="180" w:vertAnchor="text" w:horzAnchor="margin" w:tblpY="100"/>
        <w:tblW w:w="9297" w:type="dxa"/>
        <w:tblLayout w:type="fixed"/>
        <w:tblLook w:val="0620" w:firstRow="1" w:lastRow="0" w:firstColumn="0" w:lastColumn="0" w:noHBand="1" w:noVBand="1"/>
        <w:tblCaption w:val="Table for formatting purposes"/>
      </w:tblPr>
      <w:tblGrid>
        <w:gridCol w:w="9297"/>
      </w:tblGrid>
      <w:tr w:rsidR="00332A32" w:rsidTr="00332A32">
        <w:tc>
          <w:tcPr>
            <w:tcW w:w="9297" w:type="dxa"/>
          </w:tcPr>
          <w:p w:rsidR="00332A32" w:rsidRDefault="00332A32" w:rsidP="00332A32">
            <w:pPr>
              <w:pStyle w:val="Headingboxtexttop"/>
            </w:pPr>
            <w:r>
              <w:t>Recommendations – lawful custody</w:t>
            </w:r>
          </w:p>
          <w:p w:rsidR="00332A32" w:rsidRDefault="00332A32" w:rsidP="00332A32">
            <w:pPr>
              <w:pStyle w:val="Boxsmallnumber-1"/>
            </w:pPr>
            <w:r>
              <w:t>I recommend that:</w:t>
            </w:r>
          </w:p>
          <w:p w:rsidR="00332A32" w:rsidRPr="002E46A9" w:rsidRDefault="00332A32" w:rsidP="00332A32">
            <w:pPr>
              <w:pStyle w:val="Boxsmallnumber-a"/>
            </w:pPr>
            <w:r w:rsidRPr="002E46A9">
              <w:t xml:space="preserve">The staffing levels in the Receiving Office be reviewed and adjusted </w:t>
            </w:r>
            <w:r>
              <w:t xml:space="preserve">as necessary </w:t>
            </w:r>
            <w:r w:rsidRPr="002E46A9">
              <w:t>to accommodate the increase in prisoner numbers.</w:t>
            </w:r>
          </w:p>
          <w:p w:rsidR="00332A32" w:rsidRPr="002E46A9" w:rsidRDefault="00332A32" w:rsidP="00332A32">
            <w:pPr>
              <w:pStyle w:val="Boxsmallnumber-a"/>
              <w:rPr>
                <w:rFonts w:asciiTheme="minorHAnsi" w:hAnsiTheme="minorHAnsi"/>
              </w:rPr>
            </w:pPr>
            <w:r>
              <w:rPr>
                <w:rFonts w:asciiTheme="minorHAnsi" w:hAnsiTheme="minorHAnsi"/>
              </w:rPr>
              <w:t xml:space="preserve">Prison management review </w:t>
            </w:r>
            <w:r w:rsidRPr="002E46A9">
              <w:rPr>
                <w:rFonts w:asciiTheme="minorHAnsi" w:hAnsiTheme="minorHAnsi"/>
              </w:rPr>
              <w:t>procedures to ensure prisoners can readily access their property.</w:t>
            </w:r>
          </w:p>
          <w:p w:rsidR="00332A32" w:rsidRDefault="00332A32" w:rsidP="00332A32">
            <w:pPr>
              <w:pStyle w:val="Boxsmallnumber-a"/>
            </w:pPr>
            <w:r w:rsidRPr="002E46A9">
              <w:t>Prison management review induction arrangements for foreign nationals, speakers of other languages and those with literacy issues</w:t>
            </w:r>
            <w:r>
              <w:t xml:space="preserve"> to </w:t>
            </w:r>
            <w:r w:rsidRPr="002E46A9">
              <w:t>ensure these prisoners are fully briefed on prison procedures.</w:t>
            </w:r>
          </w:p>
        </w:tc>
      </w:tr>
    </w:tbl>
    <w:p w:rsidR="00CE2FFD" w:rsidRDefault="00CE2FFD" w:rsidP="00361894">
      <w:pPr>
        <w:pStyle w:val="Whitespace"/>
      </w:pPr>
      <w:bookmarkStart w:id="69" w:name="_Toc363332999"/>
      <w:bookmarkStart w:id="70" w:name="_Toc463356882"/>
      <w:bookmarkStart w:id="71" w:name="_Toc463617528"/>
    </w:p>
    <w:p w:rsidR="00173B2A" w:rsidRDefault="00173B2A" w:rsidP="001B231F">
      <w:pPr>
        <w:pStyle w:val="BodyText"/>
      </w:pPr>
      <w:r w:rsidRPr="00173B2A">
        <w:t>Corrections accepted recommendations 2a, 2b and 2c.</w:t>
      </w:r>
      <w:r>
        <w:rPr>
          <w:rStyle w:val="FootnoteReference"/>
        </w:rPr>
        <w:footnoteReference w:id="16"/>
      </w:r>
    </w:p>
    <w:p w:rsidR="006378A4" w:rsidRPr="00906F05" w:rsidRDefault="00B623F3" w:rsidP="006378A4">
      <w:pPr>
        <w:pStyle w:val="BodyText"/>
      </w:pPr>
      <w:hyperlink w:anchor="TOCSection" w:history="1">
        <w:r w:rsidR="006378A4" w:rsidRPr="000F617C">
          <w:rPr>
            <w:rStyle w:val="Hyperlink"/>
          </w:rPr>
          <w:t>Back to contents</w:t>
        </w:r>
      </w:hyperlink>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Default="00AC2975" w:rsidP="001B231F">
      <w:pPr>
        <w:pStyle w:val="BodyText"/>
      </w:pPr>
    </w:p>
    <w:p w:rsidR="00AC2975" w:rsidRPr="00173B2A" w:rsidRDefault="00AC2975" w:rsidP="001B231F">
      <w:pPr>
        <w:pStyle w:val="BodyText"/>
      </w:pPr>
    </w:p>
    <w:p w:rsidR="00035905" w:rsidRDefault="00510532" w:rsidP="0079463A">
      <w:pPr>
        <w:pStyle w:val="Heading1"/>
      </w:pPr>
      <w:bookmarkStart w:id="72" w:name="_Toc509387277"/>
      <w:r>
        <w:t>Criteri</w:t>
      </w:r>
      <w:r w:rsidR="00C65A58">
        <w:t>on</w:t>
      </w:r>
      <w:r w:rsidR="00676770">
        <w:t xml:space="preserve"> 3: Decency, dignity and respect</w:t>
      </w:r>
      <w:bookmarkEnd w:id="69"/>
      <w:bookmarkEnd w:id="70"/>
      <w:bookmarkEnd w:id="71"/>
      <w:bookmarkEnd w:id="72"/>
    </w:p>
    <w:tbl>
      <w:tblPr>
        <w:tblStyle w:val="TableBox"/>
        <w:tblW w:w="9297" w:type="dxa"/>
        <w:tblLayout w:type="fixed"/>
        <w:tblLook w:val="0620" w:firstRow="1" w:lastRow="0" w:firstColumn="0" w:lastColumn="0" w:noHBand="1" w:noVBand="1"/>
        <w:tblCaption w:val="Table for formatting purposes"/>
      </w:tblPr>
      <w:tblGrid>
        <w:gridCol w:w="9297"/>
      </w:tblGrid>
      <w:tr w:rsidR="000277A1" w:rsidTr="000277A1">
        <w:tc>
          <w:tcPr>
            <w:tcW w:w="9297" w:type="dxa"/>
          </w:tcPr>
          <w:p w:rsidR="000277A1" w:rsidRDefault="000277A1" w:rsidP="000277A1">
            <w:pPr>
              <w:pStyle w:val="Headingboxtexttop"/>
            </w:pPr>
            <w:r>
              <w:t>Expected outcomes</w:t>
            </w:r>
            <w:r w:rsidR="00B33FE2">
              <w:t>:</w:t>
            </w:r>
            <w:r>
              <w:t xml:space="preserve"> </w:t>
            </w:r>
            <w:r w:rsidR="0079171C">
              <w:t>d</w:t>
            </w:r>
            <w:r>
              <w:t>ecency, dignity and respect</w:t>
            </w:r>
          </w:p>
          <w:p w:rsidR="00B8781A" w:rsidRDefault="00B8781A" w:rsidP="00B8781A">
            <w:pPr>
              <w:pStyle w:val="BodyText"/>
            </w:pPr>
            <w:r>
              <w:t>The Prison employs fair processes whilst ensuring it meets the distinct needs of all prisoner groups irrespective of age, disability, gender and sexual orientation, race, religion and belief. A climate of mutual respect exists between staff and prisoners.</w:t>
            </w:r>
          </w:p>
          <w:p w:rsidR="000277A1" w:rsidRDefault="00B8781A" w:rsidP="00731052">
            <w:pPr>
              <w:tabs>
                <w:tab w:val="num" w:pos="567"/>
              </w:tabs>
            </w:pPr>
            <w:r>
              <w:t xml:space="preserve">Prisoners live in a clean and decent environment which is in a good state of repair and fit for purpose. Each prisoner has a bed, bedding and clean suitable clothing, has good access to toilets and washing facilities, is provided with necessary toiletries and cleaning materials, and is properly fed. The prison supplies the basic requirements of decent life to the prisoners. </w:t>
            </w:r>
          </w:p>
        </w:tc>
      </w:tr>
    </w:tbl>
    <w:p w:rsidR="000277A1" w:rsidRDefault="000277A1" w:rsidP="000277A1">
      <w:pPr>
        <w:pStyle w:val="Whitespace"/>
      </w:pPr>
    </w:p>
    <w:p w:rsidR="002F20BC" w:rsidRDefault="002F20BC" w:rsidP="002F20BC">
      <w:pPr>
        <w:pStyle w:val="Heading2"/>
        <w:rPr>
          <w:rFonts w:eastAsia="Times New Roman"/>
        </w:rPr>
      </w:pPr>
      <w:bookmarkStart w:id="73" w:name="_Toc509387278"/>
      <w:bookmarkStart w:id="74" w:name="_Toc496780297"/>
      <w:bookmarkStart w:id="75" w:name="_Toc363333000"/>
      <w:bookmarkStart w:id="76" w:name="_Toc463356883"/>
      <w:bookmarkStart w:id="77" w:name="_Toc463617529"/>
      <w:r>
        <w:rPr>
          <w:rFonts w:eastAsia="Times New Roman"/>
        </w:rPr>
        <w:t>Assessment</w:t>
      </w:r>
      <w:bookmarkEnd w:id="73"/>
    </w:p>
    <w:p w:rsidR="009B63FE" w:rsidRPr="00085EF8" w:rsidRDefault="009B63FE" w:rsidP="009B63FE">
      <w:pPr>
        <w:keepNext/>
        <w:keepLines/>
        <w:spacing w:before="240" w:after="60" w:line="240" w:lineRule="auto"/>
        <w:ind w:right="284"/>
        <w:outlineLvl w:val="2"/>
        <w:rPr>
          <w:rFonts w:eastAsia="Times New Roman" w:cs="Times New Roman"/>
          <w:bCs/>
          <w:sz w:val="29"/>
        </w:rPr>
      </w:pPr>
      <w:bookmarkStart w:id="78" w:name="_Toc509387279"/>
      <w:r w:rsidRPr="00085EF8">
        <w:rPr>
          <w:rFonts w:eastAsia="Times New Roman" w:cs="Times New Roman"/>
          <w:bCs/>
          <w:sz w:val="29"/>
        </w:rPr>
        <w:t>Equality and Diversity</w:t>
      </w:r>
      <w:bookmarkEnd w:id="74"/>
      <w:bookmarkEnd w:id="78"/>
    </w:p>
    <w:p w:rsidR="00676770" w:rsidRDefault="009B63FE" w:rsidP="009B63FE">
      <w:pPr>
        <w:tabs>
          <w:tab w:val="num" w:pos="567"/>
        </w:tabs>
        <w:rPr>
          <w:rFonts w:eastAsia="Calibri" w:cs="Times New Roman"/>
        </w:rPr>
      </w:pPr>
      <w:r w:rsidRPr="00085EF8">
        <w:rPr>
          <w:rFonts w:eastAsia="Calibri" w:cs="Times New Roman"/>
        </w:rPr>
        <w:t xml:space="preserve">The </w:t>
      </w:r>
      <w:r w:rsidR="00B123B3">
        <w:rPr>
          <w:rFonts w:eastAsia="Calibri" w:cs="Times New Roman"/>
        </w:rPr>
        <w:t xml:space="preserve">Upper </w:t>
      </w:r>
      <w:r w:rsidRPr="00085EF8">
        <w:rPr>
          <w:rFonts w:eastAsia="Calibri" w:cs="Times New Roman"/>
        </w:rPr>
        <w:t>Prison</w:t>
      </w:r>
      <w:r w:rsidR="000277A1">
        <w:rPr>
          <w:rFonts w:eastAsia="Calibri" w:cs="Times New Roman"/>
        </w:rPr>
        <w:t xml:space="preserve"> </w:t>
      </w:r>
      <w:r w:rsidRPr="00085EF8">
        <w:rPr>
          <w:rFonts w:eastAsia="Calibri" w:cs="Times New Roman"/>
        </w:rPr>
        <w:t xml:space="preserve">did not have an Equality or Diversity policy, although elements of equality practice </w:t>
      </w:r>
      <w:r w:rsidR="00D51707">
        <w:rPr>
          <w:rFonts w:eastAsia="Calibri" w:cs="Times New Roman"/>
        </w:rPr>
        <w:t>are referred to across various P</w:t>
      </w:r>
      <w:r w:rsidRPr="00085EF8">
        <w:rPr>
          <w:rFonts w:eastAsia="Calibri" w:cs="Times New Roman"/>
        </w:rPr>
        <w:t>rison and Corrections policies.</w:t>
      </w:r>
      <w:r w:rsidRPr="00085EF8">
        <w:rPr>
          <w:rFonts w:eastAsia="Calibri" w:cs="Times New Roman"/>
          <w:color w:val="4D4D4D"/>
          <w:vertAlign w:val="superscript"/>
        </w:rPr>
        <w:footnoteReference w:id="17"/>
      </w:r>
    </w:p>
    <w:p w:rsidR="002F1809" w:rsidRDefault="003B3B82" w:rsidP="009B63FE">
      <w:pPr>
        <w:tabs>
          <w:tab w:val="num" w:pos="567"/>
        </w:tabs>
        <w:rPr>
          <w:rFonts w:eastAsia="Calibri" w:cs="Times New Roman"/>
        </w:rPr>
      </w:pPr>
      <w:r>
        <w:rPr>
          <w:rFonts w:eastAsia="Calibri" w:cs="Times New Roman"/>
        </w:rPr>
        <w:t>No prisoners reported,</w:t>
      </w:r>
      <w:r w:rsidR="00264701">
        <w:rPr>
          <w:rFonts w:eastAsia="Calibri" w:cs="Times New Roman"/>
        </w:rPr>
        <w:t xml:space="preserve"> or were identified by prison staff or </w:t>
      </w:r>
      <w:r w:rsidR="000277A1">
        <w:rPr>
          <w:rFonts w:eastAsia="Calibri" w:cs="Times New Roman"/>
        </w:rPr>
        <w:t>I</w:t>
      </w:r>
      <w:r w:rsidR="00264701">
        <w:rPr>
          <w:rFonts w:eastAsia="Calibri" w:cs="Times New Roman"/>
        </w:rPr>
        <w:t xml:space="preserve">nspectors as having significant mobility issues. </w:t>
      </w:r>
      <w:r>
        <w:rPr>
          <w:rFonts w:eastAsia="Calibri" w:cs="Times New Roman"/>
        </w:rPr>
        <w:t xml:space="preserve">However, eight </w:t>
      </w:r>
      <w:r w:rsidR="000277A1">
        <w:rPr>
          <w:rFonts w:eastAsia="Calibri" w:cs="Times New Roman"/>
        </w:rPr>
        <w:t>questionnaire</w:t>
      </w:r>
      <w:r>
        <w:rPr>
          <w:rFonts w:eastAsia="Calibri" w:cs="Times New Roman"/>
        </w:rPr>
        <w:t xml:space="preserve"> respondents indicated that they had a physical disability</w:t>
      </w:r>
      <w:r w:rsidR="00ED7C46">
        <w:rPr>
          <w:rFonts w:eastAsia="Calibri" w:cs="Times New Roman"/>
        </w:rPr>
        <w:t xml:space="preserve">, seven </w:t>
      </w:r>
      <w:r>
        <w:rPr>
          <w:rFonts w:eastAsia="Calibri" w:cs="Times New Roman"/>
        </w:rPr>
        <w:t>report</w:t>
      </w:r>
      <w:r w:rsidR="00B123B3">
        <w:rPr>
          <w:rFonts w:eastAsia="Calibri" w:cs="Times New Roman"/>
        </w:rPr>
        <w:t>ing</w:t>
      </w:r>
      <w:r>
        <w:rPr>
          <w:rFonts w:eastAsia="Calibri" w:cs="Times New Roman"/>
        </w:rPr>
        <w:t xml:space="preserve"> that they did not feel supported in this respect. </w:t>
      </w:r>
    </w:p>
    <w:p w:rsidR="00994275" w:rsidRPr="007C3D63" w:rsidRDefault="00510532" w:rsidP="00994275">
      <w:pPr>
        <w:tabs>
          <w:tab w:val="num" w:pos="567"/>
        </w:tabs>
        <w:rPr>
          <w:rFonts w:eastAsia="Calibri" w:cs="Times New Roman"/>
        </w:rPr>
      </w:pPr>
      <w:r>
        <w:rPr>
          <w:rFonts w:eastAsia="Calibri" w:cs="Times New Roman"/>
        </w:rPr>
        <w:t xml:space="preserve">At the time of the inspection, </w:t>
      </w:r>
      <w:r w:rsidR="00264701" w:rsidRPr="007C3D63">
        <w:rPr>
          <w:rFonts w:eastAsia="Calibri" w:cs="Times New Roman"/>
        </w:rPr>
        <w:t>ACC counselling</w:t>
      </w:r>
      <w:r>
        <w:rPr>
          <w:rFonts w:eastAsia="Calibri" w:cs="Times New Roman"/>
        </w:rPr>
        <w:t xml:space="preserve"> sessions for</w:t>
      </w:r>
      <w:r w:rsidR="00062D1B">
        <w:rPr>
          <w:rFonts w:eastAsia="Calibri" w:cs="Times New Roman"/>
        </w:rPr>
        <w:t xml:space="preserve"> </w:t>
      </w:r>
      <w:r>
        <w:rPr>
          <w:rFonts w:eastAsia="Calibri" w:cs="Times New Roman"/>
        </w:rPr>
        <w:t>women were taking place in the</w:t>
      </w:r>
      <w:r w:rsidR="00264701" w:rsidRPr="007C3D63">
        <w:rPr>
          <w:rFonts w:eastAsia="Calibri" w:cs="Times New Roman"/>
        </w:rPr>
        <w:t xml:space="preserve"> visits </w:t>
      </w:r>
      <w:r w:rsidR="00D231F1">
        <w:rPr>
          <w:rFonts w:eastAsia="Calibri" w:cs="Times New Roman"/>
        </w:rPr>
        <w:t>area</w:t>
      </w:r>
      <w:r>
        <w:rPr>
          <w:rFonts w:eastAsia="Calibri" w:cs="Times New Roman"/>
        </w:rPr>
        <w:t>. While makeshift</w:t>
      </w:r>
      <w:r w:rsidR="00264701" w:rsidRPr="007C3D63">
        <w:rPr>
          <w:rFonts w:eastAsia="Calibri" w:cs="Times New Roman"/>
        </w:rPr>
        <w:t xml:space="preserve"> partitions had been erected in an attempt to give a degree of privacy</w:t>
      </w:r>
      <w:r>
        <w:rPr>
          <w:rFonts w:eastAsia="Calibri" w:cs="Times New Roman"/>
        </w:rPr>
        <w:t>, t</w:t>
      </w:r>
      <w:r w:rsidR="00264701" w:rsidRPr="007C3D63">
        <w:rPr>
          <w:rFonts w:eastAsia="Calibri" w:cs="Times New Roman"/>
        </w:rPr>
        <w:t>hey were inadequate</w:t>
      </w:r>
      <w:r w:rsidR="00994275" w:rsidRPr="007C3D63">
        <w:rPr>
          <w:rFonts w:eastAsia="Calibri" w:cs="Times New Roman"/>
        </w:rPr>
        <w:t xml:space="preserve">. </w:t>
      </w:r>
      <w:r w:rsidR="00264701" w:rsidRPr="007C3D63">
        <w:rPr>
          <w:rFonts w:eastAsia="Calibri" w:cs="Times New Roman"/>
        </w:rPr>
        <w:t>Inspectors could overhear sensitive and confidential information</w:t>
      </w:r>
      <w:r>
        <w:rPr>
          <w:rFonts w:eastAsia="Calibri" w:cs="Times New Roman"/>
        </w:rPr>
        <w:t xml:space="preserve"> when walking through</w:t>
      </w:r>
      <w:r w:rsidR="00062D1B">
        <w:rPr>
          <w:rFonts w:eastAsia="Calibri" w:cs="Times New Roman"/>
        </w:rPr>
        <w:t xml:space="preserve"> the visits hall.</w:t>
      </w:r>
      <w:r w:rsidR="00264701" w:rsidRPr="007C3D63">
        <w:rPr>
          <w:rFonts w:eastAsia="Calibri" w:cs="Times New Roman"/>
        </w:rPr>
        <w:t xml:space="preserve"> </w:t>
      </w:r>
      <w:r w:rsidR="00035A46">
        <w:rPr>
          <w:rFonts w:eastAsia="Calibri" w:cs="Times New Roman"/>
        </w:rPr>
        <w:t>Not all women understood</w:t>
      </w:r>
      <w:r w:rsidR="00994275" w:rsidRPr="007C3D63">
        <w:rPr>
          <w:rFonts w:eastAsia="Calibri" w:cs="Times New Roman"/>
        </w:rPr>
        <w:t xml:space="preserve"> the process for requesting </w:t>
      </w:r>
      <w:r w:rsidR="00B8781A">
        <w:rPr>
          <w:rFonts w:eastAsia="Calibri" w:cs="Times New Roman"/>
        </w:rPr>
        <w:t>t</w:t>
      </w:r>
      <w:r w:rsidR="00035A46">
        <w:rPr>
          <w:rFonts w:eastAsia="Calibri" w:cs="Times New Roman"/>
        </w:rPr>
        <w:t>rauma counselling</w:t>
      </w:r>
      <w:r w:rsidR="00994275" w:rsidRPr="007C3D63">
        <w:rPr>
          <w:rFonts w:eastAsia="Calibri" w:cs="Times New Roman"/>
        </w:rPr>
        <w:t>.</w:t>
      </w:r>
    </w:p>
    <w:p w:rsidR="00491187" w:rsidRDefault="00A92437" w:rsidP="002F1809">
      <w:pPr>
        <w:tabs>
          <w:tab w:val="num" w:pos="567"/>
        </w:tabs>
        <w:rPr>
          <w:rFonts w:eastAsia="Calibri" w:cs="Times New Roman"/>
        </w:rPr>
      </w:pPr>
      <w:r>
        <w:rPr>
          <w:rFonts w:eastAsia="Calibri" w:cs="Times New Roman"/>
        </w:rPr>
        <w:t>Sixty-two</w:t>
      </w:r>
      <w:r w:rsidR="009C4CDE">
        <w:rPr>
          <w:rFonts w:eastAsia="Calibri" w:cs="Times New Roman"/>
        </w:rPr>
        <w:t xml:space="preserve"> percent of </w:t>
      </w:r>
      <w:r w:rsidR="00994275">
        <w:rPr>
          <w:rFonts w:eastAsia="Calibri" w:cs="Times New Roman"/>
        </w:rPr>
        <w:t>questionnaire respondents</w:t>
      </w:r>
      <w:r w:rsidR="009C4CDE">
        <w:rPr>
          <w:rFonts w:eastAsia="Calibri" w:cs="Times New Roman"/>
        </w:rPr>
        <w:t xml:space="preserve"> had a child under the age of 18. </w:t>
      </w:r>
      <w:r>
        <w:rPr>
          <w:rFonts w:eastAsia="Calibri" w:cs="Times New Roman"/>
        </w:rPr>
        <w:t>The Upper Prison regime was not responsive to the needs of mothers and their children.</w:t>
      </w:r>
      <w:r w:rsidR="008F371D">
        <w:rPr>
          <w:rFonts w:eastAsia="Calibri" w:cs="Times New Roman"/>
        </w:rPr>
        <w:t xml:space="preserve"> (This will be addressed </w:t>
      </w:r>
      <w:r>
        <w:rPr>
          <w:rFonts w:eastAsia="Calibri" w:cs="Times New Roman"/>
        </w:rPr>
        <w:t xml:space="preserve">in </w:t>
      </w:r>
      <w:r w:rsidR="007A664B">
        <w:rPr>
          <w:rFonts w:eastAsia="Calibri" w:cs="Times New Roman"/>
        </w:rPr>
        <w:t>Criteri</w:t>
      </w:r>
      <w:r w:rsidR="00B123B3">
        <w:rPr>
          <w:rFonts w:eastAsia="Calibri" w:cs="Times New Roman"/>
        </w:rPr>
        <w:t>on</w:t>
      </w:r>
      <w:r w:rsidR="007A664B">
        <w:rPr>
          <w:rFonts w:eastAsia="Calibri" w:cs="Times New Roman"/>
        </w:rPr>
        <w:t xml:space="preserve"> </w:t>
      </w:r>
      <w:r>
        <w:rPr>
          <w:rFonts w:eastAsia="Calibri" w:cs="Times New Roman"/>
        </w:rPr>
        <w:t xml:space="preserve">6). </w:t>
      </w:r>
    </w:p>
    <w:p w:rsidR="002F1809" w:rsidRDefault="009B690C" w:rsidP="008B3A05">
      <w:pPr>
        <w:pStyle w:val="Heading3"/>
        <w:rPr>
          <w:rFonts w:eastAsia="Calibri"/>
        </w:rPr>
      </w:pPr>
      <w:bookmarkStart w:id="79" w:name="_Toc509387280"/>
      <w:r>
        <w:rPr>
          <w:rFonts w:eastAsia="Calibri"/>
        </w:rPr>
        <w:t>Staff/</w:t>
      </w:r>
      <w:r w:rsidR="00F659FE">
        <w:rPr>
          <w:rFonts w:eastAsia="Calibri"/>
        </w:rPr>
        <w:t>p</w:t>
      </w:r>
      <w:r>
        <w:rPr>
          <w:rFonts w:eastAsia="Calibri"/>
        </w:rPr>
        <w:t>risoner relationships</w:t>
      </w:r>
      <w:bookmarkEnd w:id="79"/>
      <w:r>
        <w:rPr>
          <w:rFonts w:eastAsia="Calibri"/>
        </w:rPr>
        <w:t xml:space="preserve"> </w:t>
      </w:r>
    </w:p>
    <w:p w:rsidR="00264701" w:rsidRDefault="00035A46" w:rsidP="00264701">
      <w:pPr>
        <w:pStyle w:val="BodyText"/>
      </w:pPr>
      <w:r>
        <w:t>The majority of i</w:t>
      </w:r>
      <w:r w:rsidR="00264701">
        <w:t>nteractions between staff and prisoners were positive and app</w:t>
      </w:r>
      <w:r>
        <w:t>ropriate. S</w:t>
      </w:r>
      <w:r w:rsidR="00264701">
        <w:t xml:space="preserve">taff reported that they were trying to </w:t>
      </w:r>
      <w:r w:rsidR="003E76E7">
        <w:t xml:space="preserve">facilitate requests for mail and property </w:t>
      </w:r>
      <w:r w:rsidR="00AA640D">
        <w:t xml:space="preserve">(addressed in </w:t>
      </w:r>
      <w:r w:rsidR="007A664B">
        <w:t>Criteri</w:t>
      </w:r>
      <w:r w:rsidR="00B123B3">
        <w:t>on</w:t>
      </w:r>
      <w:r w:rsidR="007A664B">
        <w:t xml:space="preserve"> </w:t>
      </w:r>
      <w:r w:rsidR="00AA640D">
        <w:t xml:space="preserve">6) </w:t>
      </w:r>
      <w:r w:rsidR="002B2E8D">
        <w:t>to ease</w:t>
      </w:r>
      <w:r w:rsidR="0018078F">
        <w:t xml:space="preserve"> the anxiety that the women were feeling</w:t>
      </w:r>
      <w:r w:rsidR="003E76E7">
        <w:t xml:space="preserve">. </w:t>
      </w:r>
      <w:r w:rsidR="00B8781A">
        <w:t>It was recognised</w:t>
      </w:r>
      <w:r w:rsidR="00D231F1">
        <w:t xml:space="preserve"> </w:t>
      </w:r>
      <w:r w:rsidR="003E76E7">
        <w:t xml:space="preserve">that many of the women had been disadvantaged by their transfer to the Upper </w:t>
      </w:r>
      <w:r w:rsidR="00332A32">
        <w:t>Prison</w:t>
      </w:r>
      <w:r w:rsidR="00B123B3">
        <w:t xml:space="preserve">, </w:t>
      </w:r>
      <w:r w:rsidR="003E76E7">
        <w:t xml:space="preserve">and </w:t>
      </w:r>
      <w:r w:rsidR="00D231F1">
        <w:t xml:space="preserve">staff </w:t>
      </w:r>
      <w:r w:rsidR="003E76E7">
        <w:t xml:space="preserve">were attempting to mitigate </w:t>
      </w:r>
      <w:r w:rsidR="00A55EB7">
        <w:t>associated</w:t>
      </w:r>
      <w:r w:rsidR="007A664B">
        <w:t xml:space="preserve"> </w:t>
      </w:r>
      <w:r w:rsidR="003E76E7">
        <w:t xml:space="preserve">issues. Many of the </w:t>
      </w:r>
      <w:r w:rsidR="0018078F">
        <w:t>women</w:t>
      </w:r>
      <w:r w:rsidR="003E76E7">
        <w:t xml:space="preserve"> expressed awareness that staff were trying to make a</w:t>
      </w:r>
      <w:r w:rsidR="00EC4514">
        <w:t xml:space="preserve"> problematic</w:t>
      </w:r>
      <w:r w:rsidR="003E76E7">
        <w:t xml:space="preserve"> situation work as well as possible</w:t>
      </w:r>
      <w:r w:rsidR="00A526A5">
        <w:t xml:space="preserve"> and appreciated their efforts</w:t>
      </w:r>
      <w:r w:rsidR="003E76E7">
        <w:t xml:space="preserve">. </w:t>
      </w:r>
    </w:p>
    <w:p w:rsidR="003E76E7" w:rsidRDefault="003E76E7" w:rsidP="00264701">
      <w:pPr>
        <w:pStyle w:val="BodyText"/>
      </w:pPr>
      <w:r>
        <w:t xml:space="preserve">Eighty-nine percent of </w:t>
      </w:r>
      <w:r w:rsidR="00035A84">
        <w:t>questionnaire respondents</w:t>
      </w:r>
      <w:r>
        <w:t xml:space="preserve"> reported that most staff treated them with respect</w:t>
      </w:r>
      <w:r w:rsidR="00035A84">
        <w:t xml:space="preserve"> while 86</w:t>
      </w:r>
      <w:r>
        <w:t xml:space="preserve"> percent of </w:t>
      </w:r>
      <w:r w:rsidR="00035A84">
        <w:t>respondents</w:t>
      </w:r>
      <w:r>
        <w:t xml:space="preserve"> stated that there was a member of staff they could turn to for help with a problem.</w:t>
      </w:r>
      <w:r w:rsidR="00082B54">
        <w:t xml:space="preserve"> </w:t>
      </w:r>
    </w:p>
    <w:p w:rsidR="0018078F" w:rsidRDefault="00AE04C8" w:rsidP="00264701">
      <w:pPr>
        <w:pStyle w:val="BodyText"/>
      </w:pPr>
      <w:r>
        <w:t>Generally, s</w:t>
      </w:r>
      <w:r w:rsidR="0018078F">
        <w:t>taff were present on the wings and were working to build positive, pro-social relationships with the women.</w:t>
      </w:r>
      <w:r w:rsidR="00082B54">
        <w:t xml:space="preserve"> A number of women complained about a lack of consistency in the application of rules, which was a source of frustration and irritation.</w:t>
      </w:r>
    </w:p>
    <w:p w:rsidR="007549CE" w:rsidRDefault="00B05C2D" w:rsidP="00264701">
      <w:pPr>
        <w:pStyle w:val="BodyText"/>
      </w:pPr>
      <w:r>
        <w:t>There was a</w:t>
      </w:r>
      <w:r w:rsidR="00123D0C">
        <w:t xml:space="preserve"> </w:t>
      </w:r>
      <w:r>
        <w:t>complement</w:t>
      </w:r>
      <w:r w:rsidR="00123D0C">
        <w:t xml:space="preserve"> of 35 Corrections staff </w:t>
      </w:r>
      <w:r w:rsidR="00F659FE">
        <w:t>rostered</w:t>
      </w:r>
      <w:r w:rsidR="00123D0C">
        <w:t xml:space="preserve"> to work at the Upper</w:t>
      </w:r>
      <w:r w:rsidR="00491187">
        <w:t xml:space="preserve"> Prison</w:t>
      </w:r>
      <w:r w:rsidR="00D51707">
        <w:t xml:space="preserve">, 24 of whom </w:t>
      </w:r>
      <w:r w:rsidR="00B123B3">
        <w:t xml:space="preserve">(70 percent) </w:t>
      </w:r>
      <w:r w:rsidR="00D51707">
        <w:t>were female</w:t>
      </w:r>
      <w:r w:rsidR="00035A84">
        <w:t>.</w:t>
      </w:r>
      <w:r w:rsidR="0018078F">
        <w:t xml:space="preserve"> </w:t>
      </w:r>
      <w:r w:rsidR="007549CE">
        <w:t xml:space="preserve">Several </w:t>
      </w:r>
      <w:r w:rsidR="00035A84">
        <w:t>s</w:t>
      </w:r>
      <w:r w:rsidR="007549CE">
        <w:t>taff stated that they had not previously worked with women</w:t>
      </w:r>
      <w:r w:rsidR="00035A84">
        <w:t xml:space="preserve"> and had not received any training other than </w:t>
      </w:r>
      <w:r w:rsidR="00F659FE">
        <w:t xml:space="preserve">that received </w:t>
      </w:r>
      <w:r w:rsidR="00035A84">
        <w:t xml:space="preserve">during their initial training </w:t>
      </w:r>
      <w:r w:rsidR="00F659FE">
        <w:t>course.</w:t>
      </w:r>
      <w:r w:rsidR="007549CE">
        <w:t xml:space="preserve"> They commented on the differences </w:t>
      </w:r>
      <w:r w:rsidR="007A664B">
        <w:t xml:space="preserve">in </w:t>
      </w:r>
      <w:r w:rsidR="007549CE">
        <w:t xml:space="preserve">working </w:t>
      </w:r>
      <w:r w:rsidR="00BB102E">
        <w:t>with male and female prisoners.</w:t>
      </w:r>
      <w:r w:rsidR="00F659FE">
        <w:rPr>
          <w:rStyle w:val="FootnoteReference"/>
        </w:rPr>
        <w:footnoteReference w:id="18"/>
      </w:r>
      <w:r w:rsidR="00BB102E">
        <w:t xml:space="preserve"> </w:t>
      </w:r>
    </w:p>
    <w:p w:rsidR="008F371D" w:rsidRPr="00264701" w:rsidRDefault="008F371D" w:rsidP="00264701">
      <w:pPr>
        <w:pStyle w:val="BodyText"/>
      </w:pPr>
      <w:r>
        <w:t>The recently published Corrections Women’s Strategy</w:t>
      </w:r>
      <w:r>
        <w:rPr>
          <w:rStyle w:val="FootnoteReference"/>
        </w:rPr>
        <w:footnoteReference w:id="19"/>
      </w:r>
      <w:r>
        <w:t xml:space="preserve"> 2017-2021 recognises the importance of trauma</w:t>
      </w:r>
      <w:r w:rsidR="00BF59DB">
        <w:t>-</w:t>
      </w:r>
      <w:r>
        <w:t>informed practice when working with female prisoners. Inspectors witnessed occasions where trauma-informed care was required, but not implemented</w:t>
      </w:r>
      <w:r w:rsidR="00F659FE">
        <w:t>.</w:t>
      </w:r>
      <w:r>
        <w:rPr>
          <w:rStyle w:val="FootnoteReference"/>
        </w:rPr>
        <w:footnoteReference w:id="20"/>
      </w:r>
      <w:r w:rsidR="00EA0AC5">
        <w:t xml:space="preserve"> </w:t>
      </w:r>
      <w:r>
        <w:t xml:space="preserve"> </w:t>
      </w:r>
    </w:p>
    <w:p w:rsidR="00D56B36" w:rsidRDefault="009B690C" w:rsidP="008B3A05">
      <w:pPr>
        <w:pStyle w:val="Heading3"/>
      </w:pPr>
      <w:bookmarkStart w:id="80" w:name="_Toc509387281"/>
      <w:r>
        <w:t xml:space="preserve">Clothing for </w:t>
      </w:r>
      <w:r w:rsidR="00F659FE">
        <w:t>p</w:t>
      </w:r>
      <w:r>
        <w:t>risoners</w:t>
      </w:r>
      <w:bookmarkEnd w:id="80"/>
      <w:r>
        <w:t xml:space="preserve"> </w:t>
      </w:r>
    </w:p>
    <w:p w:rsidR="00D56B36" w:rsidRDefault="00D56B36" w:rsidP="00D56B36">
      <w:pPr>
        <w:pStyle w:val="BodyText"/>
      </w:pPr>
      <w:r>
        <w:t xml:space="preserve">Additional prisoner clothing had been ordered for the increase in the Upper Prison population. Seventy-nine percent of </w:t>
      </w:r>
      <w:r w:rsidR="00F659FE">
        <w:t>questionnaire respondents</w:t>
      </w:r>
      <w:r>
        <w:t xml:space="preserve"> reported that they were normally offered enough clean, suitable clothing for the week. </w:t>
      </w:r>
      <w:r w:rsidR="007549CE">
        <w:t xml:space="preserve">Senior staff were aware that the increase in population was placing pressure on </w:t>
      </w:r>
      <w:r w:rsidR="00B33FE2">
        <w:t>laundry facilities</w:t>
      </w:r>
      <w:r w:rsidR="007549CE">
        <w:t xml:space="preserve"> and </w:t>
      </w:r>
      <w:r w:rsidR="003F0078">
        <w:t>that there was a shortage of priso</w:t>
      </w:r>
      <w:r w:rsidR="00EA0AC5">
        <w:t xml:space="preserve">ner clothing in smaller sizes. </w:t>
      </w:r>
    </w:p>
    <w:p w:rsidR="009B690C" w:rsidRDefault="007549CE" w:rsidP="009B690C">
      <w:pPr>
        <w:pStyle w:val="BodyText"/>
      </w:pPr>
      <w:r>
        <w:t xml:space="preserve">The delay in property delivery </w:t>
      </w:r>
      <w:r w:rsidR="002345D7">
        <w:t>meant</w:t>
      </w:r>
      <w:r>
        <w:t xml:space="preserve"> that some women from out of region had not received their personal underwear. Some women reported to </w:t>
      </w:r>
      <w:r w:rsidR="000B5B1B">
        <w:t>I</w:t>
      </w:r>
      <w:r>
        <w:t>nspectors that the</w:t>
      </w:r>
      <w:r w:rsidR="000B5B1B">
        <w:t>y</w:t>
      </w:r>
      <w:r>
        <w:t xml:space="preserve"> only had a couple of set</w:t>
      </w:r>
      <w:r w:rsidR="002345D7">
        <w:t>s</w:t>
      </w:r>
      <w:r>
        <w:t xml:space="preserve"> of underwear and were washing them in the sink</w:t>
      </w:r>
      <w:r w:rsidR="00994275">
        <w:t xml:space="preserve"> in their cell</w:t>
      </w:r>
      <w:r>
        <w:t xml:space="preserve"> each night. </w:t>
      </w:r>
    </w:p>
    <w:p w:rsidR="009B690C" w:rsidRDefault="009B690C" w:rsidP="008B3A05">
      <w:pPr>
        <w:pStyle w:val="Heading3"/>
      </w:pPr>
      <w:bookmarkStart w:id="81" w:name="_Toc509387282"/>
      <w:r>
        <w:t xml:space="preserve">Cultural </w:t>
      </w:r>
      <w:r w:rsidR="00B33FE2">
        <w:t>s</w:t>
      </w:r>
      <w:r>
        <w:t>upport</w:t>
      </w:r>
      <w:bookmarkEnd w:id="81"/>
      <w:r>
        <w:t xml:space="preserve"> </w:t>
      </w:r>
    </w:p>
    <w:p w:rsidR="00D56B36" w:rsidRDefault="008D4A4E" w:rsidP="00D56B36">
      <w:pPr>
        <w:pStyle w:val="BodyText"/>
      </w:pPr>
      <w:r>
        <w:t>At the time of the initial inspection, M</w:t>
      </w:r>
      <w:r w:rsidR="00B05C2D">
        <w:t>ā</w:t>
      </w:r>
      <w:r>
        <w:t>ori made up 57</w:t>
      </w:r>
      <w:r w:rsidR="00D56B36">
        <w:t xml:space="preserve"> percent of the Upper Prison’s</w:t>
      </w:r>
      <w:r>
        <w:t xml:space="preserve"> population.</w:t>
      </w:r>
      <w:r w:rsidR="00B07AC7">
        <w:rPr>
          <w:rStyle w:val="FootnoteReference"/>
        </w:rPr>
        <w:footnoteReference w:id="21"/>
      </w:r>
      <w:r>
        <w:t xml:space="preserve"> Numerous women</w:t>
      </w:r>
      <w:r w:rsidR="000B5B1B">
        <w:t>, particularly in the focus groups,</w:t>
      </w:r>
      <w:r>
        <w:t xml:space="preserve"> expressed concern about a lack of cultural support</w:t>
      </w:r>
      <w:r w:rsidR="00B123B3">
        <w:t>. This</w:t>
      </w:r>
      <w:r w:rsidR="000B5B1B">
        <w:t xml:space="preserve"> was</w:t>
      </w:r>
      <w:r>
        <w:t xml:space="preserve"> reflected in the </w:t>
      </w:r>
      <w:r w:rsidR="00D60659">
        <w:t>questionnaire</w:t>
      </w:r>
      <w:r w:rsidR="003A70D8">
        <w:t xml:space="preserve"> </w:t>
      </w:r>
      <w:r>
        <w:t>results</w:t>
      </w:r>
      <w:r w:rsidR="00B123B3">
        <w:t>,</w:t>
      </w:r>
      <w:r>
        <w:t xml:space="preserve"> with 77 percent of </w:t>
      </w:r>
      <w:r w:rsidR="000B5B1B">
        <w:t>respondents</w:t>
      </w:r>
      <w:r>
        <w:t xml:space="preserve"> reporting they were unable to access cultural services.</w:t>
      </w:r>
    </w:p>
    <w:p w:rsidR="008D4A4E" w:rsidRDefault="00B123B3" w:rsidP="00D56B36">
      <w:pPr>
        <w:pStyle w:val="BodyText"/>
      </w:pPr>
      <w:r>
        <w:t xml:space="preserve">During the May 2017 </w:t>
      </w:r>
      <w:r w:rsidR="00332A32">
        <w:t>visit</w:t>
      </w:r>
      <w:r>
        <w:t xml:space="preserve">, </w:t>
      </w:r>
      <w:r w:rsidR="008D4A4E">
        <w:t xml:space="preserve">Inspectors sighted a sign-up sheet for a Mana Wahine programme which was </w:t>
      </w:r>
      <w:r w:rsidR="008D2983">
        <w:t>scheduled</w:t>
      </w:r>
      <w:r w:rsidR="008D4A4E">
        <w:t xml:space="preserve"> to start in September. </w:t>
      </w:r>
      <w:r>
        <w:t xml:space="preserve">At the time of </w:t>
      </w:r>
      <w:r w:rsidR="000B5B1B">
        <w:t>the</w:t>
      </w:r>
      <w:r w:rsidR="008D4A4E">
        <w:t xml:space="preserve"> October</w:t>
      </w:r>
      <w:r>
        <w:t xml:space="preserve"> inspection</w:t>
      </w:r>
      <w:r w:rsidR="008D4A4E">
        <w:t xml:space="preserve">, the programme had not </w:t>
      </w:r>
      <w:r w:rsidR="00254C22">
        <w:t>commenced</w:t>
      </w:r>
      <w:r w:rsidR="008D4A4E">
        <w:t xml:space="preserve">. Prisoners stated </w:t>
      </w:r>
      <w:r w:rsidR="007A664B">
        <w:t xml:space="preserve">that </w:t>
      </w:r>
      <w:r w:rsidR="008D4A4E">
        <w:t xml:space="preserve">they had not been updated on </w:t>
      </w:r>
      <w:r w:rsidR="000B5B1B">
        <w:t xml:space="preserve">the </w:t>
      </w:r>
      <w:r w:rsidR="008D4A4E">
        <w:t xml:space="preserve">commencement date for the programme and staff </w:t>
      </w:r>
      <w:r w:rsidR="00B05C2D">
        <w:t>who</w:t>
      </w:r>
      <w:r w:rsidR="008D4A4E">
        <w:t xml:space="preserve"> were asked were unsure as to the status of the programme.</w:t>
      </w:r>
      <w:r w:rsidR="00883716">
        <w:t xml:space="preserve"> </w:t>
      </w:r>
    </w:p>
    <w:p w:rsidR="009B690C" w:rsidRDefault="008D4A4E" w:rsidP="009B690C">
      <w:pPr>
        <w:pStyle w:val="BodyText"/>
      </w:pPr>
      <w:r>
        <w:t xml:space="preserve">No cultural advisors or Kaiwhakamana were seen at the Upper Prison during the six days Inspectors were on site. </w:t>
      </w:r>
      <w:r w:rsidR="00035A46">
        <w:t>Inspectors were advised that c</w:t>
      </w:r>
      <w:r w:rsidR="00883716">
        <w:t xml:space="preserve">ultural support is </w:t>
      </w:r>
      <w:r w:rsidR="00683110">
        <w:t xml:space="preserve">primarily </w:t>
      </w:r>
      <w:r w:rsidR="00883716">
        <w:t>provided by volunteers</w:t>
      </w:r>
      <w:r w:rsidR="00AA640D">
        <w:t xml:space="preserve"> and </w:t>
      </w:r>
      <w:r w:rsidR="00883716">
        <w:t xml:space="preserve">limitations </w:t>
      </w:r>
      <w:r w:rsidR="00AA640D">
        <w:t xml:space="preserve">existed </w:t>
      </w:r>
      <w:r w:rsidR="00883716">
        <w:t xml:space="preserve">around their availability. </w:t>
      </w:r>
    </w:p>
    <w:p w:rsidR="00264701" w:rsidRDefault="009B690C" w:rsidP="008B3A05">
      <w:pPr>
        <w:pStyle w:val="Heading3"/>
      </w:pPr>
      <w:bookmarkStart w:id="82" w:name="_Toc509387283"/>
      <w:r>
        <w:t>Chaplaincy</w:t>
      </w:r>
      <w:bookmarkEnd w:id="82"/>
      <w:r>
        <w:t xml:space="preserve"> </w:t>
      </w:r>
    </w:p>
    <w:p w:rsidR="002F1809" w:rsidRDefault="0091068F" w:rsidP="00DB3081">
      <w:pPr>
        <w:pStyle w:val="BodyText"/>
      </w:pPr>
      <w:r>
        <w:t xml:space="preserve">Inspectors were unable to locate any representatives from the chaplaincy service at the Upper Prison during the course of the inspection. Forty-four percent of </w:t>
      </w:r>
      <w:r w:rsidR="000B5B1B">
        <w:t>questionnaire</w:t>
      </w:r>
      <w:r>
        <w:t xml:space="preserve"> respondents said they could not access religious support and services. </w:t>
      </w:r>
    </w:p>
    <w:p w:rsidR="00F30CB4" w:rsidRPr="00B3407C" w:rsidRDefault="0091068F" w:rsidP="00F30CB4">
      <w:pPr>
        <w:pStyle w:val="BodyText"/>
      </w:pPr>
      <w:r>
        <w:t xml:space="preserve">Chaplaincy services </w:t>
      </w:r>
      <w:r w:rsidR="000B5B1B">
        <w:t>were</w:t>
      </w:r>
      <w:r>
        <w:t xml:space="preserve"> conducted </w:t>
      </w:r>
      <w:r w:rsidR="000B5B1B">
        <w:t xml:space="preserve">in </w:t>
      </w:r>
      <w:r>
        <w:t xml:space="preserve">the visits centre. The system for women to </w:t>
      </w:r>
      <w:r w:rsidR="008D2983">
        <w:t>access</w:t>
      </w:r>
      <w:r>
        <w:t xml:space="preserve"> chaplaincy services </w:t>
      </w:r>
      <w:r w:rsidR="000B5B1B">
        <w:t>was</w:t>
      </w:r>
      <w:r>
        <w:t xml:space="preserve"> flawed</w:t>
      </w:r>
      <w:r w:rsidR="00F30CB4">
        <w:t xml:space="preserve"> due to the lack of </w:t>
      </w:r>
      <w:r w:rsidR="00AE74B7">
        <w:t xml:space="preserve">a </w:t>
      </w:r>
      <w:r w:rsidR="00F30CB4">
        <w:t>formalised process; the</w:t>
      </w:r>
      <w:r w:rsidR="00B3407C">
        <w:t xml:space="preserve"> chaplaincy team </w:t>
      </w:r>
      <w:r w:rsidR="000B5B1B">
        <w:t>were</w:t>
      </w:r>
      <w:r w:rsidR="00D60659">
        <w:t xml:space="preserve"> unable to ascertain who had</w:t>
      </w:r>
      <w:r w:rsidR="00B3407C">
        <w:t xml:space="preserve"> requested to see them.</w:t>
      </w:r>
      <w:r w:rsidR="00F30CB4">
        <w:t xml:space="preserve"> As a result of the ad-hoc process, the </w:t>
      </w:r>
      <w:r w:rsidR="00F30CB4">
        <w:rPr>
          <w:bCs/>
        </w:rPr>
        <w:t>c</w:t>
      </w:r>
      <w:r w:rsidR="00F30CB4" w:rsidRPr="0091068F">
        <w:rPr>
          <w:bCs/>
        </w:rPr>
        <w:t>haplains were finding it increasingly difficult to have easy access to prisoners</w:t>
      </w:r>
      <w:r w:rsidR="00F30CB4">
        <w:rPr>
          <w:bCs/>
        </w:rPr>
        <w:t>.</w:t>
      </w:r>
      <w:r w:rsidR="00F30CB4">
        <w:rPr>
          <w:rStyle w:val="FootnoteReference"/>
          <w:bCs/>
        </w:rPr>
        <w:footnoteReference w:id="22"/>
      </w:r>
      <w:r w:rsidR="00F30CB4">
        <w:rPr>
          <w:bCs/>
        </w:rPr>
        <w:t xml:space="preserve"> </w:t>
      </w:r>
    </w:p>
    <w:p w:rsidR="00D148BD" w:rsidRDefault="00E50BC5" w:rsidP="00D148BD">
      <w:pPr>
        <w:pStyle w:val="Heading3"/>
      </w:pPr>
      <w:bookmarkStart w:id="83" w:name="_Toc509387284"/>
      <w:bookmarkEnd w:id="75"/>
      <w:bookmarkEnd w:id="76"/>
      <w:bookmarkEnd w:id="77"/>
      <w:r>
        <w:t>Facilities</w:t>
      </w:r>
      <w:bookmarkEnd w:id="83"/>
    </w:p>
    <w:p w:rsidR="00DB3081" w:rsidRDefault="00DB3081" w:rsidP="00DB3081">
      <w:pPr>
        <w:pStyle w:val="BodyText"/>
        <w:rPr>
          <w:rFonts w:cstheme="minorHAnsi"/>
          <w:szCs w:val="24"/>
        </w:rPr>
      </w:pPr>
      <w:r>
        <w:rPr>
          <w:rFonts w:cstheme="minorHAnsi"/>
          <w:szCs w:val="24"/>
        </w:rPr>
        <w:t>Although old and dated, the</w:t>
      </w:r>
      <w:r w:rsidR="00D60659">
        <w:rPr>
          <w:rFonts w:cstheme="minorHAnsi"/>
          <w:szCs w:val="24"/>
        </w:rPr>
        <w:t xml:space="preserve"> w</w:t>
      </w:r>
      <w:r w:rsidR="00683110">
        <w:rPr>
          <w:rFonts w:cstheme="minorHAnsi"/>
          <w:szCs w:val="24"/>
        </w:rPr>
        <w:t>ings</w:t>
      </w:r>
      <w:r>
        <w:rPr>
          <w:rFonts w:cstheme="minorHAnsi"/>
          <w:szCs w:val="24"/>
        </w:rPr>
        <w:t xml:space="preserve"> and cells were clean </w:t>
      </w:r>
      <w:r w:rsidR="00683110">
        <w:rPr>
          <w:rFonts w:cstheme="minorHAnsi"/>
          <w:szCs w:val="24"/>
        </w:rPr>
        <w:t xml:space="preserve">and tidy, freshly painted </w:t>
      </w:r>
      <w:r w:rsidR="00BC103B">
        <w:rPr>
          <w:rFonts w:cstheme="minorHAnsi"/>
          <w:szCs w:val="24"/>
        </w:rPr>
        <w:t>and free from graffiti</w:t>
      </w:r>
      <w:r w:rsidR="00AA640D" w:rsidRPr="00F36970">
        <w:t>.</w:t>
      </w:r>
      <w:r>
        <w:rPr>
          <w:rFonts w:cstheme="minorHAnsi"/>
          <w:szCs w:val="24"/>
        </w:rPr>
        <w:t xml:space="preserve"> Cells</w:t>
      </w:r>
      <w:r w:rsidR="00446934">
        <w:rPr>
          <w:rFonts w:cstheme="minorHAnsi"/>
          <w:szCs w:val="24"/>
        </w:rPr>
        <w:t>, which were small,</w:t>
      </w:r>
      <w:r>
        <w:rPr>
          <w:rFonts w:cstheme="minorHAnsi"/>
          <w:szCs w:val="24"/>
        </w:rPr>
        <w:t xml:space="preserve"> had their own toilets and hand</w:t>
      </w:r>
      <w:r w:rsidR="007C32C6">
        <w:rPr>
          <w:rFonts w:cstheme="minorHAnsi"/>
          <w:szCs w:val="24"/>
        </w:rPr>
        <w:t>-</w:t>
      </w:r>
      <w:r>
        <w:rPr>
          <w:rFonts w:cstheme="minorHAnsi"/>
          <w:szCs w:val="24"/>
        </w:rPr>
        <w:t>washing facilities.</w:t>
      </w:r>
      <w:r w:rsidR="00AE04C8">
        <w:rPr>
          <w:rFonts w:cstheme="minorHAnsi"/>
          <w:szCs w:val="24"/>
        </w:rPr>
        <w:t xml:space="preserve"> Toilet privacy screens were made from perforated metal sheeting, which somewhat undermined their purpose. Not all cells had</w:t>
      </w:r>
      <w:r>
        <w:rPr>
          <w:rFonts w:cstheme="minorHAnsi"/>
          <w:szCs w:val="24"/>
        </w:rPr>
        <w:t xml:space="preserve"> curtains. </w:t>
      </w:r>
      <w:r w:rsidR="00683110">
        <w:rPr>
          <w:rFonts w:cstheme="minorHAnsi"/>
          <w:szCs w:val="24"/>
        </w:rPr>
        <w:t>Inspectors were informed</w:t>
      </w:r>
      <w:r w:rsidR="007A664B">
        <w:rPr>
          <w:rFonts w:cstheme="minorHAnsi"/>
          <w:szCs w:val="24"/>
        </w:rPr>
        <w:t xml:space="preserve"> that </w:t>
      </w:r>
      <w:r w:rsidR="00683110">
        <w:rPr>
          <w:rFonts w:cstheme="minorHAnsi"/>
          <w:szCs w:val="24"/>
        </w:rPr>
        <w:t>new curtains had been ordered, but they had not</w:t>
      </w:r>
      <w:r w:rsidR="00B05C2D">
        <w:rPr>
          <w:rFonts w:cstheme="minorHAnsi"/>
          <w:szCs w:val="24"/>
        </w:rPr>
        <w:t xml:space="preserve"> yet</w:t>
      </w:r>
      <w:r w:rsidR="00683110">
        <w:rPr>
          <w:rFonts w:cstheme="minorHAnsi"/>
          <w:szCs w:val="24"/>
        </w:rPr>
        <w:t xml:space="preserve"> arrived at the time of the </w:t>
      </w:r>
      <w:r w:rsidR="007C32C6">
        <w:rPr>
          <w:rFonts w:cstheme="minorHAnsi"/>
          <w:szCs w:val="24"/>
        </w:rPr>
        <w:t>October</w:t>
      </w:r>
      <w:r w:rsidR="00683110">
        <w:rPr>
          <w:rFonts w:cstheme="minorHAnsi"/>
          <w:szCs w:val="24"/>
        </w:rPr>
        <w:t xml:space="preserve"> inspection.</w:t>
      </w:r>
      <w:r w:rsidR="00AE04C8" w:rsidRPr="00AE04C8">
        <w:rPr>
          <w:rFonts w:cstheme="minorHAnsi"/>
          <w:szCs w:val="24"/>
        </w:rPr>
        <w:t xml:space="preserve"> </w:t>
      </w:r>
    </w:p>
    <w:p w:rsidR="002345D7" w:rsidRDefault="002345D7" w:rsidP="00AE04C8">
      <w:pPr>
        <w:pStyle w:val="BodyText"/>
      </w:pPr>
      <w:r>
        <w:t>Acoustics on the wings were extremely poor. The corridors were noisy and it was difficult to conduct conversations. Inspectors had concerns around the noise levels and the women’s ability to study and c</w:t>
      </w:r>
      <w:r w:rsidR="00EA0AC5">
        <w:t xml:space="preserve">onduct self-directed learning. </w:t>
      </w:r>
      <w:r w:rsidR="00AE04C8">
        <w:t>Recreational space was limited.</w:t>
      </w:r>
    </w:p>
    <w:p w:rsidR="00E50BC5" w:rsidRPr="00683110" w:rsidRDefault="00E50BC5" w:rsidP="00E50BC5">
      <w:pPr>
        <w:pStyle w:val="Heading3"/>
      </w:pPr>
      <w:bookmarkStart w:id="84" w:name="_Toc509387285"/>
      <w:r>
        <w:t>Regime</w:t>
      </w:r>
      <w:bookmarkEnd w:id="84"/>
    </w:p>
    <w:p w:rsidR="00A526A5" w:rsidRDefault="00AA640D" w:rsidP="008A73A6">
      <w:pPr>
        <w:pStyle w:val="BodyText"/>
        <w:rPr>
          <w:rFonts w:cstheme="minorHAnsi"/>
          <w:szCs w:val="24"/>
        </w:rPr>
      </w:pPr>
      <w:r>
        <w:rPr>
          <w:rFonts w:cstheme="minorHAnsi"/>
          <w:szCs w:val="24"/>
        </w:rPr>
        <w:t>The Prison operat</w:t>
      </w:r>
      <w:r w:rsidR="00B05C2D">
        <w:rPr>
          <w:rFonts w:cstheme="minorHAnsi"/>
          <w:szCs w:val="24"/>
        </w:rPr>
        <w:t>ed</w:t>
      </w:r>
      <w:r>
        <w:rPr>
          <w:rFonts w:cstheme="minorHAnsi"/>
          <w:szCs w:val="24"/>
        </w:rPr>
        <w:t xml:space="preserve"> an 8</w:t>
      </w:r>
      <w:r w:rsidR="000B5B1B">
        <w:rPr>
          <w:rFonts w:cstheme="minorHAnsi"/>
          <w:szCs w:val="24"/>
        </w:rPr>
        <w:t>am to 5pm</w:t>
      </w:r>
      <w:r>
        <w:rPr>
          <w:rFonts w:cstheme="minorHAnsi"/>
          <w:szCs w:val="24"/>
        </w:rPr>
        <w:t xml:space="preserve"> </w:t>
      </w:r>
      <w:r w:rsidR="002345D7">
        <w:rPr>
          <w:rFonts w:cstheme="minorHAnsi"/>
          <w:szCs w:val="24"/>
        </w:rPr>
        <w:t xml:space="preserve">unlock </w:t>
      </w:r>
      <w:r>
        <w:rPr>
          <w:rFonts w:cstheme="minorHAnsi"/>
          <w:szCs w:val="24"/>
        </w:rPr>
        <w:t>regime</w:t>
      </w:r>
      <w:r w:rsidR="005D4470">
        <w:rPr>
          <w:rStyle w:val="FootnoteReference"/>
          <w:rFonts w:cstheme="minorHAnsi"/>
          <w:szCs w:val="24"/>
        </w:rPr>
        <w:footnoteReference w:id="23"/>
      </w:r>
      <w:r w:rsidR="00A526A5">
        <w:rPr>
          <w:rFonts w:cstheme="minorHAnsi"/>
          <w:szCs w:val="24"/>
        </w:rPr>
        <w:t>, which is the norm for high</w:t>
      </w:r>
      <w:r w:rsidR="007C32C6">
        <w:rPr>
          <w:rFonts w:cstheme="minorHAnsi"/>
          <w:szCs w:val="24"/>
        </w:rPr>
        <w:t>-</w:t>
      </w:r>
      <w:r w:rsidR="00A526A5">
        <w:rPr>
          <w:rFonts w:cstheme="minorHAnsi"/>
          <w:szCs w:val="24"/>
        </w:rPr>
        <w:t>security prisoners</w:t>
      </w:r>
      <w:r>
        <w:rPr>
          <w:rFonts w:cstheme="minorHAnsi"/>
          <w:szCs w:val="24"/>
        </w:rPr>
        <w:t xml:space="preserve">. </w:t>
      </w:r>
      <w:r w:rsidR="0006611D">
        <w:rPr>
          <w:rFonts w:cstheme="minorHAnsi"/>
          <w:szCs w:val="24"/>
        </w:rPr>
        <w:t>There were no high</w:t>
      </w:r>
      <w:r w:rsidR="007C32C6">
        <w:rPr>
          <w:rFonts w:cstheme="minorHAnsi"/>
          <w:szCs w:val="24"/>
        </w:rPr>
        <w:t>-</w:t>
      </w:r>
      <w:r w:rsidR="0006611D">
        <w:rPr>
          <w:rFonts w:cstheme="minorHAnsi"/>
          <w:szCs w:val="24"/>
        </w:rPr>
        <w:t xml:space="preserve">security prisoners held in the Upper Prison. </w:t>
      </w:r>
      <w:r w:rsidR="00C9375E">
        <w:rPr>
          <w:rFonts w:cstheme="minorHAnsi"/>
          <w:szCs w:val="24"/>
        </w:rPr>
        <w:t xml:space="preserve">Most </w:t>
      </w:r>
      <w:r w:rsidR="00DF5D99">
        <w:rPr>
          <w:rFonts w:cstheme="minorHAnsi"/>
          <w:szCs w:val="24"/>
        </w:rPr>
        <w:t xml:space="preserve">women had longer unlock </w:t>
      </w:r>
      <w:r w:rsidR="002345D7">
        <w:rPr>
          <w:rFonts w:cstheme="minorHAnsi"/>
          <w:szCs w:val="24"/>
        </w:rPr>
        <w:t xml:space="preserve">periods </w:t>
      </w:r>
      <w:r w:rsidR="00DF5D99">
        <w:rPr>
          <w:rFonts w:cstheme="minorHAnsi"/>
          <w:szCs w:val="24"/>
        </w:rPr>
        <w:t xml:space="preserve">at their original prison due to </w:t>
      </w:r>
      <w:r w:rsidR="00B05C2D">
        <w:rPr>
          <w:rFonts w:cstheme="minorHAnsi"/>
          <w:szCs w:val="24"/>
        </w:rPr>
        <w:t xml:space="preserve">their </w:t>
      </w:r>
      <w:r w:rsidR="00DF5D99">
        <w:rPr>
          <w:rFonts w:cstheme="minorHAnsi"/>
          <w:szCs w:val="24"/>
        </w:rPr>
        <w:t>low-security</w:t>
      </w:r>
      <w:r w:rsidR="00B05C2D">
        <w:rPr>
          <w:rFonts w:cstheme="minorHAnsi"/>
          <w:szCs w:val="24"/>
        </w:rPr>
        <w:t xml:space="preserve"> classification</w:t>
      </w:r>
      <w:r w:rsidR="000B5B1B">
        <w:rPr>
          <w:rFonts w:cstheme="minorHAnsi"/>
          <w:szCs w:val="24"/>
        </w:rPr>
        <w:t>.</w:t>
      </w:r>
      <w:r w:rsidR="00DF5D99">
        <w:rPr>
          <w:rFonts w:cstheme="minorHAnsi"/>
          <w:szCs w:val="24"/>
        </w:rPr>
        <w:t xml:space="preserve"> They felt disadvantaged by the regression to an 8</w:t>
      </w:r>
      <w:r w:rsidR="007C32C6">
        <w:rPr>
          <w:rFonts w:cstheme="minorHAnsi"/>
          <w:szCs w:val="24"/>
        </w:rPr>
        <w:t xml:space="preserve">am to </w:t>
      </w:r>
      <w:r w:rsidR="00DF5D99">
        <w:rPr>
          <w:rFonts w:cstheme="minorHAnsi"/>
          <w:szCs w:val="24"/>
        </w:rPr>
        <w:t>5</w:t>
      </w:r>
      <w:r w:rsidR="007C32C6">
        <w:rPr>
          <w:rFonts w:cstheme="minorHAnsi"/>
          <w:szCs w:val="24"/>
        </w:rPr>
        <w:t>pm unlock</w:t>
      </w:r>
      <w:r w:rsidR="00DF5D99">
        <w:rPr>
          <w:rFonts w:cstheme="minorHAnsi"/>
          <w:szCs w:val="24"/>
        </w:rPr>
        <w:t xml:space="preserve"> regime. </w:t>
      </w:r>
    </w:p>
    <w:p w:rsidR="00AA640D" w:rsidRDefault="00AE74B7" w:rsidP="008A73A6">
      <w:pPr>
        <w:pStyle w:val="BodyText"/>
        <w:rPr>
          <w:rFonts w:cstheme="minorHAnsi"/>
          <w:szCs w:val="24"/>
        </w:rPr>
      </w:pPr>
      <w:r>
        <w:rPr>
          <w:rFonts w:cstheme="minorHAnsi"/>
          <w:szCs w:val="24"/>
        </w:rPr>
        <w:t>Fifty</w:t>
      </w:r>
      <w:r w:rsidR="002345D7">
        <w:rPr>
          <w:rFonts w:cstheme="minorHAnsi"/>
          <w:szCs w:val="24"/>
        </w:rPr>
        <w:t xml:space="preserve"> percent of </w:t>
      </w:r>
      <w:r>
        <w:rPr>
          <w:rFonts w:cstheme="minorHAnsi"/>
          <w:szCs w:val="24"/>
        </w:rPr>
        <w:t xml:space="preserve">questionnaire </w:t>
      </w:r>
      <w:r w:rsidR="002345D7">
        <w:rPr>
          <w:rFonts w:cstheme="minorHAnsi"/>
          <w:szCs w:val="24"/>
        </w:rPr>
        <w:t xml:space="preserve">respondents </w:t>
      </w:r>
      <w:r>
        <w:rPr>
          <w:rFonts w:cstheme="minorHAnsi"/>
          <w:szCs w:val="24"/>
        </w:rPr>
        <w:t xml:space="preserve">indicated that they </w:t>
      </w:r>
      <w:r w:rsidR="002345D7">
        <w:rPr>
          <w:rFonts w:cstheme="minorHAnsi"/>
          <w:szCs w:val="24"/>
        </w:rPr>
        <w:t xml:space="preserve">spent between </w:t>
      </w:r>
      <w:r w:rsidR="005D4470">
        <w:rPr>
          <w:rFonts w:cstheme="minorHAnsi"/>
          <w:szCs w:val="24"/>
        </w:rPr>
        <w:t xml:space="preserve">fewer than </w:t>
      </w:r>
      <w:r w:rsidR="007C3D63">
        <w:rPr>
          <w:rFonts w:cstheme="minorHAnsi"/>
          <w:szCs w:val="24"/>
        </w:rPr>
        <w:t>six</w:t>
      </w:r>
      <w:r w:rsidR="000B5B1B">
        <w:rPr>
          <w:rFonts w:cstheme="minorHAnsi"/>
          <w:szCs w:val="24"/>
        </w:rPr>
        <w:t xml:space="preserve"> </w:t>
      </w:r>
      <w:r w:rsidR="002345D7">
        <w:rPr>
          <w:rFonts w:cstheme="minorHAnsi"/>
          <w:szCs w:val="24"/>
        </w:rPr>
        <w:t xml:space="preserve">hours unlocked on a weekday.  </w:t>
      </w:r>
    </w:p>
    <w:p w:rsidR="002D2DFC" w:rsidRDefault="002D2DFC" w:rsidP="002D2DFC">
      <w:r>
        <w:t>There was</w:t>
      </w:r>
      <w:r w:rsidRPr="00C410FC">
        <w:t xml:space="preserve"> sufficient time in the regime for prisoners to attend </w:t>
      </w:r>
      <w:r w:rsidR="00B05C2D">
        <w:t>the</w:t>
      </w:r>
      <w:r w:rsidR="008D2983">
        <w:t xml:space="preserve"> limited range of </w:t>
      </w:r>
      <w:r w:rsidR="00B05C2D">
        <w:t xml:space="preserve">available </w:t>
      </w:r>
      <w:r w:rsidRPr="00C410FC">
        <w:t>activities and still have time for domestic routines such as showeri</w:t>
      </w:r>
      <w:r w:rsidR="00CA5915">
        <w:t xml:space="preserve">ng, </w:t>
      </w:r>
      <w:r w:rsidR="00CA5915" w:rsidRPr="00C410FC">
        <w:t>collecting medication, cell cleaning</w:t>
      </w:r>
      <w:r w:rsidR="00CA5915">
        <w:t xml:space="preserve"> and </w:t>
      </w:r>
      <w:r w:rsidR="00CA5915" w:rsidRPr="00C410FC">
        <w:t>telephone calls</w:t>
      </w:r>
      <w:r w:rsidR="00CA5915">
        <w:t xml:space="preserve">. It was reported that there had been some ‘friction’ about </w:t>
      </w:r>
      <w:r w:rsidR="007A664B">
        <w:t>using the telephone</w:t>
      </w:r>
      <w:r w:rsidR="00CA5915">
        <w:t xml:space="preserve"> at times of peak demand.</w:t>
      </w:r>
    </w:p>
    <w:p w:rsidR="00F30CB4" w:rsidRDefault="00F30CB4" w:rsidP="002D2DFC"/>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F52457" w:rsidTr="00F52457">
        <w:trPr>
          <w:cantSplit/>
        </w:trPr>
        <w:tc>
          <w:tcPr>
            <w:tcW w:w="4507" w:type="dxa"/>
          </w:tcPr>
          <w:p w:rsidR="00F52457" w:rsidRDefault="00FA591D" w:rsidP="00F52457">
            <w:pPr>
              <w:pStyle w:val="Pictureindent"/>
            </w:pPr>
            <w:r w:rsidRPr="003E3218">
              <w:rPr>
                <w:noProof/>
                <w:lang w:eastAsia="en-NZ"/>
              </w:rPr>
              <w:drawing>
                <wp:inline distT="0" distB="0" distL="0" distR="0" wp14:anchorId="3EAEA7BB" wp14:editId="4D6596C3">
                  <wp:extent cx="3536124" cy="2651760"/>
                  <wp:effectExtent l="0" t="0" r="7620" b="0"/>
                  <wp:docPr id="16" name="Picture 16" descr="Full image description in Appendix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twlgsvr15\users$\JackiJ\My Pictures\2017-11-17\1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3074" cy="2664471"/>
                          </a:xfrm>
                          <a:prstGeom prst="rect">
                            <a:avLst/>
                          </a:prstGeom>
                          <a:noFill/>
                          <a:ln>
                            <a:noFill/>
                          </a:ln>
                        </pic:spPr>
                      </pic:pic>
                    </a:graphicData>
                  </a:graphic>
                </wp:inline>
              </w:drawing>
            </w:r>
          </w:p>
        </w:tc>
        <w:tc>
          <w:tcPr>
            <w:tcW w:w="284" w:type="dxa"/>
            <w:tcBorders>
              <w:right w:val="nil"/>
            </w:tcBorders>
          </w:tcPr>
          <w:p w:rsidR="00F52457" w:rsidRDefault="00F52457" w:rsidP="00F52457">
            <w:pPr>
              <w:pStyle w:val="Indent1"/>
              <w:ind w:left="0"/>
            </w:pPr>
          </w:p>
        </w:tc>
        <w:tc>
          <w:tcPr>
            <w:tcW w:w="4508" w:type="dxa"/>
            <w:tcBorders>
              <w:left w:val="nil"/>
            </w:tcBorders>
          </w:tcPr>
          <w:p w:rsidR="00F52457" w:rsidRDefault="00F52457" w:rsidP="00F52457">
            <w:pPr>
              <w:pStyle w:val="Pictureindent"/>
            </w:pPr>
            <w:r>
              <w:rPr>
                <w:noProof/>
                <w:lang w:eastAsia="en-NZ"/>
              </w:rPr>
              <w:drawing>
                <wp:inline distT="0" distB="0" distL="0" distR="0" wp14:anchorId="4D558AE9" wp14:editId="65BEDED7">
                  <wp:extent cx="2232660" cy="2637077"/>
                  <wp:effectExtent l="19050" t="19050" r="15240" b="11430"/>
                  <wp:docPr id="13" name="Picture 13" descr=" Photograph of the right hand corner of a cell. There looks to be a bed head with a small shelving unit butted up against the back wall. There is a barred window above the bed with what looks like a make-shift curtain. " title="Figure 6: Typic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ile System\Wellington\4 series- United Nations Conventions\4-1 Crimes of Torture (OPCAT)\4-1-8 Reports\Prisons\Arohata Prison\Follow-up 2017\Evidence Folder 2017\Photos\Top jail Arohata 2017 1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660" cy="2637077"/>
                          </a:xfrm>
                          <a:prstGeom prst="rect">
                            <a:avLst/>
                          </a:prstGeom>
                          <a:noFill/>
                          <a:ln>
                            <a:solidFill>
                              <a:srgbClr val="0070C0"/>
                            </a:solidFill>
                          </a:ln>
                        </pic:spPr>
                      </pic:pic>
                    </a:graphicData>
                  </a:graphic>
                </wp:inline>
              </w:drawing>
            </w:r>
          </w:p>
        </w:tc>
      </w:tr>
      <w:tr w:rsidR="00F52457" w:rsidTr="00F52457">
        <w:trPr>
          <w:cantSplit/>
        </w:trPr>
        <w:tc>
          <w:tcPr>
            <w:tcW w:w="4507" w:type="dxa"/>
          </w:tcPr>
          <w:p w:rsidR="00F52457" w:rsidRDefault="00F52457" w:rsidP="00300EEB">
            <w:pPr>
              <w:pStyle w:val="FigureCaption"/>
            </w:pPr>
            <w:bookmarkStart w:id="85" w:name="_Toc368685800"/>
            <w:r>
              <w:t>Figure</w:t>
            </w:r>
            <w:r w:rsidR="00EF09C4">
              <w:t xml:space="preserve"> 5</w:t>
            </w:r>
            <w:r>
              <w:rPr>
                <w:noProof/>
              </w:rPr>
              <w:t>:</w:t>
            </w:r>
            <w:r w:rsidR="00FA591D">
              <w:rPr>
                <w:noProof/>
              </w:rPr>
              <w:t xml:space="preserve"> </w:t>
            </w:r>
            <w:bookmarkEnd w:id="85"/>
            <w:r w:rsidR="00FA591D">
              <w:rPr>
                <w:noProof/>
              </w:rPr>
              <w:t xml:space="preserve">Internal </w:t>
            </w:r>
            <w:r w:rsidR="00446934">
              <w:rPr>
                <w:noProof/>
              </w:rPr>
              <w:t xml:space="preserve">grounds </w:t>
            </w:r>
            <w:r w:rsidR="00FA591D">
              <w:rPr>
                <w:noProof/>
              </w:rPr>
              <w:t xml:space="preserve"> </w:t>
            </w:r>
          </w:p>
        </w:tc>
        <w:tc>
          <w:tcPr>
            <w:tcW w:w="284" w:type="dxa"/>
          </w:tcPr>
          <w:p w:rsidR="00F52457" w:rsidRDefault="00F52457" w:rsidP="00F52457">
            <w:pPr>
              <w:pStyle w:val="FigureCaption"/>
            </w:pPr>
          </w:p>
        </w:tc>
        <w:tc>
          <w:tcPr>
            <w:tcW w:w="4508" w:type="dxa"/>
          </w:tcPr>
          <w:p w:rsidR="00F52457" w:rsidRDefault="00F52457" w:rsidP="00021881">
            <w:pPr>
              <w:pStyle w:val="FigureCaption"/>
            </w:pPr>
            <w:bookmarkStart w:id="86" w:name="_Toc368685801"/>
            <w:r>
              <w:t xml:space="preserve">Figure </w:t>
            </w:r>
            <w:r w:rsidR="00021881">
              <w:t>6</w:t>
            </w:r>
            <w:r>
              <w:rPr>
                <w:noProof/>
              </w:rPr>
              <w:t xml:space="preserve">: </w:t>
            </w:r>
            <w:bookmarkEnd w:id="86"/>
            <w:r w:rsidR="00FA591D">
              <w:rPr>
                <w:noProof/>
              </w:rPr>
              <w:t>Typical c</w:t>
            </w:r>
            <w:r>
              <w:rPr>
                <w:noProof/>
              </w:rPr>
              <w:t>ell</w:t>
            </w:r>
          </w:p>
        </w:tc>
      </w:tr>
    </w:tbl>
    <w:p w:rsidR="003070FD" w:rsidRDefault="003070FD" w:rsidP="003070FD">
      <w:pPr>
        <w:pStyle w:val="Heading3"/>
      </w:pPr>
      <w:bookmarkStart w:id="87" w:name="_Toc509387286"/>
      <w:r>
        <w:t>Double-bunking</w:t>
      </w:r>
      <w:bookmarkEnd w:id="87"/>
    </w:p>
    <w:p w:rsidR="003070FD" w:rsidRDefault="003070FD" w:rsidP="002210F7">
      <w:pPr>
        <w:pStyle w:val="BodyText"/>
        <w:rPr>
          <w:rFonts w:ascii="GillSansMT" w:hAnsi="GillSansMT" w:cs="GillSansMT"/>
        </w:rPr>
      </w:pPr>
      <w:r>
        <w:t>At the time of inspection, all cells were single occupancy.</w:t>
      </w:r>
      <w:r w:rsidR="00DB3081">
        <w:t xml:space="preserve"> </w:t>
      </w:r>
      <w:r>
        <w:t>Inspectors recorded measurements of a standard cell</w:t>
      </w:r>
      <w:r w:rsidR="007C32C6">
        <w:t>,</w:t>
      </w:r>
      <w:r>
        <w:t xml:space="preserve"> </w:t>
      </w:r>
      <w:r w:rsidRPr="002B6FD3">
        <w:rPr>
          <w:rStyle w:val="Emphasis"/>
        </w:rPr>
        <w:t>including</w:t>
      </w:r>
      <w:r>
        <w:t xml:space="preserve"> sanitary facilities</w:t>
      </w:r>
      <w:r w:rsidR="007C32C6">
        <w:t>,</w:t>
      </w:r>
      <w:r>
        <w:t xml:space="preserve"> </w:t>
      </w:r>
      <w:r w:rsidR="002B6FD3">
        <w:t>as</w:t>
      </w:r>
      <w:r w:rsidR="007C32C6">
        <w:t>:</w:t>
      </w:r>
      <w:r w:rsidR="002B6FD3">
        <w:t xml:space="preserve"> width</w:t>
      </w:r>
      <w:r>
        <w:t xml:space="preserve"> 2.13 meters, length 2.67 meters </w:t>
      </w:r>
      <w:r w:rsidR="005D39EB">
        <w:t>and height 2.35 meters, t</w:t>
      </w:r>
      <w:r>
        <w:t>otalling 5.7m</w:t>
      </w:r>
      <w:r w:rsidR="00446934">
        <w:t>.</w:t>
      </w:r>
      <w:r w:rsidRPr="007A664B">
        <w:rPr>
          <w:rFonts w:ascii="GillSansMT" w:hAnsi="GillSansMT" w:cs="GillSansMT"/>
        </w:rPr>
        <w:t>²</w:t>
      </w:r>
      <w:r>
        <w:rPr>
          <w:rFonts w:ascii="GillSansMT" w:hAnsi="GillSansMT" w:cs="GillSansMT"/>
        </w:rPr>
        <w:t xml:space="preserve"> </w:t>
      </w:r>
    </w:p>
    <w:p w:rsidR="008C0ABC" w:rsidRDefault="00446934" w:rsidP="002210F7">
      <w:pPr>
        <w:pStyle w:val="BodyText"/>
      </w:pPr>
      <w:r>
        <w:t xml:space="preserve">Rule </w:t>
      </w:r>
      <w:r w:rsidR="00173B2A" w:rsidRPr="00173B2A">
        <w:t>13</w:t>
      </w:r>
      <w:r>
        <w:t xml:space="preserve"> of </w:t>
      </w:r>
      <w:r w:rsidR="00D148BD">
        <w:t>the Mandela</w:t>
      </w:r>
      <w:r>
        <w:t xml:space="preserve"> Rules </w:t>
      </w:r>
      <w:r w:rsidR="00871097" w:rsidRPr="00AA640D">
        <w:t>require</w:t>
      </w:r>
      <w:r w:rsidR="007A664B">
        <w:t>s</w:t>
      </w:r>
      <w:r w:rsidR="00871097" w:rsidRPr="00AA640D">
        <w:t xml:space="preserve"> that cells meet acceptable requirements for health, space, lighting, heating and ventilation:</w:t>
      </w:r>
      <w:r w:rsidR="00871097">
        <w:rPr>
          <w:rFonts w:ascii="GillSansMT" w:hAnsi="GillSansMT" w:cs="GillSansMT"/>
          <w:color w:val="auto"/>
          <w:sz w:val="22"/>
        </w:rPr>
        <w:t xml:space="preserve"> </w:t>
      </w:r>
    </w:p>
    <w:p w:rsidR="00871097" w:rsidRPr="00871097" w:rsidRDefault="00871097" w:rsidP="003A4949">
      <w:pPr>
        <w:pStyle w:val="Quotationseparateparagraph"/>
        <w:rPr>
          <w:rFonts w:ascii="GillSansMT" w:hAnsi="GillSansMT" w:cs="GillSansMT"/>
          <w:color w:val="auto"/>
          <w:sz w:val="22"/>
        </w:rPr>
      </w:pPr>
      <w:r w:rsidRPr="008C0ABC">
        <w:rPr>
          <w:rStyle w:val="Italics"/>
          <w:i/>
        </w:rPr>
        <w:t>All accommodation provided for the use of prisoners and in particular all sleeping accommodation shall meet all requirements of health, due regard being paid to climatic conditions and particularly to cubic content of air, minimum floor space, lighting, heating and ventilation</w:t>
      </w:r>
      <w:r w:rsidRPr="00446934">
        <w:rPr>
          <w:rStyle w:val="Italics"/>
        </w:rPr>
        <w:t>.</w:t>
      </w:r>
      <w:r w:rsidRPr="00871097">
        <w:t xml:space="preserve"> </w:t>
      </w:r>
    </w:p>
    <w:p w:rsidR="00446934" w:rsidRDefault="008D2983" w:rsidP="00446934">
      <w:pPr>
        <w:pStyle w:val="BodyText"/>
      </w:pPr>
      <w:r w:rsidRPr="00F30CB4">
        <w:t>T</w:t>
      </w:r>
      <w:r w:rsidR="003070FD" w:rsidRPr="002B6FD3">
        <w:t>he European Committee for the Prevention of Torture and Inhuman or</w:t>
      </w:r>
      <w:r w:rsidR="002B6FD3">
        <w:t xml:space="preserve"> </w:t>
      </w:r>
      <w:r w:rsidR="003070FD" w:rsidRPr="002B6FD3">
        <w:t xml:space="preserve">Degrading Treatment or Punishment (CPT) </w:t>
      </w:r>
      <w:r>
        <w:t>define</w:t>
      </w:r>
      <w:r w:rsidR="00AF416E">
        <w:t>s</w:t>
      </w:r>
      <w:r>
        <w:t xml:space="preserve"> </w:t>
      </w:r>
      <w:r w:rsidR="003070FD" w:rsidRPr="002B6FD3">
        <w:t>minimum standards for living space per</w:t>
      </w:r>
      <w:r w:rsidR="00871097">
        <w:t xml:space="preserve"> prisoner </w:t>
      </w:r>
      <w:r w:rsidR="002B6FD3">
        <w:t xml:space="preserve">as </w:t>
      </w:r>
      <w:r w:rsidR="003070FD" w:rsidRPr="002B6FD3">
        <w:t xml:space="preserve">6m² of living space for a single-occupancy cell </w:t>
      </w:r>
      <w:r w:rsidR="003070FD" w:rsidRPr="002B6FD3">
        <w:rPr>
          <w:rStyle w:val="Emphasis"/>
        </w:rPr>
        <w:t xml:space="preserve">plus </w:t>
      </w:r>
      <w:r w:rsidR="003070FD" w:rsidRPr="002B6FD3">
        <w:t>sanitary facility</w:t>
      </w:r>
      <w:r w:rsidR="00871097">
        <w:t>.</w:t>
      </w:r>
      <w:r w:rsidR="00871097">
        <w:rPr>
          <w:rStyle w:val="FootnoteReference"/>
        </w:rPr>
        <w:footnoteReference w:id="24"/>
      </w:r>
      <w:r w:rsidR="002B6FD3">
        <w:t xml:space="preserve"> </w:t>
      </w:r>
      <w:r w:rsidR="005D39EB">
        <w:t>Cells at the Upper Prison do not meet this standard.</w:t>
      </w:r>
      <w:r w:rsidR="00F30CB4">
        <w:rPr>
          <w:rStyle w:val="FootnoteReference"/>
        </w:rPr>
        <w:footnoteReference w:id="25"/>
      </w:r>
      <w:r w:rsidR="005D39EB">
        <w:t xml:space="preserve"> </w:t>
      </w:r>
    </w:p>
    <w:p w:rsidR="00AE74B7" w:rsidRDefault="00AE74B7" w:rsidP="00446934">
      <w:pPr>
        <w:pStyle w:val="BodyText"/>
      </w:pPr>
      <w:r>
        <w:t xml:space="preserve">A consultation process on a proposal to double-bunk cells in the Upper Prison was about to commence at the time of the inspection. Staff and prisoners expressed concerns about plans to double-bunk and the impact it would have on both staff and prisoner safety and wellbeing. It was considered that placing two women in a small, single cell would be detrimental to their </w:t>
      </w:r>
      <w:r w:rsidR="00184D6C">
        <w:t xml:space="preserve">physical and mental wellbeing. </w:t>
      </w:r>
    </w:p>
    <w:p w:rsidR="00446934" w:rsidRDefault="00446934" w:rsidP="00446934">
      <w:pPr>
        <w:pStyle w:val="BodyText"/>
      </w:pPr>
      <w:r>
        <w:t xml:space="preserve">The CPT has also published </w:t>
      </w:r>
      <w:r w:rsidRPr="002B6FD3">
        <w:t xml:space="preserve">desirable </w:t>
      </w:r>
      <w:r w:rsidR="007C32C6">
        <w:t xml:space="preserve">cell size </w:t>
      </w:r>
      <w:r w:rsidRPr="002B6FD3">
        <w:t>sta</w:t>
      </w:r>
      <w:r w:rsidR="00881D03">
        <w:t>ndards for</w:t>
      </w:r>
      <w:r w:rsidRPr="002B6FD3">
        <w:t xml:space="preserve"> two prisoners</w:t>
      </w:r>
      <w:r w:rsidR="00881D03">
        <w:t xml:space="preserve"> as</w:t>
      </w:r>
      <w:r w:rsidRPr="002B6FD3">
        <w:t xml:space="preserve"> </w:t>
      </w:r>
      <w:r w:rsidR="00881D03">
        <w:t>‘</w:t>
      </w:r>
      <w:r w:rsidRPr="00F30CB4">
        <w:rPr>
          <w:rStyle w:val="Quotationwithinthesentence"/>
        </w:rPr>
        <w:t xml:space="preserve">at least 10m² (6m² + 4m²) of living space </w:t>
      </w:r>
      <w:r w:rsidRPr="00D14A01">
        <w:rPr>
          <w:rStyle w:val="EmphasisItalics"/>
        </w:rPr>
        <w:t>plus</w:t>
      </w:r>
      <w:r w:rsidRPr="00F30CB4">
        <w:rPr>
          <w:rStyle w:val="Quotationwithinthesentence"/>
        </w:rPr>
        <w:t xml:space="preserve"> sanitary annexe</w:t>
      </w:r>
      <w:r w:rsidR="00881D03" w:rsidRPr="00F30CB4">
        <w:rPr>
          <w:rStyle w:val="Quotationwithinthesentence"/>
        </w:rPr>
        <w:t>’</w:t>
      </w:r>
      <w:r w:rsidRPr="002B6FD3">
        <w:t xml:space="preserve">. </w:t>
      </w:r>
    </w:p>
    <w:p w:rsidR="00D439C3" w:rsidRDefault="00D439C3" w:rsidP="00446934">
      <w:pPr>
        <w:pStyle w:val="BodyText"/>
      </w:pPr>
      <w:r>
        <w:t>While t</w:t>
      </w:r>
      <w:r w:rsidR="00AE74B7">
        <w:t xml:space="preserve">here is no minimum standard in New Zealand, </w:t>
      </w:r>
      <w:r w:rsidR="007C32C6">
        <w:t>r</w:t>
      </w:r>
      <w:r w:rsidR="00AE74B7">
        <w:t>egulations require that, as far as is practicable,</w:t>
      </w:r>
      <w:r>
        <w:t xml:space="preserve"> </w:t>
      </w:r>
      <w:r w:rsidR="00AE74B7">
        <w:t>prisoners are accommodated in individual cells.</w:t>
      </w:r>
      <w:r>
        <w:t xml:space="preserve"> Given the limited space and facilities, and inadequate regime opportunities, I do not consider the facility suitable for double-bunking.</w:t>
      </w:r>
      <w:r w:rsidR="00E50BC5">
        <w:rPr>
          <w:rStyle w:val="FootnoteReference"/>
        </w:rPr>
        <w:footnoteReference w:id="26"/>
      </w:r>
    </w:p>
    <w:p w:rsidR="00B916F9" w:rsidRDefault="00B916F9" w:rsidP="00446934">
      <w:pPr>
        <w:pStyle w:val="BodyText"/>
      </w:pPr>
      <w:r>
        <w:t xml:space="preserve">In mid-February 2018, the Department informed my Office that a final </w:t>
      </w:r>
      <w:r w:rsidRPr="00B36214">
        <w:t>decision has been made</w:t>
      </w:r>
      <w:r>
        <w:rPr>
          <w:color w:val="1F497D"/>
          <w:szCs w:val="24"/>
        </w:rPr>
        <w:t xml:space="preserve"> </w:t>
      </w:r>
      <w:r w:rsidR="00FB5375">
        <w:t>to double-</w:t>
      </w:r>
      <w:r w:rsidRPr="00B36214">
        <w:t>bunk 44 cells</w:t>
      </w:r>
      <w:r>
        <w:t xml:space="preserve"> at the Upper Prison.</w:t>
      </w:r>
      <w:r>
        <w:rPr>
          <w:rStyle w:val="FootnoteReference"/>
        </w:rPr>
        <w:footnoteReference w:id="27"/>
      </w:r>
    </w:p>
    <w:p w:rsidR="00D263B1" w:rsidRPr="003F0078" w:rsidRDefault="00035905" w:rsidP="00D263B1">
      <w:pPr>
        <w:pStyle w:val="Heading3"/>
      </w:pPr>
      <w:bookmarkStart w:id="88" w:name="_Toc363333001"/>
      <w:bookmarkStart w:id="89" w:name="_Toc463356884"/>
      <w:bookmarkStart w:id="90" w:name="_Toc463617530"/>
      <w:bookmarkStart w:id="91" w:name="_Toc509387287"/>
      <w:r w:rsidRPr="003F0078">
        <w:t>Sanitary conditions</w:t>
      </w:r>
      <w:bookmarkEnd w:id="88"/>
      <w:bookmarkEnd w:id="89"/>
      <w:bookmarkEnd w:id="90"/>
      <w:bookmarkEnd w:id="91"/>
    </w:p>
    <w:p w:rsidR="00AE7882" w:rsidRPr="003F0078" w:rsidRDefault="00D263B1" w:rsidP="00035905">
      <w:pPr>
        <w:pStyle w:val="BodyText"/>
      </w:pPr>
      <w:r w:rsidRPr="003F0078">
        <w:t xml:space="preserve">Good levels of cleanliness and hygiene were observed across the prison. The women kept </w:t>
      </w:r>
      <w:r w:rsidR="00AE7882" w:rsidRPr="003F0078">
        <w:t>their cells and</w:t>
      </w:r>
      <w:r w:rsidR="003F0078" w:rsidRPr="003F0078">
        <w:t xml:space="preserve"> the</w:t>
      </w:r>
      <w:r w:rsidR="00AE7882" w:rsidRPr="003F0078">
        <w:t xml:space="preserve"> ancillary areas in the </w:t>
      </w:r>
      <w:r w:rsidR="00FB5BD3" w:rsidRPr="003F0078">
        <w:t xml:space="preserve">prison clean and tidy. </w:t>
      </w:r>
    </w:p>
    <w:p w:rsidR="00035905" w:rsidRPr="003F0078" w:rsidRDefault="00FB5BD3" w:rsidP="00035905">
      <w:pPr>
        <w:pStyle w:val="BodyText"/>
      </w:pPr>
      <w:r w:rsidRPr="003F0078">
        <w:t>W</w:t>
      </w:r>
      <w:r w:rsidR="003F0078">
        <w:t xml:space="preserve">omen could shower regularly, although some reported problems with the temperature of the water. Inspectors checked the </w:t>
      </w:r>
      <w:r w:rsidR="002749FB">
        <w:t xml:space="preserve">temperature of the </w:t>
      </w:r>
      <w:r w:rsidR="003F0078">
        <w:t>water and found it fluctuate</w:t>
      </w:r>
      <w:r w:rsidR="002749FB">
        <w:t>d.</w:t>
      </w:r>
      <w:r w:rsidR="005C7E92">
        <w:t xml:space="preserve"> </w:t>
      </w:r>
      <w:r w:rsidR="002749FB">
        <w:t>According to staff and prisoners, t</w:t>
      </w:r>
      <w:r w:rsidR="005C7E92">
        <w:t>he</w:t>
      </w:r>
      <w:r w:rsidR="00C9375E">
        <w:t xml:space="preserve">re were problems with the drains, which </w:t>
      </w:r>
      <w:r w:rsidR="00731052">
        <w:t xml:space="preserve">may be </w:t>
      </w:r>
      <w:r w:rsidR="00D60659">
        <w:t xml:space="preserve">further </w:t>
      </w:r>
      <w:r w:rsidR="00731052">
        <w:t xml:space="preserve">exacerbated by </w:t>
      </w:r>
      <w:r w:rsidR="00FB5375">
        <w:t>double-</w:t>
      </w:r>
      <w:r w:rsidR="00731052">
        <w:t>bunking.</w:t>
      </w:r>
      <w:r w:rsidR="005C7E92">
        <w:t xml:space="preserve"> </w:t>
      </w:r>
      <w:r w:rsidR="002749FB">
        <w:t xml:space="preserve">There were no issues with the </w:t>
      </w:r>
      <w:r w:rsidR="00731052">
        <w:t xml:space="preserve">drains </w:t>
      </w:r>
      <w:r w:rsidR="002749FB">
        <w:t>duri</w:t>
      </w:r>
      <w:r w:rsidR="00ED7C46">
        <w:t>ng the course of the inspection.</w:t>
      </w:r>
    </w:p>
    <w:p w:rsidR="00AE7882" w:rsidRDefault="00AE7882" w:rsidP="00035905">
      <w:pPr>
        <w:pStyle w:val="BodyText"/>
      </w:pPr>
      <w:r>
        <w:t xml:space="preserve">Sanitary products were provided to the women upon request. Some women reported in their </w:t>
      </w:r>
      <w:r w:rsidR="002749FB">
        <w:t>questionnaire</w:t>
      </w:r>
      <w:r>
        <w:t xml:space="preserve"> feedback that sanitary products were not consistently available. Inspectors did not assess stocks of sanitary products. </w:t>
      </w:r>
    </w:p>
    <w:p w:rsidR="00035905" w:rsidRDefault="00035905" w:rsidP="002F20BC">
      <w:pPr>
        <w:pStyle w:val="Heading3"/>
      </w:pPr>
      <w:bookmarkStart w:id="92" w:name="_Toc363333002"/>
      <w:bookmarkStart w:id="93" w:name="_Toc463356885"/>
      <w:bookmarkStart w:id="94" w:name="_Toc463617531"/>
      <w:bookmarkStart w:id="95" w:name="_Toc509387288"/>
      <w:r w:rsidRPr="00906F05">
        <w:t>Food</w:t>
      </w:r>
      <w:bookmarkEnd w:id="92"/>
      <w:bookmarkEnd w:id="93"/>
      <w:bookmarkEnd w:id="94"/>
      <w:bookmarkEnd w:id="95"/>
    </w:p>
    <w:p w:rsidR="00AF416E" w:rsidRDefault="00264701" w:rsidP="00264701">
      <w:pPr>
        <w:tabs>
          <w:tab w:val="num" w:pos="567"/>
        </w:tabs>
        <w:rPr>
          <w:rFonts w:eastAsia="Calibri" w:cs="Times New Roman"/>
        </w:rPr>
      </w:pPr>
      <w:bookmarkStart w:id="96" w:name="_Toc363333003"/>
      <w:bookmarkStart w:id="97" w:name="_Toc463356886"/>
      <w:bookmarkStart w:id="98" w:name="_Toc463617532"/>
      <w:r w:rsidRPr="00F30CB4">
        <w:rPr>
          <w:rStyle w:val="BodyTextChar"/>
        </w:rPr>
        <w:t>Rule 22</w:t>
      </w:r>
      <w:r w:rsidRPr="00085EF8">
        <w:rPr>
          <w:rFonts w:eastAsia="Calibri" w:cs="Times New Roman"/>
        </w:rPr>
        <w:t xml:space="preserve"> of the Mandela Rules states</w:t>
      </w:r>
      <w:r w:rsidR="004100B6">
        <w:rPr>
          <w:rFonts w:eastAsia="Calibri" w:cs="Times New Roman"/>
        </w:rPr>
        <w:t xml:space="preserve"> that</w:t>
      </w:r>
      <w:r w:rsidR="00AF416E">
        <w:rPr>
          <w:rFonts w:eastAsia="Calibri" w:cs="Times New Roman"/>
        </w:rPr>
        <w:t>:</w:t>
      </w:r>
      <w:r w:rsidRPr="00085EF8">
        <w:rPr>
          <w:rFonts w:eastAsia="Calibri" w:cs="Times New Roman"/>
        </w:rPr>
        <w:t xml:space="preserve"> </w:t>
      </w:r>
    </w:p>
    <w:p w:rsidR="00264701" w:rsidRPr="00B23F40" w:rsidRDefault="00264701" w:rsidP="00F30CB4">
      <w:pPr>
        <w:pStyle w:val="Quotationseparateparagraph"/>
        <w:rPr>
          <w:rFonts w:ascii="TimesNewRoman" w:eastAsia="Calibri" w:hAnsi="TimesNewRoman" w:cs="TimesNewRoman"/>
          <w:sz w:val="20"/>
          <w:szCs w:val="20"/>
        </w:rPr>
      </w:pPr>
      <w:r w:rsidRPr="00AF416E">
        <w:rPr>
          <w:rStyle w:val="Italics"/>
          <w:i/>
          <w:szCs w:val="24"/>
        </w:rPr>
        <w:t xml:space="preserve">Every prisoner shall be provided by the prison administration at </w:t>
      </w:r>
      <w:r w:rsidRPr="00AF416E">
        <w:rPr>
          <w:rStyle w:val="Emphasis"/>
        </w:rPr>
        <w:t>the usual hours</w:t>
      </w:r>
      <w:r w:rsidRPr="00C13DE3">
        <w:rPr>
          <w:rStyle w:val="Italics"/>
          <w:i/>
          <w:szCs w:val="24"/>
        </w:rPr>
        <w:t xml:space="preserve"> with food of nutritional value ad</w:t>
      </w:r>
      <w:r w:rsidRPr="00F97CBC">
        <w:rPr>
          <w:rStyle w:val="Italics"/>
          <w:i/>
          <w:szCs w:val="24"/>
        </w:rPr>
        <w:t>equate for health and strength, of wholesome quality and well prepared and served</w:t>
      </w:r>
      <w:r w:rsidRPr="00F97CBC">
        <w:rPr>
          <w:rFonts w:eastAsia="Calibri" w:cs="Times New Roman"/>
        </w:rPr>
        <w:t xml:space="preserve"> (</w:t>
      </w:r>
      <w:r w:rsidRPr="00F97CBC">
        <w:t>emphasis added</w:t>
      </w:r>
      <w:r w:rsidRPr="00F97CBC">
        <w:rPr>
          <w:rFonts w:eastAsia="Calibri" w:cs="Times New Roman"/>
          <w:bCs/>
          <w:iCs/>
        </w:rPr>
        <w:t>)</w:t>
      </w:r>
      <w:r w:rsidRPr="00B23F40">
        <w:rPr>
          <w:rFonts w:ascii="TimesNewRoman" w:eastAsia="Calibri" w:hAnsi="TimesNewRoman" w:cs="TimesNewRoman"/>
          <w:sz w:val="20"/>
          <w:szCs w:val="20"/>
        </w:rPr>
        <w:t>.</w:t>
      </w:r>
    </w:p>
    <w:p w:rsidR="00FF51C0" w:rsidRPr="003E4493" w:rsidRDefault="00BA3FA2" w:rsidP="00BA3FA2">
      <w:pPr>
        <w:pStyle w:val="BodyText"/>
      </w:pPr>
      <w:r w:rsidRPr="003E4493">
        <w:t>Meal</w:t>
      </w:r>
      <w:r w:rsidR="00D20316">
        <w:t>s</w:t>
      </w:r>
      <w:r w:rsidRPr="003E4493">
        <w:t xml:space="preserve"> were not </w:t>
      </w:r>
      <w:r w:rsidR="00A9526A" w:rsidRPr="003E4493">
        <w:t xml:space="preserve">served </w:t>
      </w:r>
      <w:r w:rsidRPr="003E4493">
        <w:t xml:space="preserve">at </w:t>
      </w:r>
      <w:r w:rsidR="00D20316">
        <w:t>the usual hours</w:t>
      </w:r>
      <w:r w:rsidRPr="003E4493">
        <w:t xml:space="preserve">. Breakfast took place at 8.30am and lunch (a hot meal) </w:t>
      </w:r>
      <w:r w:rsidR="00E42955">
        <w:t>at approximately 11am</w:t>
      </w:r>
      <w:r w:rsidRPr="003E4493">
        <w:t>.</w:t>
      </w:r>
      <w:r w:rsidR="00FF51C0">
        <w:t xml:space="preserve"> The e</w:t>
      </w:r>
      <w:r w:rsidR="00A9526A" w:rsidRPr="003E4493">
        <w:t>vening meal</w:t>
      </w:r>
      <w:r w:rsidR="00E42955">
        <w:t>, consisting of sandwiches,</w:t>
      </w:r>
      <w:r w:rsidR="00A9526A" w:rsidRPr="003E4493">
        <w:t xml:space="preserve"> was distributed at 4pm</w:t>
      </w:r>
      <w:r w:rsidRPr="003E4493">
        <w:t xml:space="preserve">. Breakfast and lunch were eaten in communal dining areas </w:t>
      </w:r>
      <w:r w:rsidR="007C32C6">
        <w:t>rather than</w:t>
      </w:r>
      <w:r w:rsidRPr="003E4493">
        <w:t xml:space="preserve"> in cells, which was appropriate</w:t>
      </w:r>
      <w:r w:rsidR="00D439C3">
        <w:t>.</w:t>
      </w:r>
      <w:r w:rsidRPr="003E4493">
        <w:t xml:space="preserve"> </w:t>
      </w:r>
      <w:r w:rsidR="007C32C6">
        <w:t>S</w:t>
      </w:r>
      <w:r w:rsidR="00FF51C0">
        <w:t xml:space="preserve">taff </w:t>
      </w:r>
      <w:r w:rsidR="004100B6">
        <w:t xml:space="preserve">advised that </w:t>
      </w:r>
      <w:r w:rsidR="00FF51C0">
        <w:t xml:space="preserve">they were making attempts to provide </w:t>
      </w:r>
      <w:r w:rsidR="00E42955">
        <w:t xml:space="preserve">the </w:t>
      </w:r>
      <w:r w:rsidR="00FF51C0">
        <w:t>lunch at a later time</w:t>
      </w:r>
      <w:r w:rsidR="00FE5681">
        <w:t xml:space="preserve"> </w:t>
      </w:r>
      <w:r w:rsidR="00D16B05">
        <w:t>(</w:t>
      </w:r>
      <w:r w:rsidR="00FE5681">
        <w:t xml:space="preserve">approximately </w:t>
      </w:r>
      <w:r w:rsidR="00914546">
        <w:t>11.30am</w:t>
      </w:r>
      <w:r w:rsidR="00D16B05">
        <w:t>)</w:t>
      </w:r>
      <w:r w:rsidR="00914546">
        <w:t>,</w:t>
      </w:r>
      <w:r w:rsidR="00FF51C0">
        <w:t xml:space="preserve"> but this </w:t>
      </w:r>
      <w:r w:rsidR="002749FB">
        <w:t>had</w:t>
      </w:r>
      <w:r w:rsidR="00FF51C0">
        <w:t xml:space="preserve"> yet to be implemented. </w:t>
      </w:r>
    </w:p>
    <w:p w:rsidR="00A9526A" w:rsidRPr="003E4493" w:rsidRDefault="00A9526A" w:rsidP="00BA3FA2">
      <w:pPr>
        <w:pStyle w:val="BodyText"/>
      </w:pPr>
      <w:r w:rsidRPr="003E4493">
        <w:t xml:space="preserve">Hot meals were prepared </w:t>
      </w:r>
      <w:r w:rsidR="00D16B05">
        <w:t>in</w:t>
      </w:r>
      <w:r w:rsidRPr="003E4493">
        <w:t xml:space="preserve"> </w:t>
      </w:r>
      <w:r w:rsidR="00D16B05">
        <w:t>the kitchen</w:t>
      </w:r>
      <w:r w:rsidRPr="003E4493">
        <w:t xml:space="preserve"> at Rimutaka </w:t>
      </w:r>
      <w:r w:rsidR="00881D03">
        <w:t>P</w:t>
      </w:r>
      <w:r w:rsidRPr="003E4493">
        <w:t>rison</w:t>
      </w:r>
      <w:r w:rsidR="0082227A">
        <w:rPr>
          <w:rStyle w:val="FootnoteReference"/>
        </w:rPr>
        <w:footnoteReference w:id="28"/>
      </w:r>
      <w:r w:rsidR="00881D03">
        <w:t xml:space="preserve"> and delivered to the serveries in the Upper Prison</w:t>
      </w:r>
      <w:r w:rsidR="002749FB">
        <w:t xml:space="preserve">. Inspectors noted </w:t>
      </w:r>
      <w:r w:rsidR="004100B6">
        <w:t xml:space="preserve">that </w:t>
      </w:r>
      <w:r w:rsidRPr="003E4493">
        <w:t>the quality of the hot meals was good</w:t>
      </w:r>
      <w:r w:rsidR="007C32C6">
        <w:t>. This</w:t>
      </w:r>
      <w:r w:rsidR="00881D03">
        <w:t xml:space="preserve"> </w:t>
      </w:r>
      <w:r w:rsidRPr="003E4493">
        <w:t xml:space="preserve">was reflected in </w:t>
      </w:r>
      <w:r w:rsidR="00B9700F">
        <w:t>questionnaire</w:t>
      </w:r>
      <w:r w:rsidRPr="003E4493">
        <w:t xml:space="preserve"> </w:t>
      </w:r>
      <w:r w:rsidR="004100B6">
        <w:t>responses</w:t>
      </w:r>
      <w:r w:rsidR="007C32C6">
        <w:t>,</w:t>
      </w:r>
      <w:r w:rsidR="004100B6" w:rsidRPr="003E4493">
        <w:t xml:space="preserve"> </w:t>
      </w:r>
      <w:r w:rsidR="00572C80">
        <w:t>with 8</w:t>
      </w:r>
      <w:r w:rsidR="00B763D0">
        <w:t>2</w:t>
      </w:r>
      <w:r w:rsidR="00572C80">
        <w:t xml:space="preserve"> per cent of respondents stating the food was very good, good or average.</w:t>
      </w:r>
    </w:p>
    <w:p w:rsidR="00A9526A" w:rsidRPr="003E4493" w:rsidRDefault="00A9526A" w:rsidP="00BA3FA2">
      <w:pPr>
        <w:pStyle w:val="BodyText"/>
      </w:pPr>
      <w:r w:rsidRPr="003E4493">
        <w:t xml:space="preserve">Some women preferred having the hot meal at lunchtime as this permitted them to eat their evening meal </w:t>
      </w:r>
      <w:r w:rsidR="00D16B05">
        <w:t>at a time to suit them.</w:t>
      </w:r>
      <w:r w:rsidR="00B9700F">
        <w:t xml:space="preserve"> The evening meal </w:t>
      </w:r>
      <w:r w:rsidR="00B9700F" w:rsidRPr="003E4493">
        <w:t>compris</w:t>
      </w:r>
      <w:r w:rsidR="00B9700F">
        <w:t>ed of</w:t>
      </w:r>
      <w:r w:rsidR="00B9700F" w:rsidRPr="003E4493">
        <w:t xml:space="preserve"> </w:t>
      </w:r>
      <w:r w:rsidR="00B9700F">
        <w:t>sandwiches, yoghurt and fruit.</w:t>
      </w:r>
      <w:r w:rsidRPr="003E4493">
        <w:t xml:space="preserve"> Other women stated they preferred a hot meal </w:t>
      </w:r>
      <w:r w:rsidR="00B9700F">
        <w:t>early evening</w:t>
      </w:r>
      <w:r w:rsidRPr="003E4493">
        <w:t xml:space="preserve"> as thi</w:t>
      </w:r>
      <w:r w:rsidR="00FF51C0">
        <w:t>s is what they were used to</w:t>
      </w:r>
      <w:r w:rsidR="00FE5681">
        <w:t>, it prevented them getting too hungry overnight</w:t>
      </w:r>
      <w:r w:rsidR="00FF51C0">
        <w:t xml:space="preserve"> and was more </w:t>
      </w:r>
      <w:r w:rsidR="00881D03">
        <w:t>‘</w:t>
      </w:r>
      <w:r w:rsidR="00FF51C0">
        <w:t>normal</w:t>
      </w:r>
      <w:r w:rsidR="00881D03">
        <w:t>’</w:t>
      </w:r>
      <w:r w:rsidR="00FF51C0">
        <w:t xml:space="preserve">. </w:t>
      </w:r>
    </w:p>
    <w:p w:rsidR="00BA3FA2" w:rsidRDefault="007549CE" w:rsidP="00F82DE1">
      <w:pPr>
        <w:pStyle w:val="BodyText"/>
      </w:pPr>
      <w:r>
        <w:t xml:space="preserve">At the </w:t>
      </w:r>
      <w:r w:rsidR="007C32C6">
        <w:t xml:space="preserve">time of the May </w:t>
      </w:r>
      <w:r w:rsidR="00AC2975">
        <w:t>visit</w:t>
      </w:r>
      <w:r>
        <w:t>, t</w:t>
      </w:r>
      <w:r w:rsidR="00BA3FA2" w:rsidRPr="003E4493">
        <w:t xml:space="preserve">here were no microwaves in the </w:t>
      </w:r>
      <w:r w:rsidR="00B9700F">
        <w:t>wings</w:t>
      </w:r>
      <w:r w:rsidR="00BA3FA2" w:rsidRPr="003E4493">
        <w:t xml:space="preserve"> for the women to heat food, or </w:t>
      </w:r>
      <w:r w:rsidR="004100B6">
        <w:t xml:space="preserve">to </w:t>
      </w:r>
      <w:r w:rsidR="00BA3FA2" w:rsidRPr="003E4493">
        <w:t xml:space="preserve">make porridge purchased through the </w:t>
      </w:r>
      <w:r w:rsidR="00B9700F">
        <w:t>prison shop (</w:t>
      </w:r>
      <w:r w:rsidR="00BA3FA2" w:rsidRPr="003E4493">
        <w:t>P119</w:t>
      </w:r>
      <w:r w:rsidR="00B9700F">
        <w:t>)</w:t>
      </w:r>
      <w:r w:rsidR="00BA3FA2" w:rsidRPr="003E4493">
        <w:t>.</w:t>
      </w:r>
      <w:r>
        <w:t xml:space="preserve"> </w:t>
      </w:r>
      <w:r w:rsidR="00C011F0">
        <w:t>T</w:t>
      </w:r>
      <w:r w:rsidR="00731052">
        <w:t>he</w:t>
      </w:r>
      <w:r>
        <w:t xml:space="preserve"> </w:t>
      </w:r>
      <w:r w:rsidR="00F82DE1">
        <w:t xml:space="preserve">situation had </w:t>
      </w:r>
      <w:r w:rsidR="00C011F0">
        <w:t xml:space="preserve">been </w:t>
      </w:r>
      <w:r w:rsidR="004100B6">
        <w:t>partly addressed when Inspectors returned to the Prison in late October, with microwaves located in the communal areas o</w:t>
      </w:r>
      <w:r w:rsidR="00AC2975">
        <w:t>n</w:t>
      </w:r>
      <w:r w:rsidR="004100B6">
        <w:t xml:space="preserve"> two of the wings</w:t>
      </w:r>
      <w:r w:rsidR="00E42955">
        <w:t>.</w:t>
      </w:r>
      <w:r w:rsidR="005F57E1">
        <w:rPr>
          <w:rStyle w:val="FootnoteReference"/>
        </w:rPr>
        <w:footnoteReference w:id="29"/>
      </w:r>
      <w:r w:rsidR="0007743B">
        <w:t xml:space="preserve"> </w:t>
      </w:r>
    </w:p>
    <w:p w:rsidR="00FE5681" w:rsidRPr="00085EF8" w:rsidRDefault="00FE5681" w:rsidP="00FE5681">
      <w:pPr>
        <w:keepNext/>
        <w:keepLines/>
        <w:spacing w:before="360" w:after="60" w:line="240" w:lineRule="auto"/>
        <w:ind w:right="284"/>
        <w:outlineLvl w:val="2"/>
        <w:rPr>
          <w:rFonts w:eastAsia="Times New Roman" w:cs="Times New Roman"/>
          <w:bCs/>
          <w:sz w:val="29"/>
        </w:rPr>
      </w:pPr>
      <w:bookmarkStart w:id="99" w:name="_Toc498522647"/>
      <w:bookmarkStart w:id="100" w:name="_Toc509387289"/>
      <w:r w:rsidRPr="00085EF8">
        <w:rPr>
          <w:rFonts w:eastAsia="Times New Roman" w:cs="Times New Roman"/>
          <w:bCs/>
          <w:sz w:val="29"/>
        </w:rPr>
        <w:t>Consultation with prisoners</w:t>
      </w:r>
      <w:bookmarkEnd w:id="99"/>
      <w:bookmarkEnd w:id="100"/>
    </w:p>
    <w:p w:rsidR="00FD4C37" w:rsidRDefault="00FD4C37" w:rsidP="00FD4C37">
      <w:pPr>
        <w:pStyle w:val="BodyText"/>
      </w:pPr>
      <w:r>
        <w:t xml:space="preserve">Prisoners were not able to take an active role in influencing decisions about services, routines and facilities in the prison and managing their day-to-day life. </w:t>
      </w:r>
    </w:p>
    <w:p w:rsidR="00FD4C37" w:rsidRPr="00F82DE1" w:rsidRDefault="00FD4C37" w:rsidP="00F82DE1">
      <w:pPr>
        <w:pStyle w:val="BodyText"/>
      </w:pPr>
      <w:r>
        <w:t xml:space="preserve">Some women reported that they had attended a prison-run focus group, but had not received feedback on their contributions. Staff were unable to inform inspectors of the focus group feedback process. </w:t>
      </w:r>
    </w:p>
    <w:tbl>
      <w:tblPr>
        <w:tblStyle w:val="TableBox"/>
        <w:tblW w:w="9297" w:type="dxa"/>
        <w:tblLayout w:type="fixed"/>
        <w:tblLook w:val="0620" w:firstRow="1" w:lastRow="0" w:firstColumn="0" w:lastColumn="0" w:noHBand="1" w:noVBand="1"/>
        <w:tblCaption w:val="Table for formatting purposes"/>
      </w:tblPr>
      <w:tblGrid>
        <w:gridCol w:w="9297"/>
      </w:tblGrid>
      <w:tr w:rsidR="002F20BC" w:rsidTr="00914546">
        <w:trPr>
          <w:trHeight w:val="4732"/>
        </w:trPr>
        <w:tc>
          <w:tcPr>
            <w:tcW w:w="9297" w:type="dxa"/>
          </w:tcPr>
          <w:bookmarkEnd w:id="96"/>
          <w:bookmarkEnd w:id="97"/>
          <w:bookmarkEnd w:id="98"/>
          <w:p w:rsidR="002F20BC" w:rsidRDefault="002F20BC" w:rsidP="002F20BC">
            <w:pPr>
              <w:pStyle w:val="Headingboxtexttop"/>
            </w:pPr>
            <w:r>
              <w:t xml:space="preserve">Recommendations – </w:t>
            </w:r>
            <w:r w:rsidR="0079171C">
              <w:t>d</w:t>
            </w:r>
            <w:r>
              <w:t>ecency, dignity and respect</w:t>
            </w:r>
          </w:p>
          <w:p w:rsidR="002F20BC" w:rsidRDefault="002F20BC" w:rsidP="002F20BC">
            <w:pPr>
              <w:pStyle w:val="Boxsmallnumber-1"/>
            </w:pPr>
            <w:r>
              <w:t>I recommend that:</w:t>
            </w:r>
          </w:p>
          <w:p w:rsidR="00EA0AC5" w:rsidRPr="00E01EC8" w:rsidRDefault="00EA0AC5" w:rsidP="00CE5D70">
            <w:pPr>
              <w:pStyle w:val="Boxsmallnumber-a"/>
              <w:numPr>
                <w:ilvl w:val="1"/>
                <w:numId w:val="28"/>
              </w:numPr>
            </w:pPr>
            <w:r w:rsidRPr="00E01EC8">
              <w:t xml:space="preserve">Prisoners should be </w:t>
            </w:r>
            <w:r w:rsidR="00731052">
              <w:t>advised</w:t>
            </w:r>
            <w:r w:rsidRPr="00E01EC8">
              <w:t xml:space="preserve"> </w:t>
            </w:r>
            <w:r w:rsidR="005B746B">
              <w:t>how</w:t>
            </w:r>
            <w:r w:rsidRPr="00E01EC8">
              <w:t xml:space="preserve"> to access ACC counselling.</w:t>
            </w:r>
          </w:p>
          <w:p w:rsidR="00EA0AC5" w:rsidRPr="00E01EC8" w:rsidRDefault="00EA0AC5" w:rsidP="00CE5D70">
            <w:pPr>
              <w:pStyle w:val="Boxsmallnumber-a"/>
              <w:numPr>
                <w:ilvl w:val="1"/>
                <w:numId w:val="28"/>
              </w:numPr>
            </w:pPr>
            <w:r w:rsidRPr="00E01EC8">
              <w:t xml:space="preserve">Counselling sessions for prisoners should be undertaken in comfortable, private surroundings. </w:t>
            </w:r>
          </w:p>
          <w:p w:rsidR="00EA0AC5" w:rsidRPr="00E01EC8" w:rsidRDefault="00EA0AC5" w:rsidP="00CE5D70">
            <w:pPr>
              <w:pStyle w:val="Boxsmallnumber-a"/>
              <w:numPr>
                <w:ilvl w:val="1"/>
                <w:numId w:val="28"/>
              </w:numPr>
            </w:pPr>
            <w:r w:rsidRPr="00E01EC8">
              <w:t xml:space="preserve">Staff working with women offenders should receive specific training to understand </w:t>
            </w:r>
            <w:r w:rsidR="007C32C6">
              <w:t xml:space="preserve">the </w:t>
            </w:r>
            <w:r w:rsidRPr="00E01EC8">
              <w:t>unique characteristics</w:t>
            </w:r>
            <w:r w:rsidR="007C32C6">
              <w:t xml:space="preserve"> and needs of women in prison</w:t>
            </w:r>
            <w:r w:rsidR="00731052">
              <w:t>.</w:t>
            </w:r>
          </w:p>
          <w:p w:rsidR="00EA0AC5" w:rsidRPr="00E01EC8" w:rsidRDefault="00EA0AC5" w:rsidP="00CE5D70">
            <w:pPr>
              <w:pStyle w:val="Boxsmallnumber-a"/>
              <w:numPr>
                <w:ilvl w:val="1"/>
                <w:numId w:val="28"/>
              </w:numPr>
            </w:pPr>
            <w:r w:rsidRPr="00E01EC8">
              <w:t>Prisoners have access to sufficient</w:t>
            </w:r>
            <w:r w:rsidR="005B746B">
              <w:t>,</w:t>
            </w:r>
            <w:r w:rsidRPr="00E01EC8">
              <w:t xml:space="preserve"> clean</w:t>
            </w:r>
            <w:r w:rsidR="005B746B">
              <w:t>,</w:t>
            </w:r>
            <w:r w:rsidRPr="00E01EC8">
              <w:t xml:space="preserve"> appropriately sized clothing.</w:t>
            </w:r>
          </w:p>
          <w:p w:rsidR="00EA0AC5" w:rsidRPr="00E01EC8" w:rsidRDefault="00EA0AC5" w:rsidP="00CE5D70">
            <w:pPr>
              <w:pStyle w:val="Boxsmallnumber-a"/>
              <w:numPr>
                <w:ilvl w:val="1"/>
                <w:numId w:val="28"/>
              </w:numPr>
            </w:pPr>
            <w:r w:rsidRPr="00E01EC8">
              <w:t>The Prison makes greater efforts to engage with their local iwi to better support the needs of Māori prisoners.</w:t>
            </w:r>
          </w:p>
          <w:p w:rsidR="00EA0AC5" w:rsidRPr="00E01EC8" w:rsidRDefault="00EA0AC5" w:rsidP="00CE5D70">
            <w:pPr>
              <w:pStyle w:val="Boxsmallnumber-a"/>
              <w:numPr>
                <w:ilvl w:val="1"/>
                <w:numId w:val="28"/>
              </w:numPr>
            </w:pPr>
            <w:r w:rsidRPr="00E01EC8">
              <w:t>Chaplaincy services</w:t>
            </w:r>
            <w:r w:rsidR="00914546" w:rsidRPr="00E01EC8">
              <w:t xml:space="preserve"> should be regularly provided</w:t>
            </w:r>
            <w:r w:rsidRPr="00E01EC8">
              <w:t xml:space="preserve"> in the Prison.</w:t>
            </w:r>
          </w:p>
          <w:p w:rsidR="002F20BC" w:rsidRDefault="00731052" w:rsidP="00CE5D70">
            <w:pPr>
              <w:pStyle w:val="Boxsmallnumber-a"/>
              <w:numPr>
                <w:ilvl w:val="1"/>
                <w:numId w:val="28"/>
              </w:numPr>
            </w:pPr>
            <w:r>
              <w:t>Meals should be served at the usual times</w:t>
            </w:r>
            <w:r w:rsidR="00E01EC8">
              <w:t xml:space="preserve">. This would involve lunch being served any time between midday and 1.30pm and dinner to be served any time between 5pm and 7pm. </w:t>
            </w:r>
          </w:p>
          <w:p w:rsidR="00E42955" w:rsidRDefault="00E42955" w:rsidP="00A67D5B">
            <w:pPr>
              <w:pStyle w:val="Boxsmallnumber-a"/>
              <w:numPr>
                <w:ilvl w:val="1"/>
                <w:numId w:val="28"/>
              </w:numPr>
            </w:pPr>
            <w:r>
              <w:t xml:space="preserve">When prisoners participate in </w:t>
            </w:r>
            <w:r w:rsidR="007C32C6">
              <w:t>d</w:t>
            </w:r>
            <w:r>
              <w:t xml:space="preserve">epartmental focus groups they are provided with feedback on their input. </w:t>
            </w:r>
          </w:p>
        </w:tc>
      </w:tr>
    </w:tbl>
    <w:p w:rsidR="002F20BC" w:rsidRDefault="002F20BC" w:rsidP="002F20BC">
      <w:pPr>
        <w:pStyle w:val="Whitespace"/>
      </w:pPr>
    </w:p>
    <w:p w:rsidR="006378A4" w:rsidRDefault="00184D6C">
      <w:pPr>
        <w:spacing w:after="200" w:line="276" w:lineRule="auto"/>
      </w:pPr>
      <w:r>
        <w:t>Corrections accepted recommendations 3a, 3b, 3c, 3d, 3e, 3f, 3g and 3h.</w:t>
      </w:r>
      <w:r>
        <w:rPr>
          <w:rStyle w:val="FootnoteReference"/>
        </w:rPr>
        <w:footnoteReference w:id="30"/>
      </w:r>
    </w:p>
    <w:p w:rsidR="006378A4" w:rsidRPr="00906F05" w:rsidRDefault="00B623F3" w:rsidP="006378A4">
      <w:pPr>
        <w:pStyle w:val="BodyText"/>
      </w:pPr>
      <w:hyperlink w:anchor="TOCSection" w:history="1">
        <w:r w:rsidR="006378A4" w:rsidRPr="000F617C">
          <w:rPr>
            <w:rStyle w:val="Hyperlink"/>
          </w:rPr>
          <w:t>Back to contents</w:t>
        </w:r>
      </w:hyperlink>
    </w:p>
    <w:p w:rsidR="002F20BC" w:rsidRDefault="002F20BC">
      <w:pPr>
        <w:spacing w:after="200" w:line="276" w:lineRule="auto"/>
      </w:pPr>
      <w:r>
        <w:br w:type="page"/>
      </w:r>
    </w:p>
    <w:p w:rsidR="002F20BC" w:rsidRDefault="0079171C" w:rsidP="00035905">
      <w:pPr>
        <w:pStyle w:val="Heading1"/>
      </w:pPr>
      <w:bookmarkStart w:id="101" w:name="_Toc509387290"/>
      <w:r>
        <w:t>Criteri</w:t>
      </w:r>
      <w:r w:rsidR="00435D20">
        <w:t>on</w:t>
      </w:r>
      <w:r w:rsidR="00676770">
        <w:t xml:space="preserve"> 4: Health and wellbeing</w:t>
      </w:r>
      <w:bookmarkEnd w:id="101"/>
    </w:p>
    <w:tbl>
      <w:tblPr>
        <w:tblStyle w:val="TableBox"/>
        <w:tblW w:w="9297" w:type="dxa"/>
        <w:tblLayout w:type="fixed"/>
        <w:tblLook w:val="0620" w:firstRow="1" w:lastRow="0" w:firstColumn="0" w:lastColumn="0" w:noHBand="1" w:noVBand="1"/>
        <w:tblCaption w:val="Table for formatting purposes"/>
      </w:tblPr>
      <w:tblGrid>
        <w:gridCol w:w="9297"/>
      </w:tblGrid>
      <w:tr w:rsidR="002F20BC" w:rsidTr="002F20BC">
        <w:tc>
          <w:tcPr>
            <w:tcW w:w="9297" w:type="dxa"/>
          </w:tcPr>
          <w:p w:rsidR="002F20BC" w:rsidRDefault="002F20BC" w:rsidP="002F20BC">
            <w:pPr>
              <w:pStyle w:val="Headingboxtexttop"/>
            </w:pPr>
            <w:r>
              <w:t>Expected outcomes</w:t>
            </w:r>
            <w:r w:rsidR="00D439C3">
              <w:t>:</w:t>
            </w:r>
            <w:r>
              <w:t xml:space="preserve"> </w:t>
            </w:r>
            <w:r w:rsidR="0079171C">
              <w:t>h</w:t>
            </w:r>
            <w:r>
              <w:t>ealth and wellbeing</w:t>
            </w:r>
          </w:p>
          <w:p w:rsidR="002F20BC" w:rsidRDefault="002F20BC" w:rsidP="002F20BC">
            <w:pPr>
              <w:pStyle w:val="BodyText"/>
            </w:pPr>
            <w:r>
              <w:t>The Prison takes all necessary steps to ensure the wellbeing of all prisoners. Patients are cared for by services that assess and meet their health, social care and substance use needs and promote continuity of care on release. Patients are treated with dignity, respect and compassion</w:t>
            </w:r>
            <w:r w:rsidR="009372B1">
              <w:t>,</w:t>
            </w:r>
            <w:r>
              <w:t xml:space="preserve"> and their right to privacy is respected.</w:t>
            </w:r>
          </w:p>
        </w:tc>
      </w:tr>
    </w:tbl>
    <w:p w:rsidR="002F20BC" w:rsidRPr="002F20BC" w:rsidRDefault="002F20BC" w:rsidP="002F20BC">
      <w:pPr>
        <w:pStyle w:val="Heading2"/>
        <w:spacing w:after="240"/>
      </w:pPr>
      <w:bookmarkStart w:id="102" w:name="_Toc509387291"/>
      <w:r>
        <w:t>Assessment</w:t>
      </w:r>
      <w:bookmarkEnd w:id="102"/>
    </w:p>
    <w:p w:rsidR="001E72DD" w:rsidRPr="00BF029B" w:rsidRDefault="001E72DD" w:rsidP="002F20BC">
      <w:pPr>
        <w:pStyle w:val="Heading3"/>
        <w:spacing w:before="240"/>
      </w:pPr>
      <w:bookmarkStart w:id="103" w:name="_Toc363333012"/>
      <w:bookmarkStart w:id="104" w:name="_Toc482174867"/>
      <w:bookmarkStart w:id="105" w:name="_Toc509387292"/>
      <w:r w:rsidRPr="00BF029B">
        <w:t>Health care</w:t>
      </w:r>
      <w:bookmarkEnd w:id="103"/>
      <w:bookmarkEnd w:id="104"/>
      <w:bookmarkEnd w:id="105"/>
    </w:p>
    <w:p w:rsidR="001E72DD" w:rsidRDefault="001E72DD" w:rsidP="001E72DD">
      <w:pPr>
        <w:pStyle w:val="BodyText"/>
      </w:pPr>
      <w:r w:rsidRPr="00BF029B">
        <w:t>The minimum standard for the health care of prisoners is set out under section 75 of the Corrections Act</w:t>
      </w:r>
      <w:r w:rsidR="005B746B">
        <w:t>, which</w:t>
      </w:r>
      <w:r w:rsidRPr="00BF029B">
        <w:t xml:space="preserve"> </w:t>
      </w:r>
      <w:r w:rsidR="005B746B">
        <w:t>states</w:t>
      </w:r>
      <w:r w:rsidRPr="00BF029B">
        <w:t xml:space="preserve"> that a prisoner is entitled to receive reasonably necessary medical treatment, of a standard reasonably equivalent to the standard of healthcare available to the public.</w:t>
      </w:r>
    </w:p>
    <w:p w:rsidR="004805DD" w:rsidRDefault="004805DD" w:rsidP="004805DD">
      <w:pPr>
        <w:pStyle w:val="BodyText"/>
      </w:pPr>
      <w:r>
        <w:t>Health services were provided by the Department of Corrections. There was no analysis of annual health needs or development planning to identify priorities and emerging trends to inform future health delivery.</w:t>
      </w:r>
    </w:p>
    <w:p w:rsidR="004805DD" w:rsidRDefault="004805DD" w:rsidP="004805DD">
      <w:pPr>
        <w:pStyle w:val="BodyText"/>
      </w:pPr>
      <w:r>
        <w:t>There were some clinical governance arrangements in place</w:t>
      </w:r>
      <w:r w:rsidR="00EF3D39">
        <w:t>,</w:t>
      </w:r>
      <w:r>
        <w:t xml:space="preserve"> although the service </w:t>
      </w:r>
      <w:r w:rsidR="0007743B">
        <w:t xml:space="preserve">at the </w:t>
      </w:r>
      <w:r w:rsidR="00B02A62">
        <w:t>U</w:t>
      </w:r>
      <w:r w:rsidR="0007743B">
        <w:t xml:space="preserve">pper </w:t>
      </w:r>
      <w:r w:rsidR="00B02A62">
        <w:t>P</w:t>
      </w:r>
      <w:r w:rsidR="0007743B">
        <w:t xml:space="preserve">rison </w:t>
      </w:r>
      <w:r>
        <w:t>had yet to attain Cornerstone accreditation.</w:t>
      </w:r>
      <w:r w:rsidR="0007743B">
        <w:t xml:space="preserve"> Corrections have since informed my inspectors that </w:t>
      </w:r>
      <w:r w:rsidR="00305639">
        <w:t xml:space="preserve">accreditation assessment will take place in April 2018. </w:t>
      </w:r>
    </w:p>
    <w:p w:rsidR="004805DD" w:rsidRPr="006E4E16" w:rsidRDefault="004805DD" w:rsidP="004805DD">
      <w:pPr>
        <w:pStyle w:val="BodyText"/>
      </w:pPr>
      <w:r>
        <w:t xml:space="preserve">Health service staff were clearly identifiable and interactions the inspector observed, although </w:t>
      </w:r>
      <w:r w:rsidR="000735BE">
        <w:t>cursory</w:t>
      </w:r>
      <w:r>
        <w:t>, were professional.</w:t>
      </w:r>
    </w:p>
    <w:p w:rsidR="00AB5872" w:rsidRDefault="004805DD" w:rsidP="00AB5872">
      <w:r w:rsidRPr="00BF029B">
        <w:t>Prisoners receive</w:t>
      </w:r>
      <w:r w:rsidR="00EF3D39">
        <w:t>d</w:t>
      </w:r>
      <w:r w:rsidRPr="00BF029B">
        <w:t xml:space="preserve"> a health screening assessment by a registered nurse on their admission to Arohata before being transferring to the Upper </w:t>
      </w:r>
      <w:r>
        <w:t>Prison</w:t>
      </w:r>
      <w:r w:rsidRPr="00BF029B">
        <w:t xml:space="preserve">. </w:t>
      </w:r>
      <w:r w:rsidR="00E42955">
        <w:t xml:space="preserve">Follow-ups </w:t>
      </w:r>
      <w:r w:rsidR="00EF3D39">
        <w:t>were</w:t>
      </w:r>
      <w:r w:rsidR="00AF416E">
        <w:t xml:space="preserve"> </w:t>
      </w:r>
      <w:r>
        <w:t>carried out by a member of the health staff, or referred to the appropriate specialist. The range of services available were appropriate and waiting times, with the exception of the dentist,</w:t>
      </w:r>
      <w:r w:rsidR="00AF416E">
        <w:t xml:space="preserve"> were</w:t>
      </w:r>
      <w:r>
        <w:t xml:space="preserve"> reasonable. There was evidence of referrals for breast and cervical screening. </w:t>
      </w:r>
    </w:p>
    <w:p w:rsidR="004805DD" w:rsidRDefault="00C34005" w:rsidP="00AB5872">
      <w:r w:rsidRPr="00C34005">
        <w:t>Thirteen</w:t>
      </w:r>
      <w:r w:rsidR="004805DD">
        <w:t xml:space="preserve"> percent of questionnaire respondents identified as having a physical disability.</w:t>
      </w:r>
      <w:r w:rsidR="00AB5872">
        <w:t xml:space="preserve"> The lay-out of the prison presented challenges to prisoners with mobility issues. </w:t>
      </w:r>
    </w:p>
    <w:p w:rsidR="00E42955" w:rsidRDefault="00C21BC1" w:rsidP="004805DD">
      <w:pPr>
        <w:pStyle w:val="BodyText"/>
      </w:pPr>
      <w:r>
        <w:t xml:space="preserve">At the time of the </w:t>
      </w:r>
      <w:r w:rsidR="00EF3D39">
        <w:t>May</w:t>
      </w:r>
      <w:r>
        <w:t xml:space="preserve"> </w:t>
      </w:r>
      <w:r w:rsidR="00AC2975">
        <w:t>visit</w:t>
      </w:r>
      <w:r>
        <w:t>, m</w:t>
      </w:r>
      <w:r w:rsidR="004805DD">
        <w:t xml:space="preserve">ost health services were provided in a small, cramped </w:t>
      </w:r>
      <w:r w:rsidR="004805DD" w:rsidRPr="00BF029B">
        <w:t>office.</w:t>
      </w:r>
      <w:r w:rsidR="004805DD">
        <w:t xml:space="preserve"> </w:t>
      </w:r>
      <w:r w:rsidR="004805DD" w:rsidRPr="00BF029B">
        <w:t>The lack of consult</w:t>
      </w:r>
      <w:r w:rsidR="004805DD">
        <w:t>ing</w:t>
      </w:r>
      <w:r w:rsidR="004805DD" w:rsidRPr="00BF029B">
        <w:t xml:space="preserve"> rooms</w:t>
      </w:r>
      <w:r w:rsidR="004805DD">
        <w:t xml:space="preserve"> resulted in some women undergoing assessment and counselling sessions in the visits room. </w:t>
      </w:r>
      <w:r w:rsidR="008A555C">
        <w:t>I</w:t>
      </w:r>
      <w:r w:rsidR="00E42955">
        <w:t xml:space="preserve">nspectors </w:t>
      </w:r>
      <w:r w:rsidR="008A555C">
        <w:t xml:space="preserve">noted when they </w:t>
      </w:r>
      <w:r w:rsidR="00E42955">
        <w:t xml:space="preserve">returned in October </w:t>
      </w:r>
      <w:r w:rsidR="00AF416E">
        <w:t xml:space="preserve">that </w:t>
      </w:r>
      <w:r w:rsidR="00E42955">
        <w:t xml:space="preserve">a </w:t>
      </w:r>
      <w:r>
        <w:t xml:space="preserve">more appropriate environment for health treatment was in the process of being established. </w:t>
      </w:r>
      <w:r w:rsidR="00E42955">
        <w:t xml:space="preserve"> </w:t>
      </w:r>
    </w:p>
    <w:p w:rsidR="004805DD" w:rsidRPr="00BF029B" w:rsidRDefault="004805DD" w:rsidP="004805DD">
      <w:pPr>
        <w:pStyle w:val="BodyText"/>
      </w:pPr>
      <w:r w:rsidRPr="00BF029B">
        <w:t>Inspectors</w:t>
      </w:r>
      <w:r>
        <w:t xml:space="preserve"> observed, and </w:t>
      </w:r>
      <w:r w:rsidR="005B746B">
        <w:t>over</w:t>
      </w:r>
      <w:r>
        <w:t>heard,</w:t>
      </w:r>
      <w:r w:rsidRPr="00BF029B">
        <w:t xml:space="preserve"> conversation</w:t>
      </w:r>
      <w:r w:rsidR="00EF3D39">
        <w:t>s</w:t>
      </w:r>
      <w:r w:rsidRPr="00BF029B">
        <w:t xml:space="preserve"> of a sensitive nature</w:t>
      </w:r>
      <w:r>
        <w:t xml:space="preserve"> </w:t>
      </w:r>
      <w:r w:rsidR="005B746B">
        <w:t xml:space="preserve">taking place </w:t>
      </w:r>
      <w:r>
        <w:t xml:space="preserve">on </w:t>
      </w:r>
      <w:r w:rsidR="005B746B">
        <w:t xml:space="preserve">a number of </w:t>
      </w:r>
      <w:r>
        <w:t>occasions.</w:t>
      </w:r>
      <w:r w:rsidRPr="00BF029B">
        <w:t xml:space="preserve"> </w:t>
      </w:r>
      <w:r>
        <w:t xml:space="preserve">Health promotion material was limited. </w:t>
      </w:r>
    </w:p>
    <w:p w:rsidR="004805DD" w:rsidRDefault="005B746B" w:rsidP="004805DD">
      <w:pPr>
        <w:pStyle w:val="BodyText"/>
      </w:pPr>
      <w:r>
        <w:t>A</w:t>
      </w:r>
      <w:r w:rsidR="004805DD" w:rsidRPr="00BF029B">
        <w:t xml:space="preserve"> </w:t>
      </w:r>
      <w:r>
        <w:t xml:space="preserve">broad </w:t>
      </w:r>
      <w:r w:rsidR="004805DD" w:rsidRPr="00BF029B">
        <w:t xml:space="preserve">range of policies </w:t>
      </w:r>
      <w:r w:rsidR="005A2494">
        <w:t xml:space="preserve">informed and directed </w:t>
      </w:r>
      <w:r w:rsidR="00AF416E">
        <w:t>h</w:t>
      </w:r>
      <w:r w:rsidR="005A2494">
        <w:t xml:space="preserve">ealthcare staff </w:t>
      </w:r>
      <w:r>
        <w:t xml:space="preserve">on delivery of </w:t>
      </w:r>
      <w:r w:rsidR="00AF416E">
        <w:t>h</w:t>
      </w:r>
      <w:r>
        <w:t xml:space="preserve">ealth services, </w:t>
      </w:r>
      <w:r w:rsidR="004805DD" w:rsidRPr="00BF029B">
        <w:t xml:space="preserve">including communicable diseases, consent and information sharing. The entries in clinical records </w:t>
      </w:r>
      <w:r w:rsidR="004805DD">
        <w:t>examined by the Inspector</w:t>
      </w:r>
      <w:r w:rsidR="004805DD" w:rsidRPr="00BF029B">
        <w:t xml:space="preserve"> were good, including for women with complex needs. </w:t>
      </w:r>
      <w:r w:rsidR="004805DD">
        <w:t xml:space="preserve">Nursing cover was provided on site from 6am to 8pm. An on-call nurse covered from 8pm to 6am with emergencies being transferred to the A&amp;E department at Hutt Hospital. </w:t>
      </w:r>
      <w:r w:rsidR="00186F9F">
        <w:t>The location of the defib</w:t>
      </w:r>
      <w:r w:rsidR="00D20316">
        <w:t>rillator</w:t>
      </w:r>
      <w:r w:rsidR="00186F9F">
        <w:t xml:space="preserve"> was not ideal and not all staff were aware of its placement. Well</w:t>
      </w:r>
      <w:r w:rsidR="00EF3D39">
        <w:t>-</w:t>
      </w:r>
      <w:r w:rsidR="00186F9F">
        <w:t xml:space="preserve">stocked first aid boxes were available </w:t>
      </w:r>
      <w:r w:rsidR="00AF416E">
        <w:t>in the offices of each four wings</w:t>
      </w:r>
      <w:r w:rsidR="00186F9F">
        <w:t>.</w:t>
      </w:r>
      <w:r w:rsidR="004805DD">
        <w:t xml:space="preserve"> </w:t>
      </w:r>
    </w:p>
    <w:p w:rsidR="00C43A06" w:rsidRDefault="004805DD" w:rsidP="004805DD">
      <w:pPr>
        <w:pStyle w:val="BodyText"/>
      </w:pPr>
      <w:r>
        <w:t>Forensic services were provided by Te Korowai-Wh</w:t>
      </w:r>
      <w:r w:rsidR="006378A4">
        <w:t>ā</w:t>
      </w:r>
      <w:r>
        <w:t>riki, Capital and Coast District Health Board.</w:t>
      </w:r>
      <w:r w:rsidRPr="00695157">
        <w:t xml:space="preserve"> </w:t>
      </w:r>
      <w:r>
        <w:t xml:space="preserve">There were three women under the forensic service at the time of the inspection. Forensic staff document consultations and reviews in Medtec notes. </w:t>
      </w:r>
    </w:p>
    <w:p w:rsidR="004805DD" w:rsidRDefault="00C34005" w:rsidP="004805DD">
      <w:pPr>
        <w:pStyle w:val="BodyText"/>
      </w:pPr>
      <w:r w:rsidRPr="00C34005">
        <w:t>Fifty-eight</w:t>
      </w:r>
      <w:r w:rsidR="004805DD" w:rsidRPr="00C34005">
        <w:t xml:space="preserve"> percent</w:t>
      </w:r>
      <w:r w:rsidR="004805DD" w:rsidRPr="00BF029B">
        <w:t xml:space="preserve"> of </w:t>
      </w:r>
      <w:r w:rsidR="004805DD">
        <w:t>questionnaire respondents</w:t>
      </w:r>
      <w:r w:rsidR="004805DD" w:rsidRPr="00BF029B">
        <w:t xml:space="preserve"> identified as </w:t>
      </w:r>
      <w:r w:rsidR="004805DD">
        <w:t>having mental health/emotional</w:t>
      </w:r>
      <w:r w:rsidR="004805DD" w:rsidRPr="00BF029B">
        <w:t xml:space="preserve"> wellbeing issues</w:t>
      </w:r>
      <w:r w:rsidR="004805DD">
        <w:t>. Of those</w:t>
      </w:r>
      <w:r w:rsidR="004805DD" w:rsidRPr="00C34005">
        <w:t xml:space="preserve">, </w:t>
      </w:r>
      <w:r w:rsidRPr="00C34005">
        <w:t>71</w:t>
      </w:r>
      <w:r w:rsidR="004805DD" w:rsidRPr="00BF029B">
        <w:t xml:space="preserve"> percent </w:t>
      </w:r>
      <w:r>
        <w:t xml:space="preserve">did not </w:t>
      </w:r>
      <w:r w:rsidR="004805DD" w:rsidRPr="00BF029B">
        <w:t>fe</w:t>
      </w:r>
      <w:r>
        <w:t>el</w:t>
      </w:r>
      <w:r w:rsidR="004805DD" w:rsidRPr="00BF029B">
        <w:t xml:space="preserve"> supported with the</w:t>
      </w:r>
      <w:r w:rsidR="004805DD">
        <w:t xml:space="preserve">ir </w:t>
      </w:r>
      <w:r w:rsidR="004805DD" w:rsidRPr="00BF029B">
        <w:t>needs.</w:t>
      </w:r>
      <w:r w:rsidR="00C43A06">
        <w:t xml:space="preserve"> Several women suggested that their mental wellbeing was undermined by the lack of structured activities, inconsistencies in the application of rules</w:t>
      </w:r>
      <w:r w:rsidR="00EF3D39">
        <w:t>,</w:t>
      </w:r>
      <w:r w:rsidR="00C43A06">
        <w:t xml:space="preserve"> and difficulties due to separation from families and support networks.</w:t>
      </w:r>
    </w:p>
    <w:p w:rsidR="004805DD" w:rsidRPr="00BF029B" w:rsidRDefault="004805DD" w:rsidP="004805DD">
      <w:pPr>
        <w:pStyle w:val="BodyText"/>
      </w:pPr>
      <w:r>
        <w:t xml:space="preserve">Women were generally </w:t>
      </w:r>
      <w:r w:rsidR="00C43A06">
        <w:t>critical</w:t>
      </w:r>
      <w:r>
        <w:t xml:space="preserve"> </w:t>
      </w:r>
      <w:r w:rsidR="00AF416E">
        <w:t xml:space="preserve">of </w:t>
      </w:r>
      <w:r>
        <w:t>dental services</w:t>
      </w:r>
      <w:r w:rsidR="00C13DE3">
        <w:t>, and 61 percent of questionnaire respondents said it was difficult to access the dentist</w:t>
      </w:r>
      <w:r>
        <w:t>. The average waiting time for urgent referrals (priority one) was three months. Dental services were available once a week at Rimutaka Prison and accommodat</w:t>
      </w:r>
      <w:r w:rsidR="000735BE">
        <w:t>ed between four and five women.</w:t>
      </w:r>
      <w:r>
        <w:t xml:space="preserve"> The waiting list was</w:t>
      </w:r>
      <w:r w:rsidRPr="00BF029B">
        <w:t xml:space="preserve"> created and maintained by the dental nurse. </w:t>
      </w:r>
      <w:r w:rsidR="00C13DE3" w:rsidRPr="00BF029B">
        <w:t>The</w:t>
      </w:r>
      <w:r w:rsidR="00C13DE3">
        <w:t>re were 66 women across both sites on the waiting list at the time of the inspection, and</w:t>
      </w:r>
      <w:r>
        <w:t xml:space="preserve"> evidence that several women had fallen off the Arohata waiting list when they moved to the Upper Prison. </w:t>
      </w:r>
    </w:p>
    <w:p w:rsidR="004805DD" w:rsidRDefault="00C21BC1" w:rsidP="004805DD">
      <w:pPr>
        <w:pStyle w:val="BodyText"/>
      </w:pPr>
      <w:r>
        <w:t>Women can</w:t>
      </w:r>
      <w:r w:rsidR="004805DD" w:rsidRPr="00BF029B">
        <w:t xml:space="preserve"> make complaints through a confidential system - Health Service Manual (section 2.3.1)</w:t>
      </w:r>
      <w:r w:rsidR="00EF3D39">
        <w:t>. H</w:t>
      </w:r>
      <w:r w:rsidR="004805DD" w:rsidRPr="00BF029B">
        <w:t xml:space="preserve">owever, there were 14 complaints relating to health service on the general complaint system (PCO1) for the period February </w:t>
      </w:r>
      <w:r w:rsidR="004805DD">
        <w:t>to</w:t>
      </w:r>
      <w:r w:rsidR="004805DD" w:rsidRPr="00BF029B">
        <w:t xml:space="preserve"> October 2017. All complaints were reviewed and response times </w:t>
      </w:r>
      <w:r w:rsidR="004805DD">
        <w:t>considered</w:t>
      </w:r>
      <w:r w:rsidR="004805DD" w:rsidRPr="00BF029B">
        <w:t xml:space="preserve"> satisfactory</w:t>
      </w:r>
      <w:r w:rsidR="004805DD">
        <w:t>.</w:t>
      </w:r>
    </w:p>
    <w:p w:rsidR="00755443" w:rsidRDefault="004805DD" w:rsidP="004805DD">
      <w:pPr>
        <w:pStyle w:val="BodyText"/>
      </w:pPr>
      <w:r w:rsidRPr="00BF029B">
        <w:t xml:space="preserve">Health request forms </w:t>
      </w:r>
      <w:r>
        <w:t>were</w:t>
      </w:r>
      <w:r w:rsidRPr="00BF029B">
        <w:t xml:space="preserve"> available in each unit and collected (from a locked box) daily by </w:t>
      </w:r>
      <w:r>
        <w:t>h</w:t>
      </w:r>
      <w:r w:rsidRPr="00BF029B">
        <w:t xml:space="preserve">ealth staff. </w:t>
      </w:r>
      <w:r>
        <w:t>Following a triage proce</w:t>
      </w:r>
      <w:r w:rsidR="00C21BC1">
        <w:t>ss, women were</w:t>
      </w:r>
      <w:r>
        <w:t xml:space="preserve"> generally seen by a member of the health team within </w:t>
      </w:r>
      <w:r w:rsidRPr="00BF029B">
        <w:t>one or two days.</w:t>
      </w:r>
      <w:r>
        <w:t xml:space="preserve"> </w:t>
      </w:r>
      <w:r w:rsidR="00C34005" w:rsidRPr="00C34005">
        <w:t>Forty-seven</w:t>
      </w:r>
      <w:r w:rsidRPr="00C34005">
        <w:t xml:space="preserve"> percent</w:t>
      </w:r>
      <w:r>
        <w:t xml:space="preserve"> of questionnaire respondents said it was easy to see the nurse</w:t>
      </w:r>
      <w:r w:rsidR="008A555C">
        <w:t xml:space="preserve">. Nine </w:t>
      </w:r>
      <w:r w:rsidR="00C34005" w:rsidRPr="00C34005">
        <w:t>percent</w:t>
      </w:r>
      <w:r w:rsidRPr="00C34005">
        <w:t xml:space="preserve"> said it</w:t>
      </w:r>
      <w:r>
        <w:t xml:space="preserve"> was easy to see the doctor.</w:t>
      </w:r>
    </w:p>
    <w:tbl>
      <w:tblPr>
        <w:tblStyle w:val="TableBox"/>
        <w:tblW w:w="9297" w:type="dxa"/>
        <w:tblLayout w:type="fixed"/>
        <w:tblLook w:val="0620" w:firstRow="1" w:lastRow="0" w:firstColumn="0" w:lastColumn="0" w:noHBand="1" w:noVBand="1"/>
        <w:tblCaption w:val="Table for formatting purposes"/>
      </w:tblPr>
      <w:tblGrid>
        <w:gridCol w:w="9297"/>
      </w:tblGrid>
      <w:tr w:rsidR="00186F9F" w:rsidTr="00186F9F">
        <w:tc>
          <w:tcPr>
            <w:tcW w:w="9297" w:type="dxa"/>
          </w:tcPr>
          <w:p w:rsidR="00186F9F" w:rsidRDefault="00186F9F" w:rsidP="00186F9F">
            <w:pPr>
              <w:pStyle w:val="Headingboxtexttop"/>
            </w:pPr>
            <w:r>
              <w:t xml:space="preserve">Recommendations – </w:t>
            </w:r>
            <w:r w:rsidR="0079171C">
              <w:t>h</w:t>
            </w:r>
            <w:r>
              <w:t>ealth and wellbeing</w:t>
            </w:r>
          </w:p>
          <w:p w:rsidR="00186F9F" w:rsidRDefault="00186F9F" w:rsidP="00186F9F">
            <w:pPr>
              <w:pStyle w:val="Boxsmallnumber-1"/>
            </w:pPr>
            <w:r>
              <w:t>I recommend that:</w:t>
            </w:r>
          </w:p>
          <w:p w:rsidR="00186F9F" w:rsidRDefault="00186F9F" w:rsidP="00186F9F">
            <w:pPr>
              <w:pStyle w:val="Boxsmallnumber-a"/>
            </w:pPr>
            <w:r>
              <w:t>An annual health needs analysis be carried out to inform the health development plan.</w:t>
            </w:r>
          </w:p>
          <w:p w:rsidR="00186F9F" w:rsidRDefault="00186F9F" w:rsidP="00186F9F">
            <w:pPr>
              <w:pStyle w:val="Boxsmallnumber-a"/>
            </w:pPr>
            <w:r w:rsidRPr="00BF029B">
              <w:t>Women</w:t>
            </w:r>
            <w:r>
              <w:t>’</w:t>
            </w:r>
            <w:r w:rsidRPr="00BF029B">
              <w:t xml:space="preserve">s access to dental services needs to </w:t>
            </w:r>
            <w:r>
              <w:t>improve</w:t>
            </w:r>
            <w:r w:rsidRPr="00BF029B">
              <w:t>.</w:t>
            </w:r>
          </w:p>
          <w:p w:rsidR="00186F9F" w:rsidRDefault="00186F9F" w:rsidP="005E464B">
            <w:pPr>
              <w:pStyle w:val="Boxsmallnumber-a"/>
            </w:pPr>
            <w:r w:rsidRPr="00BF029B">
              <w:t xml:space="preserve">Health complaints should not be </w:t>
            </w:r>
            <w:r>
              <w:t>recorded</w:t>
            </w:r>
            <w:r w:rsidRPr="00BF029B">
              <w:t xml:space="preserve"> in the general complaints system.</w:t>
            </w:r>
          </w:p>
        </w:tc>
      </w:tr>
    </w:tbl>
    <w:p w:rsidR="00186F9F" w:rsidRDefault="00186F9F" w:rsidP="001B231F">
      <w:pPr>
        <w:pStyle w:val="Whitespace"/>
      </w:pPr>
    </w:p>
    <w:p w:rsidR="00186F9F" w:rsidRDefault="00184D6C" w:rsidP="004805DD">
      <w:pPr>
        <w:pStyle w:val="BodyText"/>
      </w:pPr>
      <w:r>
        <w:t xml:space="preserve">Corrections accepted recommendations 4a, 4b and 4c. </w:t>
      </w:r>
      <w:r>
        <w:rPr>
          <w:rStyle w:val="FootnoteReference"/>
        </w:rPr>
        <w:footnoteReference w:id="31"/>
      </w:r>
    </w:p>
    <w:p w:rsidR="004805DD" w:rsidRDefault="004805DD" w:rsidP="004805DD">
      <w:pPr>
        <w:pStyle w:val="BodyText"/>
      </w:pPr>
    </w:p>
    <w:p w:rsidR="00035905" w:rsidRDefault="0079171C" w:rsidP="00035905">
      <w:pPr>
        <w:pStyle w:val="Heading1"/>
      </w:pPr>
      <w:bookmarkStart w:id="106" w:name="_Toc509387293"/>
      <w:r>
        <w:t>Criteri</w:t>
      </w:r>
      <w:r w:rsidR="00435D20">
        <w:t>on</w:t>
      </w:r>
      <w:r w:rsidR="00722A8D">
        <w:t xml:space="preserve"> 5: Protective measures</w:t>
      </w:r>
      <w:bookmarkEnd w:id="106"/>
    </w:p>
    <w:tbl>
      <w:tblPr>
        <w:tblStyle w:val="TableBox"/>
        <w:tblW w:w="9297" w:type="dxa"/>
        <w:tblLayout w:type="fixed"/>
        <w:tblLook w:val="0620" w:firstRow="1" w:lastRow="0" w:firstColumn="0" w:lastColumn="0" w:noHBand="1" w:noVBand="1"/>
        <w:tblCaption w:val="Table for formatting purposes"/>
      </w:tblPr>
      <w:tblGrid>
        <w:gridCol w:w="9297"/>
      </w:tblGrid>
      <w:tr w:rsidR="00685C6F" w:rsidTr="00685C6F">
        <w:tc>
          <w:tcPr>
            <w:tcW w:w="9297" w:type="dxa"/>
          </w:tcPr>
          <w:p w:rsidR="00685C6F" w:rsidRDefault="00685C6F" w:rsidP="00685C6F">
            <w:pPr>
              <w:pStyle w:val="Headingboxtexttop"/>
            </w:pPr>
            <w:r>
              <w:t>Expected outcomes</w:t>
            </w:r>
            <w:r w:rsidR="00D439C3">
              <w:t>:</w:t>
            </w:r>
            <w:r>
              <w:t xml:space="preserve"> </w:t>
            </w:r>
            <w:r w:rsidR="0079171C">
              <w:t>p</w:t>
            </w:r>
            <w:r>
              <w:t>rotective measures</w:t>
            </w:r>
          </w:p>
          <w:p w:rsidR="00685C6F" w:rsidRDefault="00685C6F" w:rsidP="00685C6F">
            <w:pPr>
              <w:pStyle w:val="BodyText"/>
            </w:pPr>
            <w:r>
              <w:t>The Prison performs the duties both to protect the public by detaining prisoners in custody and to respect the individual circumstances of each prisoner by maintaining order effectively, with courtesy and humanity. Prisoners are encouraged to take responsibility for themselves, their environment and their future. Their rights to statutory protections and complaints processes are respected.</w:t>
            </w:r>
          </w:p>
          <w:p w:rsidR="00685C6F" w:rsidRDefault="00685C6F" w:rsidP="00685C6F">
            <w:pPr>
              <w:pStyle w:val="BodyText"/>
            </w:pPr>
            <w:r>
              <w:t xml:space="preserve">The </w:t>
            </w:r>
            <w:r w:rsidR="00435D20">
              <w:t>P</w:t>
            </w:r>
            <w:r>
              <w:t xml:space="preserve">rison takes appropriate action in response to the findings and recommendations of monitoring, inspectorial, audit or judicial authorities that have reported on the performance of the </w:t>
            </w:r>
            <w:r w:rsidR="00435D20">
              <w:t>P</w:t>
            </w:r>
            <w:r>
              <w:t xml:space="preserve">rison. </w:t>
            </w:r>
          </w:p>
        </w:tc>
      </w:tr>
    </w:tbl>
    <w:p w:rsidR="00685C6F" w:rsidRDefault="00685C6F" w:rsidP="00685C6F">
      <w:pPr>
        <w:pStyle w:val="Whitespace"/>
      </w:pPr>
    </w:p>
    <w:p w:rsidR="00685C6F" w:rsidRPr="00685C6F" w:rsidRDefault="00685C6F" w:rsidP="00685C6F">
      <w:pPr>
        <w:pStyle w:val="Heading2"/>
        <w:spacing w:after="240"/>
      </w:pPr>
      <w:bookmarkStart w:id="107" w:name="_Toc509387294"/>
      <w:r>
        <w:t>Assessment</w:t>
      </w:r>
      <w:bookmarkEnd w:id="107"/>
    </w:p>
    <w:p w:rsidR="00C82148" w:rsidRPr="00906F05" w:rsidRDefault="00C82148" w:rsidP="00685C6F">
      <w:pPr>
        <w:pStyle w:val="Heading3"/>
        <w:spacing w:before="240"/>
      </w:pPr>
      <w:bookmarkStart w:id="108" w:name="_Toc363332995"/>
      <w:bookmarkStart w:id="109" w:name="_Toc463356878"/>
      <w:bookmarkStart w:id="110" w:name="_Toc463617524"/>
      <w:bookmarkStart w:id="111" w:name="_Toc509387295"/>
      <w:r w:rsidRPr="00906F05">
        <w:t>Complaints process</w:t>
      </w:r>
      <w:bookmarkEnd w:id="108"/>
      <w:bookmarkEnd w:id="109"/>
      <w:bookmarkEnd w:id="110"/>
      <w:bookmarkEnd w:id="111"/>
    </w:p>
    <w:p w:rsidR="00C82148" w:rsidRDefault="00C82148" w:rsidP="00C82148">
      <w:pPr>
        <w:pStyle w:val="BodyText"/>
      </w:pPr>
      <w:r w:rsidRPr="00906F05">
        <w:t xml:space="preserve">Under sections 152 and 153 of the Corrections Act there must be a fair, effective, comprehensive and prompt internal complaints system prominently displayed in each prison unit, including the right to seek assistance from an </w:t>
      </w:r>
      <w:r>
        <w:t>I</w:t>
      </w:r>
      <w:r w:rsidR="00522A3D">
        <w:t>nspector of C</w:t>
      </w:r>
      <w:r w:rsidRPr="00906F05">
        <w:t>orrections or an Ombudsman</w:t>
      </w:r>
      <w:r>
        <w:t xml:space="preserve">. </w:t>
      </w:r>
      <w:r w:rsidRPr="00906F05">
        <w:t>Under section 154</w:t>
      </w:r>
      <w:r w:rsidR="005A2494">
        <w:t>,</w:t>
      </w:r>
      <w:r w:rsidRPr="00906F05">
        <w:t xml:space="preserve"> assistance for prisoners to make complaints must be available.</w:t>
      </w:r>
    </w:p>
    <w:p w:rsidR="00522A3D" w:rsidRDefault="00C82148" w:rsidP="00C82148">
      <w:pPr>
        <w:pStyle w:val="BodyText"/>
      </w:pPr>
      <w:r w:rsidRPr="00906F05">
        <w:t xml:space="preserve">The complaints process </w:t>
      </w:r>
      <w:r w:rsidRPr="007D4E7A">
        <w:t>was not</w:t>
      </w:r>
      <w:r w:rsidRPr="00906F05">
        <w:t xml:space="preserve"> prominently displayed</w:t>
      </w:r>
      <w:r w:rsidR="00842D2D">
        <w:t xml:space="preserve"> in all of the </w:t>
      </w:r>
      <w:r w:rsidR="00C929D6">
        <w:t>w</w:t>
      </w:r>
      <w:r w:rsidR="00842D2D">
        <w:t>ings</w:t>
      </w:r>
      <w:r w:rsidR="00FF51C0">
        <w:t xml:space="preserve">. </w:t>
      </w:r>
      <w:r w:rsidR="004824C1">
        <w:t>Contact details</w:t>
      </w:r>
      <w:r w:rsidR="007D4E7A">
        <w:t xml:space="preserve"> for key agencies </w:t>
      </w:r>
      <w:r w:rsidR="00522A3D">
        <w:t>such as the Health and Disability Commissioner</w:t>
      </w:r>
      <w:r w:rsidR="00C13DE3">
        <w:t xml:space="preserve"> and</w:t>
      </w:r>
      <w:r w:rsidR="007D4E7A">
        <w:t xml:space="preserve"> Children’s Commissioner </w:t>
      </w:r>
      <w:r w:rsidR="004824C1">
        <w:t xml:space="preserve">were </w:t>
      </w:r>
      <w:r w:rsidR="007D4E7A">
        <w:t>not displayed</w:t>
      </w:r>
      <w:r w:rsidR="004824C1">
        <w:t xml:space="preserve"> by telephones</w:t>
      </w:r>
      <w:r w:rsidR="007D4E7A">
        <w:t xml:space="preserve"> in some wings</w:t>
      </w:r>
      <w:r w:rsidR="00B9700F">
        <w:t>.</w:t>
      </w:r>
      <w:r w:rsidR="00522A3D">
        <w:rPr>
          <w:rStyle w:val="FootnoteReference"/>
        </w:rPr>
        <w:footnoteReference w:id="32"/>
      </w:r>
    </w:p>
    <w:p w:rsidR="00842D2D" w:rsidRDefault="003B0ED2" w:rsidP="00C82148">
      <w:pPr>
        <w:pStyle w:val="BodyText"/>
      </w:pPr>
      <w:r w:rsidRPr="003B0ED2">
        <w:t xml:space="preserve">Since the Upper Prison opened in February 2017, </w:t>
      </w:r>
      <w:r w:rsidR="00435D20">
        <w:t>114</w:t>
      </w:r>
      <w:r w:rsidRPr="003B0ED2">
        <w:t xml:space="preserve"> complaints</w:t>
      </w:r>
      <w:r>
        <w:rPr>
          <w:rStyle w:val="FootnoteReference"/>
        </w:rPr>
        <w:footnoteReference w:id="33"/>
      </w:r>
      <w:r w:rsidRPr="003B0ED2">
        <w:t xml:space="preserve"> have been lodged by prisoners. </w:t>
      </w:r>
      <w:r w:rsidR="00842D2D">
        <w:t xml:space="preserve">Forty-one percent of </w:t>
      </w:r>
      <w:r w:rsidR="00685C6F">
        <w:t>questionnaire</w:t>
      </w:r>
      <w:r w:rsidR="00842D2D">
        <w:t xml:space="preserve"> respondents s</w:t>
      </w:r>
      <w:r w:rsidR="00685C6F">
        <w:t>aid</w:t>
      </w:r>
      <w:r w:rsidR="00842D2D">
        <w:t xml:space="preserve"> they had made a complaint at the Upper Prison. Fifty-two percent of respondents did not feel that complaints were dealt with promptly</w:t>
      </w:r>
      <w:r w:rsidR="00435D20">
        <w:t>,</w:t>
      </w:r>
      <w:r w:rsidR="00842D2D">
        <w:t xml:space="preserve"> and 65 percent of respondents did not have </w:t>
      </w:r>
      <w:r w:rsidR="005A2494">
        <w:t>confidence</w:t>
      </w:r>
      <w:r w:rsidR="00842D2D">
        <w:t xml:space="preserve"> in the complaints system. </w:t>
      </w:r>
      <w:r w:rsidR="00A526A5">
        <w:t xml:space="preserve">Inspectors spoke to a number of women to understand why there was limited confidence in the complaints process. Among the reasons offered were concerns about ‘consequences’ for complaining and a </w:t>
      </w:r>
      <w:r w:rsidR="006642D5">
        <w:t>perceived</w:t>
      </w:r>
      <w:r w:rsidR="00A526A5">
        <w:t xml:space="preserve"> lack of effective action to address the issues</w:t>
      </w:r>
      <w:r w:rsidR="006642D5">
        <w:t>.</w:t>
      </w:r>
    </w:p>
    <w:p w:rsidR="00FF51C0" w:rsidRDefault="00FF51C0" w:rsidP="00B9700F">
      <w:pPr>
        <w:pStyle w:val="Heading3"/>
      </w:pPr>
      <w:bookmarkStart w:id="112" w:name="_Toc509387296"/>
      <w:r>
        <w:t>Voluntary Segregation</w:t>
      </w:r>
      <w:bookmarkEnd w:id="112"/>
    </w:p>
    <w:p w:rsidR="00FF51C0" w:rsidRDefault="00FF51C0" w:rsidP="00FF51C0">
      <w:pPr>
        <w:pStyle w:val="BodyText"/>
      </w:pPr>
      <w:r>
        <w:t>The Upper Prison did not hold prisoners subject to voluntary segregation. At the time of the inspection, there were no plans to introduce voluntary segregated prisoners</w:t>
      </w:r>
      <w:r w:rsidR="00E47F10">
        <w:t xml:space="preserve"> to the site</w:t>
      </w:r>
      <w:r>
        <w:t xml:space="preserve">. </w:t>
      </w:r>
    </w:p>
    <w:p w:rsidR="00FF51C0" w:rsidRPr="00085EF8" w:rsidRDefault="00FF51C0" w:rsidP="00B9700F">
      <w:pPr>
        <w:pStyle w:val="Heading3"/>
        <w:rPr>
          <w:rFonts w:eastAsia="Times New Roman"/>
        </w:rPr>
      </w:pPr>
      <w:bookmarkStart w:id="113" w:name="_Toc496076999"/>
      <w:bookmarkStart w:id="114" w:name="_Toc509387297"/>
      <w:r w:rsidRPr="00085EF8">
        <w:rPr>
          <w:rFonts w:eastAsia="Times New Roman"/>
        </w:rPr>
        <w:t xml:space="preserve">P119 </w:t>
      </w:r>
      <w:bookmarkEnd w:id="113"/>
      <w:r w:rsidR="00B9700F">
        <w:rPr>
          <w:rFonts w:eastAsia="Times New Roman"/>
        </w:rPr>
        <w:t>(prison shop)</w:t>
      </w:r>
      <w:bookmarkEnd w:id="114"/>
    </w:p>
    <w:p w:rsidR="00FF51C0" w:rsidRDefault="00B9700F" w:rsidP="00FF51C0">
      <w:pPr>
        <w:tabs>
          <w:tab w:val="num" w:pos="567"/>
        </w:tabs>
        <w:rPr>
          <w:rFonts w:eastAsia="Calibri" w:cs="Times New Roman"/>
        </w:rPr>
      </w:pPr>
      <w:r>
        <w:rPr>
          <w:rFonts w:eastAsia="Calibri" w:cs="Times New Roman"/>
        </w:rPr>
        <w:t xml:space="preserve">Women were critical of the </w:t>
      </w:r>
      <w:r w:rsidR="00FF51C0" w:rsidRPr="00085EF8">
        <w:rPr>
          <w:rFonts w:eastAsia="Calibri" w:cs="Times New Roman"/>
        </w:rPr>
        <w:t>P119</w:t>
      </w:r>
      <w:r>
        <w:rPr>
          <w:rFonts w:eastAsia="Calibri" w:cs="Times New Roman"/>
        </w:rPr>
        <w:t>, particularly the</w:t>
      </w:r>
      <w:r w:rsidR="00FF51C0" w:rsidRPr="00085EF8">
        <w:rPr>
          <w:rFonts w:eastAsia="Calibri" w:cs="Times New Roman"/>
        </w:rPr>
        <w:t xml:space="preserve"> high prices, lack of healthy options and an apparent reluctance to consider prisoners’ views and preferences i</w:t>
      </w:r>
      <w:r w:rsidR="00CA5915">
        <w:rPr>
          <w:rFonts w:eastAsia="Calibri" w:cs="Times New Roman"/>
        </w:rPr>
        <w:t>n the choice of goods on offer.</w:t>
      </w:r>
      <w:r w:rsidR="002C491D">
        <w:rPr>
          <w:rFonts w:eastAsia="Calibri" w:cs="Times New Roman"/>
        </w:rPr>
        <w:t xml:space="preserve"> Prisoners’ lack of access to employment and wages compounded their frustration about prices. </w:t>
      </w:r>
      <w:r w:rsidR="00FF51C0">
        <w:rPr>
          <w:rFonts w:eastAsia="Calibri" w:cs="Times New Roman"/>
        </w:rPr>
        <w:t>Eighty-one</w:t>
      </w:r>
      <w:r w:rsidR="00FF51C0" w:rsidRPr="00085EF8">
        <w:rPr>
          <w:rFonts w:eastAsia="Calibri" w:cs="Times New Roman"/>
        </w:rPr>
        <w:t xml:space="preserve"> percent of </w:t>
      </w:r>
      <w:r>
        <w:rPr>
          <w:rFonts w:eastAsia="Calibri" w:cs="Times New Roman"/>
        </w:rPr>
        <w:t>questionnaire respondents</w:t>
      </w:r>
      <w:r w:rsidR="00FF51C0" w:rsidRPr="00085EF8">
        <w:rPr>
          <w:rFonts w:eastAsia="Calibri" w:cs="Times New Roman"/>
        </w:rPr>
        <w:t xml:space="preserve"> said the P119 did not sell a wide enough range of goods to meet their needs</w:t>
      </w:r>
      <w:r w:rsidR="00435D20">
        <w:rPr>
          <w:rFonts w:eastAsia="Calibri" w:cs="Times New Roman"/>
        </w:rPr>
        <w:t>.</w:t>
      </w:r>
    </w:p>
    <w:p w:rsidR="00E01EC8" w:rsidRPr="00F534BB" w:rsidRDefault="00FF51C0" w:rsidP="00F534BB">
      <w:pPr>
        <w:tabs>
          <w:tab w:val="num" w:pos="567"/>
        </w:tabs>
        <w:rPr>
          <w:rFonts w:eastAsia="Calibri" w:cs="Times New Roman"/>
        </w:rPr>
      </w:pPr>
      <w:r>
        <w:rPr>
          <w:rFonts w:eastAsia="Calibri" w:cs="Times New Roman"/>
        </w:rPr>
        <w:t>During the inspection</w:t>
      </w:r>
      <w:r w:rsidR="00B9700F">
        <w:rPr>
          <w:rFonts w:eastAsia="Calibri" w:cs="Times New Roman"/>
        </w:rPr>
        <w:t>,</w:t>
      </w:r>
      <w:r>
        <w:rPr>
          <w:rFonts w:eastAsia="Calibri" w:cs="Times New Roman"/>
        </w:rPr>
        <w:t xml:space="preserve"> a </w:t>
      </w:r>
      <w:r w:rsidR="00B9700F">
        <w:rPr>
          <w:rFonts w:eastAsia="Calibri" w:cs="Times New Roman"/>
        </w:rPr>
        <w:t>number</w:t>
      </w:r>
      <w:r>
        <w:rPr>
          <w:rFonts w:eastAsia="Calibri" w:cs="Times New Roman"/>
        </w:rPr>
        <w:t xml:space="preserve"> of P119 orders were not delivered to the Pr</w:t>
      </w:r>
      <w:r w:rsidR="000C195E">
        <w:rPr>
          <w:rFonts w:eastAsia="Calibri" w:cs="Times New Roman"/>
        </w:rPr>
        <w:t xml:space="preserve">ison, due to a problem with a dual </w:t>
      </w:r>
      <w:r>
        <w:rPr>
          <w:rFonts w:eastAsia="Calibri" w:cs="Times New Roman"/>
        </w:rPr>
        <w:t xml:space="preserve">ordering </w:t>
      </w:r>
      <w:r w:rsidR="008A555C">
        <w:rPr>
          <w:rFonts w:eastAsia="Calibri" w:cs="Times New Roman"/>
        </w:rPr>
        <w:t>system</w:t>
      </w:r>
      <w:r w:rsidR="000C195E">
        <w:rPr>
          <w:rFonts w:eastAsia="Calibri" w:cs="Times New Roman"/>
        </w:rPr>
        <w:t>.</w:t>
      </w:r>
      <w:r w:rsidR="000C195E">
        <w:rPr>
          <w:rStyle w:val="FootnoteReference"/>
          <w:rFonts w:eastAsia="Calibri" w:cs="Times New Roman"/>
        </w:rPr>
        <w:footnoteReference w:id="34"/>
      </w:r>
      <w:r>
        <w:rPr>
          <w:rFonts w:eastAsia="Calibri" w:cs="Times New Roman"/>
        </w:rPr>
        <w:t xml:space="preserve"> Staff were aware of the negative impact this had</w:t>
      </w:r>
      <w:r w:rsidR="00E47F10">
        <w:rPr>
          <w:rFonts w:eastAsia="Calibri" w:cs="Times New Roman"/>
        </w:rPr>
        <w:t>,</w:t>
      </w:r>
      <w:r>
        <w:rPr>
          <w:rFonts w:eastAsia="Calibri" w:cs="Times New Roman"/>
        </w:rPr>
        <w:t xml:space="preserve"> and work</w:t>
      </w:r>
      <w:r w:rsidR="00E47F10">
        <w:rPr>
          <w:rFonts w:eastAsia="Calibri" w:cs="Times New Roman"/>
        </w:rPr>
        <w:t>ed hard to address the issue. They</w:t>
      </w:r>
      <w:r>
        <w:rPr>
          <w:rFonts w:eastAsia="Calibri" w:cs="Times New Roman"/>
        </w:rPr>
        <w:t xml:space="preserve"> ensure</w:t>
      </w:r>
      <w:r w:rsidR="00E47F10">
        <w:rPr>
          <w:rFonts w:eastAsia="Calibri" w:cs="Times New Roman"/>
        </w:rPr>
        <w:t>d</w:t>
      </w:r>
      <w:r w:rsidR="000C195E">
        <w:rPr>
          <w:rFonts w:eastAsia="Calibri" w:cs="Times New Roman"/>
        </w:rPr>
        <w:t xml:space="preserve"> P119 orders were</w:t>
      </w:r>
      <w:r>
        <w:rPr>
          <w:rFonts w:eastAsia="Calibri" w:cs="Times New Roman"/>
        </w:rPr>
        <w:t xml:space="preserve"> delivered to the women later that day.</w:t>
      </w:r>
    </w:p>
    <w:tbl>
      <w:tblPr>
        <w:tblStyle w:val="TableBox"/>
        <w:tblW w:w="9297" w:type="dxa"/>
        <w:tblLayout w:type="fixed"/>
        <w:tblLook w:val="0620" w:firstRow="1" w:lastRow="0" w:firstColumn="0" w:lastColumn="0" w:noHBand="1" w:noVBand="1"/>
        <w:tblCaption w:val="Table for formatting purposes"/>
      </w:tblPr>
      <w:tblGrid>
        <w:gridCol w:w="9297"/>
      </w:tblGrid>
      <w:tr w:rsidR="00685C6F" w:rsidTr="00685C6F">
        <w:tc>
          <w:tcPr>
            <w:tcW w:w="9297" w:type="dxa"/>
          </w:tcPr>
          <w:p w:rsidR="00685C6F" w:rsidRDefault="00685C6F" w:rsidP="00685C6F">
            <w:pPr>
              <w:pStyle w:val="Headingboxtexttop"/>
            </w:pPr>
            <w:r>
              <w:t xml:space="preserve">Recommendations – </w:t>
            </w:r>
            <w:r w:rsidR="0079171C">
              <w:t>p</w:t>
            </w:r>
            <w:r>
              <w:t>rotective measures</w:t>
            </w:r>
          </w:p>
          <w:p w:rsidR="00685C6F" w:rsidRDefault="00685C6F" w:rsidP="00E01EC8">
            <w:pPr>
              <w:pStyle w:val="Boxsmallnumber-1"/>
            </w:pPr>
            <w:r>
              <w:t>I recommend that:</w:t>
            </w:r>
          </w:p>
          <w:p w:rsidR="00E01EC8" w:rsidRDefault="00E01EC8" w:rsidP="00E01EC8">
            <w:pPr>
              <w:pStyle w:val="Boxsmallnumber-a"/>
            </w:pPr>
            <w:r>
              <w:t>The Prison Director conducts an analysis of prisoner complaints, and implements improvements that address the underlying reasons why prisoners have such little faith in the complaints process.</w:t>
            </w:r>
          </w:p>
          <w:p w:rsidR="00E01EC8" w:rsidRDefault="00E01EC8" w:rsidP="00E01EC8">
            <w:pPr>
              <w:pStyle w:val="Boxsmallnumber-a"/>
            </w:pPr>
            <w:r>
              <w:t>The range of healthy goods available through the P119 be improved.</w:t>
            </w:r>
          </w:p>
        </w:tc>
      </w:tr>
    </w:tbl>
    <w:p w:rsidR="00685C6F" w:rsidRDefault="00685C6F" w:rsidP="00685C6F">
      <w:pPr>
        <w:pStyle w:val="Whitespace"/>
      </w:pPr>
    </w:p>
    <w:p w:rsidR="0079171C" w:rsidRDefault="00184D6C">
      <w:pPr>
        <w:spacing w:after="200" w:line="276" w:lineRule="auto"/>
      </w:pPr>
      <w:r>
        <w:t>Corrections accepted recommendations 5a and 5b.</w:t>
      </w:r>
      <w:r>
        <w:rPr>
          <w:rStyle w:val="FootnoteReference"/>
        </w:rPr>
        <w:footnoteReference w:id="35"/>
      </w:r>
    </w:p>
    <w:p w:rsidR="006378A4" w:rsidRPr="00906F05" w:rsidRDefault="00B623F3" w:rsidP="006378A4">
      <w:pPr>
        <w:pStyle w:val="BodyText"/>
      </w:pPr>
      <w:hyperlink w:anchor="TOCSection" w:history="1">
        <w:r w:rsidR="006378A4" w:rsidRPr="000F617C">
          <w:rPr>
            <w:rStyle w:val="Hyperlink"/>
          </w:rPr>
          <w:t>Back to contents</w:t>
        </w:r>
      </w:hyperlink>
    </w:p>
    <w:p w:rsidR="005F7C75" w:rsidRDefault="005F7C75">
      <w:pPr>
        <w:spacing w:after="200" w:line="276" w:lineRule="auto"/>
      </w:pPr>
    </w:p>
    <w:p w:rsidR="005F7C75" w:rsidRDefault="005F7C75">
      <w:pPr>
        <w:spacing w:after="200" w:line="276" w:lineRule="auto"/>
        <w:rPr>
          <w:rFonts w:eastAsiaTheme="majorEastAsia" w:cstheme="majorBidi"/>
          <w:bCs/>
          <w:color w:val="9561CC"/>
          <w:sz w:val="38"/>
          <w:szCs w:val="28"/>
        </w:rPr>
      </w:pPr>
    </w:p>
    <w:p w:rsidR="00631824" w:rsidRDefault="0079171C" w:rsidP="00BB2C50">
      <w:pPr>
        <w:pStyle w:val="Heading1"/>
      </w:pPr>
      <w:bookmarkStart w:id="115" w:name="_Toc509387298"/>
      <w:r>
        <w:t>Criteri</w:t>
      </w:r>
      <w:r w:rsidR="00435D20">
        <w:t>on</w:t>
      </w:r>
      <w:r w:rsidR="00722A8D">
        <w:t xml:space="preserve"> 6: Purposeful activity and transition to the community</w:t>
      </w:r>
      <w:bookmarkEnd w:id="115"/>
    </w:p>
    <w:tbl>
      <w:tblPr>
        <w:tblStyle w:val="TableBox"/>
        <w:tblW w:w="9297" w:type="dxa"/>
        <w:tblLayout w:type="fixed"/>
        <w:tblLook w:val="0620" w:firstRow="1" w:lastRow="0" w:firstColumn="0" w:lastColumn="0" w:noHBand="1" w:noVBand="1"/>
        <w:tblCaption w:val="Table for formatting purposes"/>
      </w:tblPr>
      <w:tblGrid>
        <w:gridCol w:w="9297"/>
      </w:tblGrid>
      <w:tr w:rsidR="00685C6F" w:rsidTr="00685C6F">
        <w:tc>
          <w:tcPr>
            <w:tcW w:w="9297" w:type="dxa"/>
          </w:tcPr>
          <w:p w:rsidR="00685C6F" w:rsidRDefault="00685C6F" w:rsidP="00685C6F">
            <w:pPr>
              <w:pStyle w:val="Headingboxtexttop"/>
            </w:pPr>
            <w:r>
              <w:t>Expected outcomes</w:t>
            </w:r>
            <w:r w:rsidR="00D439C3">
              <w:t>:</w:t>
            </w:r>
            <w:r>
              <w:t xml:space="preserve"> </w:t>
            </w:r>
            <w:r w:rsidR="0079171C">
              <w:t>p</w:t>
            </w:r>
            <w:r>
              <w:t>urposeful activity and transition to the community</w:t>
            </w:r>
          </w:p>
          <w:p w:rsidR="00685C6F" w:rsidRPr="00685C6F" w:rsidRDefault="00685C6F" w:rsidP="00685C6F">
            <w:pPr>
              <w:pStyle w:val="BodyText"/>
              <w:rPr>
                <w:rStyle w:val="Italics"/>
                <w:i w:val="0"/>
              </w:rPr>
            </w:pPr>
            <w:r w:rsidRPr="00685C6F">
              <w:rPr>
                <w:rStyle w:val="Italics"/>
                <w:i w:val="0"/>
              </w:rPr>
              <w:t>All prisoners are encouraged to use their time in prison constructively and this is facilitated by the Prison. Prisoners’ sentences are managed appropriately to prepare them for returning to their community. The Prison provides a broad range of activities, opportunities and services based on the profile of needs of the prisoner population. There are sufficient</w:t>
            </w:r>
            <w:r w:rsidR="004829D5">
              <w:rPr>
                <w:rStyle w:val="Italics"/>
                <w:i w:val="0"/>
              </w:rPr>
              <w:t xml:space="preserve"> and</w:t>
            </w:r>
            <w:r w:rsidRPr="00685C6F">
              <w:rPr>
                <w:rStyle w:val="Italics"/>
                <w:i w:val="0"/>
              </w:rPr>
              <w:t xml:space="preserve"> suitable education, skills and work places to meet the needs of the population. Prisoners are consulted in planning the activities offered. Prisoners have the opportunity to participate in recreational, sporting, religious and cultural activities.</w:t>
            </w:r>
          </w:p>
          <w:p w:rsidR="00685C6F" w:rsidRDefault="00685C6F" w:rsidP="00685C6F">
            <w:pPr>
              <w:pStyle w:val="BodyText"/>
            </w:pPr>
            <w:r w:rsidRPr="00685C6F">
              <w:rPr>
                <w:rStyle w:val="Italics"/>
                <w:i w:val="0"/>
              </w:rPr>
              <w:t xml:space="preserve">Prisoners are prepared for their successful return to the community. </w:t>
            </w:r>
          </w:p>
        </w:tc>
      </w:tr>
    </w:tbl>
    <w:p w:rsidR="00685C6F" w:rsidRDefault="00685C6F" w:rsidP="00685C6F">
      <w:pPr>
        <w:pStyle w:val="Whitespace"/>
      </w:pPr>
    </w:p>
    <w:p w:rsidR="00685C6F" w:rsidRDefault="00685C6F" w:rsidP="00685C6F">
      <w:pPr>
        <w:pStyle w:val="Heading2"/>
      </w:pPr>
      <w:bookmarkStart w:id="116" w:name="_Toc509387299"/>
      <w:r>
        <w:t>A</w:t>
      </w:r>
      <w:r w:rsidR="001464CE">
        <w:t>ccess to work/education and programmes</w:t>
      </w:r>
      <w:bookmarkEnd w:id="116"/>
      <w:r w:rsidR="001464CE">
        <w:t xml:space="preserve"> </w:t>
      </w:r>
    </w:p>
    <w:p w:rsidR="0033347F" w:rsidRPr="0033347F" w:rsidRDefault="00685C6F" w:rsidP="0033347F">
      <w:pPr>
        <w:tabs>
          <w:tab w:val="num" w:pos="567"/>
        </w:tabs>
        <w:rPr>
          <w:rFonts w:eastAsia="Calibri" w:cs="Times New Roman"/>
        </w:rPr>
      </w:pPr>
      <w:r w:rsidRPr="00085EF8">
        <w:rPr>
          <w:rFonts w:eastAsia="Calibri" w:cs="Times New Roman"/>
        </w:rPr>
        <w:t>The Corrections Act</w:t>
      </w:r>
      <w:r w:rsidRPr="00085EF8">
        <w:rPr>
          <w:rFonts w:eastAsia="Calibri" w:cs="Times New Roman"/>
          <w:color w:val="4D4D4D"/>
          <w:vertAlign w:val="superscript"/>
        </w:rPr>
        <w:footnoteReference w:id="36"/>
      </w:r>
      <w:r w:rsidRPr="00085EF8">
        <w:rPr>
          <w:rFonts w:eastAsia="Calibri" w:cs="Times New Roman"/>
        </w:rPr>
        <w:t xml:space="preserve"> requires that prisoners are provided with an opportunity to make constructive use of their time </w:t>
      </w:r>
      <w:r w:rsidR="00C13DE3">
        <w:rPr>
          <w:rFonts w:eastAsia="Calibri" w:cs="Times New Roman"/>
        </w:rPr>
        <w:t>as</w:t>
      </w:r>
      <w:r w:rsidRPr="00085EF8">
        <w:rPr>
          <w:rFonts w:eastAsia="Calibri" w:cs="Times New Roman"/>
        </w:rPr>
        <w:t xml:space="preserve"> detailed in a management plan, which outlines an assessment of needs</w:t>
      </w:r>
      <w:r>
        <w:rPr>
          <w:rFonts w:eastAsia="Calibri" w:cs="Times New Roman"/>
        </w:rPr>
        <w:t xml:space="preserve"> and</w:t>
      </w:r>
      <w:r w:rsidRPr="00085EF8">
        <w:rPr>
          <w:rFonts w:eastAsia="Calibri" w:cs="Times New Roman"/>
        </w:rPr>
        <w:t xml:space="preserve"> how these needs may be met, including preparation for release and successful reintegration into the community.</w:t>
      </w:r>
    </w:p>
    <w:p w:rsidR="00E11E91" w:rsidRDefault="007D06D9" w:rsidP="002D2DFC">
      <w:r>
        <w:t xml:space="preserve">Inspectors undertook </w:t>
      </w:r>
      <w:r w:rsidR="008A555C">
        <w:t xml:space="preserve">two </w:t>
      </w:r>
      <w:r w:rsidR="000A7427">
        <w:t>muster</w:t>
      </w:r>
      <w:r w:rsidR="0033347F">
        <w:t xml:space="preserve"> checks</w:t>
      </w:r>
      <w:r w:rsidR="008A555C">
        <w:t xml:space="preserve"> during the course of the inspection</w:t>
      </w:r>
      <w:r w:rsidR="000629ED">
        <w:t>,</w:t>
      </w:r>
      <w:r w:rsidR="008A555C">
        <w:t xml:space="preserve"> one </w:t>
      </w:r>
      <w:r w:rsidR="000A7427">
        <w:t xml:space="preserve">during the </w:t>
      </w:r>
      <w:r w:rsidR="008A555C">
        <w:t>morning and one</w:t>
      </w:r>
      <w:r w:rsidR="000A7427">
        <w:t xml:space="preserve"> in the</w:t>
      </w:r>
      <w:r w:rsidR="008A555C">
        <w:t xml:space="preserve"> afternoon</w:t>
      </w:r>
      <w:r w:rsidR="000629ED">
        <w:t>,</w:t>
      </w:r>
      <w:r w:rsidR="000A7427">
        <w:t xml:space="preserve"> to determine how many women were undertaking education, work or programmes.</w:t>
      </w:r>
      <w:r w:rsidR="0033347F">
        <w:rPr>
          <w:rStyle w:val="FootnoteReference"/>
        </w:rPr>
        <w:footnoteReference w:id="37"/>
      </w:r>
      <w:r w:rsidR="000A7427">
        <w:t xml:space="preserve"> Just over</w:t>
      </w:r>
      <w:r w:rsidR="00B9700F">
        <w:t xml:space="preserve"> two thirds</w:t>
      </w:r>
      <w:r w:rsidR="0033347F">
        <w:t xml:space="preserve"> of women</w:t>
      </w:r>
      <w:r>
        <w:t xml:space="preserve"> (</w:t>
      </w:r>
      <w:r w:rsidR="000629ED">
        <w:t>69</w:t>
      </w:r>
      <w:r>
        <w:t xml:space="preserve"> percent)</w:t>
      </w:r>
      <w:r w:rsidR="0033347F">
        <w:t xml:space="preserve"> were not involved in any constructive activities, programmes or work</w:t>
      </w:r>
      <w:r w:rsidR="00B9700F">
        <w:t>.</w:t>
      </w:r>
      <w:r w:rsidR="000C195E">
        <w:t xml:space="preserve"> T</w:t>
      </w:r>
      <w:r w:rsidR="002D2DFC">
        <w:t>he majority of women were unlocked on their respective wings</w:t>
      </w:r>
      <w:r w:rsidR="000C195E">
        <w:t xml:space="preserve"> but had little to occupy themselves. R</w:t>
      </w:r>
      <w:r w:rsidR="002D2DFC">
        <w:t>ecreation</w:t>
      </w:r>
      <w:r w:rsidR="000C195E">
        <w:t xml:space="preserve"> </w:t>
      </w:r>
      <w:r w:rsidR="0079171C">
        <w:t>took</w:t>
      </w:r>
      <w:r w:rsidR="000C195E">
        <w:t xml:space="preserve"> place </w:t>
      </w:r>
      <w:r w:rsidR="0079171C">
        <w:t>predominantly</w:t>
      </w:r>
      <w:r w:rsidR="000C195E">
        <w:t xml:space="preserve"> </w:t>
      </w:r>
      <w:r w:rsidR="000A7427">
        <w:t xml:space="preserve">in the </w:t>
      </w:r>
      <w:r w:rsidR="000C195E">
        <w:t>wing</w:t>
      </w:r>
      <w:r w:rsidR="002D2DFC">
        <w:t xml:space="preserve"> </w:t>
      </w:r>
      <w:r w:rsidR="000C195E">
        <w:t>corridor</w:t>
      </w:r>
      <w:r w:rsidR="005A2494">
        <w:t>s,</w:t>
      </w:r>
      <w:r w:rsidR="000C195E">
        <w:t xml:space="preserve"> which were cramped and noisy.</w:t>
      </w:r>
      <w:r w:rsidR="002D2DFC">
        <w:t xml:space="preserve"> The </w:t>
      </w:r>
      <w:r w:rsidR="000C195E">
        <w:t xml:space="preserve">wing </w:t>
      </w:r>
      <w:r w:rsidR="0079171C">
        <w:t>communal (dining</w:t>
      </w:r>
      <w:r w:rsidR="000C195E">
        <w:t xml:space="preserve">) areas </w:t>
      </w:r>
      <w:r w:rsidR="002D2DFC">
        <w:t>were small and lacking in provisions other than a set of tables and chairs.</w:t>
      </w:r>
    </w:p>
    <w:p w:rsidR="00B01FFE" w:rsidRDefault="00B01FFE" w:rsidP="00B01FFE">
      <w:r>
        <w:t>The lack of constructive activities for women at the Upper Prison was reflected in questionnaire responses</w:t>
      </w:r>
      <w:r w:rsidR="00C13DE3">
        <w:t>.</w:t>
      </w:r>
      <w:r>
        <w:t xml:space="preserve"> </w:t>
      </w:r>
      <w:r w:rsidR="00C13DE3">
        <w:t xml:space="preserve">Forty </w:t>
      </w:r>
      <w:r>
        <w:t>percent of respondents report</w:t>
      </w:r>
      <w:r w:rsidR="00C13DE3">
        <w:t>ed</w:t>
      </w:r>
      <w:r>
        <w:t xml:space="preserve"> that they did not participate in a prison job, vocational or skills training, education, offending behaviour programmes</w:t>
      </w:r>
      <w:r w:rsidR="00B7275D">
        <w:t>, offender</w:t>
      </w:r>
      <w:r w:rsidR="006865B8">
        <w:t xml:space="preserve"> </w:t>
      </w:r>
      <w:r>
        <w:t>employment</w:t>
      </w:r>
      <w:r w:rsidR="00C13DE3">
        <w:t>,</w:t>
      </w:r>
      <w:r>
        <w:t xml:space="preserve"> or </w:t>
      </w:r>
      <w:r w:rsidR="00C13DE3">
        <w:t>R</w:t>
      </w:r>
      <w:r>
        <w:t xml:space="preserve">elease to </w:t>
      </w:r>
      <w:r w:rsidR="00C13DE3">
        <w:t>W</w:t>
      </w:r>
      <w:r>
        <w:t>ork</w:t>
      </w:r>
      <w:r w:rsidR="00B7275D">
        <w:t xml:space="preserve"> (paid work outside the Prison)</w:t>
      </w:r>
      <w:r>
        <w:t>.</w:t>
      </w:r>
      <w:r w:rsidR="006642D5">
        <w:t xml:space="preserve"> Women expressed their frustration and powerlessness at being unable to access programmes and activities that had been identified in their sentence plan</w:t>
      </w:r>
      <w:r w:rsidR="00C13DE3">
        <w:t>s</w:t>
      </w:r>
      <w:r w:rsidR="006642D5">
        <w:t xml:space="preserve">, which would adversely </w:t>
      </w:r>
      <w:r w:rsidR="00C13DE3">
        <w:t>affect</w:t>
      </w:r>
      <w:r w:rsidR="006642D5">
        <w:t xml:space="preserve"> their prospects of parole and early return to </w:t>
      </w:r>
      <w:r w:rsidR="006865B8">
        <w:t>wh</w:t>
      </w:r>
      <w:r w:rsidR="00383624">
        <w:t>ā</w:t>
      </w:r>
      <w:r w:rsidR="006865B8">
        <w:t>nau</w:t>
      </w:r>
      <w:r w:rsidR="006642D5">
        <w:t>.</w:t>
      </w:r>
    </w:p>
    <w:p w:rsidR="00B01FFE" w:rsidRDefault="00B01FFE" w:rsidP="002D2DFC"/>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E11E91" w:rsidTr="00E11E91">
        <w:trPr>
          <w:cantSplit/>
        </w:trPr>
        <w:tc>
          <w:tcPr>
            <w:tcW w:w="4507" w:type="dxa"/>
          </w:tcPr>
          <w:p w:rsidR="00E11E91" w:rsidRDefault="00FA591D" w:rsidP="00E11E91">
            <w:pPr>
              <w:pStyle w:val="Pictureindent"/>
            </w:pPr>
            <w:r>
              <w:rPr>
                <w:noProof/>
                <w:lang w:eastAsia="en-NZ"/>
              </w:rPr>
              <w:drawing>
                <wp:inline distT="0" distB="0" distL="0" distR="0" wp14:anchorId="6677C1E8" wp14:editId="1B56DF63">
                  <wp:extent cx="2836334" cy="2409825"/>
                  <wp:effectExtent l="19050" t="19050" r="21590" b="9525"/>
                  <wp:docPr id="11" name="Picture 11" descr="Large, well lit room. There are three doors which look as if they can open into the room. There are four large white-topped tables. Only one has a few cups on top of it. The floor is clear of chairs and there is a rubbish bin and fire hose on the left hand wall. " title="Figure 7: Communal area/d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ile System\Wellington\4 series- United Nations Conventions\4-1 Crimes of Torture (OPCAT)\4-1-8 Reports\Prisons\Arohata Prison\Follow-up 2017\Evidence Folder 2017\Photos\Top jail Arohata 2017 11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839267" cy="2412317"/>
                          </a:xfrm>
                          <a:prstGeom prst="rect">
                            <a:avLst/>
                          </a:prstGeom>
                          <a:noFill/>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rsidR="00E11E91" w:rsidRDefault="00E11E91" w:rsidP="00E11E91">
            <w:pPr>
              <w:pStyle w:val="Indent1"/>
              <w:ind w:left="0"/>
            </w:pPr>
          </w:p>
        </w:tc>
        <w:tc>
          <w:tcPr>
            <w:tcW w:w="4508" w:type="dxa"/>
            <w:tcBorders>
              <w:left w:val="nil"/>
            </w:tcBorders>
          </w:tcPr>
          <w:p w:rsidR="00E11E91" w:rsidRDefault="000A7427" w:rsidP="00E11E91">
            <w:pPr>
              <w:pStyle w:val="Pictureindent"/>
            </w:pPr>
            <w:r w:rsidRPr="000A7427">
              <w:rPr>
                <w:noProof/>
                <w:lang w:eastAsia="en-NZ"/>
              </w:rPr>
              <w:drawing>
                <wp:inline distT="0" distB="0" distL="0" distR="0" wp14:anchorId="6EC4A756" wp14:editId="09548E4C">
                  <wp:extent cx="3250766" cy="2437770"/>
                  <wp:effectExtent l="19050" t="19050" r="26035" b="19685"/>
                  <wp:docPr id="17" name="Picture 17" descr="Photograph taken looking down the corridor. There are six red doors lining the right wall. The corridor is well lit. " title="Figure 8: Wing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twlgsvr15\users$\JackiJ\My Pictures\2017-11-17\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74" cy="2457198"/>
                          </a:xfrm>
                          <a:prstGeom prst="rect">
                            <a:avLst/>
                          </a:prstGeom>
                          <a:noFill/>
                          <a:ln>
                            <a:solidFill>
                              <a:schemeClr val="accent5">
                                <a:lumMod val="75000"/>
                              </a:schemeClr>
                            </a:solidFill>
                          </a:ln>
                        </pic:spPr>
                      </pic:pic>
                    </a:graphicData>
                  </a:graphic>
                </wp:inline>
              </w:drawing>
            </w:r>
          </w:p>
        </w:tc>
      </w:tr>
      <w:tr w:rsidR="00E11E91" w:rsidTr="00E11E91">
        <w:trPr>
          <w:cantSplit/>
        </w:trPr>
        <w:tc>
          <w:tcPr>
            <w:tcW w:w="4507" w:type="dxa"/>
          </w:tcPr>
          <w:p w:rsidR="00E11E91" w:rsidRDefault="00E11E91" w:rsidP="00344B30">
            <w:pPr>
              <w:pStyle w:val="FigureCaption"/>
            </w:pPr>
            <w:r>
              <w:t xml:space="preserve">Figure </w:t>
            </w:r>
            <w:r w:rsidR="00344B30">
              <w:t>7</w:t>
            </w:r>
            <w:r>
              <w:rPr>
                <w:noProof/>
              </w:rPr>
              <w:t xml:space="preserve">: </w:t>
            </w:r>
            <w:r w:rsidR="000A7427">
              <w:rPr>
                <w:noProof/>
              </w:rPr>
              <w:t>Communal area/dining room</w:t>
            </w:r>
          </w:p>
        </w:tc>
        <w:tc>
          <w:tcPr>
            <w:tcW w:w="284" w:type="dxa"/>
          </w:tcPr>
          <w:p w:rsidR="00E11E91" w:rsidRDefault="00E11E91" w:rsidP="00E11E91">
            <w:pPr>
              <w:pStyle w:val="FigureCaption"/>
            </w:pPr>
          </w:p>
        </w:tc>
        <w:tc>
          <w:tcPr>
            <w:tcW w:w="4508" w:type="dxa"/>
          </w:tcPr>
          <w:p w:rsidR="00E11E91" w:rsidRDefault="00E11E91" w:rsidP="00AB6CA6">
            <w:pPr>
              <w:pStyle w:val="FigureCaption"/>
            </w:pPr>
            <w:r>
              <w:t xml:space="preserve">Figure </w:t>
            </w:r>
            <w:r w:rsidR="00AB6CA6">
              <w:t>8</w:t>
            </w:r>
            <w:r>
              <w:rPr>
                <w:noProof/>
              </w:rPr>
              <w:t xml:space="preserve">: </w:t>
            </w:r>
            <w:r w:rsidR="000A7427">
              <w:rPr>
                <w:noProof/>
              </w:rPr>
              <w:t>Wing corridor</w:t>
            </w:r>
          </w:p>
        </w:tc>
      </w:tr>
    </w:tbl>
    <w:p w:rsidR="000C195E" w:rsidRDefault="000C195E" w:rsidP="00B01FFE">
      <w:pPr>
        <w:pStyle w:val="Whitespace"/>
      </w:pPr>
    </w:p>
    <w:p w:rsidR="002D2DFC" w:rsidRDefault="002D2DFC" w:rsidP="002D2DFC">
      <w:r>
        <w:t>During the inspection</w:t>
      </w:r>
      <w:r w:rsidR="005E6D52">
        <w:t>,</w:t>
      </w:r>
      <w:r>
        <w:t xml:space="preserve"> Inspectors sighted five</w:t>
      </w:r>
      <w:r w:rsidR="005E6D52">
        <w:t xml:space="preserve"> women</w:t>
      </w:r>
      <w:r>
        <w:t xml:space="preserve"> attending a weekday horticulture course. Another group of</w:t>
      </w:r>
      <w:r w:rsidR="003B0ED2">
        <w:t xml:space="preserve"> approximately six</w:t>
      </w:r>
      <w:r>
        <w:t xml:space="preserve"> prisoners were employed in a painting </w:t>
      </w:r>
      <w:r w:rsidR="003B0ED2">
        <w:t>group,</w:t>
      </w:r>
      <w:r>
        <w:t xml:space="preserve"> decorating the visits centre. </w:t>
      </w:r>
      <w:r w:rsidR="005E6D52">
        <w:t xml:space="preserve">Approximately </w:t>
      </w:r>
      <w:r w:rsidR="00E11E91">
        <w:t xml:space="preserve">five </w:t>
      </w:r>
      <w:r w:rsidR="005E6D52">
        <w:t xml:space="preserve">prisoners were attending literacy and numeracy courses and some women were enrolled on a parenting course. Prisoners were very complimentary and enthusiastic about the courses that were provided and stated they </w:t>
      </w:r>
      <w:r w:rsidR="003B0ED2">
        <w:t>would like to be involved</w:t>
      </w:r>
      <w:r w:rsidR="00E11E91">
        <w:t xml:space="preserve"> in </w:t>
      </w:r>
      <w:r w:rsidR="003B0ED2">
        <w:t>more purposeful and constructive activities.</w:t>
      </w:r>
      <w:r w:rsidR="005E6D52">
        <w:t xml:space="preserve"> </w:t>
      </w:r>
    </w:p>
    <w:p w:rsidR="005E6D52" w:rsidRDefault="009A2FAE" w:rsidP="002D2DFC">
      <w:r>
        <w:t>A signup sheet for a budgeting course had been posted in the recreation areas</w:t>
      </w:r>
      <w:r w:rsidR="00E11E91">
        <w:t xml:space="preserve"> of each wing</w:t>
      </w:r>
      <w:r>
        <w:t xml:space="preserve">, but prisoners and staff were unaware when this short course would commence. </w:t>
      </w:r>
    </w:p>
    <w:p w:rsidR="0033347F" w:rsidRDefault="0033347F" w:rsidP="0033347F">
      <w:r>
        <w:t xml:space="preserve">A large number of women reported they had been involved in constructive activities and </w:t>
      </w:r>
      <w:r w:rsidR="003B0ED2">
        <w:t xml:space="preserve">employment </w:t>
      </w:r>
      <w:r>
        <w:t xml:space="preserve">at their original </w:t>
      </w:r>
      <w:r w:rsidR="00E11E91">
        <w:t>(</w:t>
      </w:r>
      <w:r>
        <w:t>transferring</w:t>
      </w:r>
      <w:r w:rsidR="00E11E91">
        <w:t>)</w:t>
      </w:r>
      <w:r>
        <w:t xml:space="preserve"> prison and felt significantly disadvantaged by their transfer to the Upper Prison.</w:t>
      </w:r>
    </w:p>
    <w:p w:rsidR="002D2DFC" w:rsidRDefault="002D2DFC" w:rsidP="0033347F">
      <w:r>
        <w:t xml:space="preserve">There were no organised </w:t>
      </w:r>
      <w:r w:rsidR="005E6D52">
        <w:t>hobby</w:t>
      </w:r>
      <w:r>
        <w:t xml:space="preserve"> groups for the women. The hobby shop sold limited hobby materials. One particular issue was that the shop sold colouring pencils but not pencil sharpeners, which further limited options for occupying time productively. </w:t>
      </w:r>
      <w:r w:rsidR="009A2FAE">
        <w:t xml:space="preserve">There were </w:t>
      </w:r>
      <w:r w:rsidR="005A2494">
        <w:t>few</w:t>
      </w:r>
      <w:r w:rsidR="009A2FAE" w:rsidRPr="00C54FE2">
        <w:t xml:space="preserve"> leisure activities available to the </w:t>
      </w:r>
      <w:r w:rsidR="009A2FAE">
        <w:t>women. Staff assisted</w:t>
      </w:r>
      <w:r w:rsidR="009A2FAE" w:rsidRPr="00C54FE2">
        <w:t xml:space="preserve"> with a knitting programme to try and k</w:t>
      </w:r>
      <w:r w:rsidR="009A2FAE">
        <w:t xml:space="preserve">eep the women </w:t>
      </w:r>
      <w:r w:rsidR="005A2494">
        <w:t>occupied</w:t>
      </w:r>
      <w:r w:rsidR="009A2FAE">
        <w:t xml:space="preserve">. </w:t>
      </w:r>
      <w:r w:rsidR="009A2FAE" w:rsidRPr="00C54FE2">
        <w:t>There were</w:t>
      </w:r>
      <w:r w:rsidR="00C13DE3">
        <w:t xml:space="preserve"> </w:t>
      </w:r>
      <w:r w:rsidR="009A2FAE" w:rsidRPr="00C54FE2">
        <w:t>few puzzles and board games for th</w:t>
      </w:r>
      <w:r w:rsidR="009A2FAE">
        <w:t>e women</w:t>
      </w:r>
      <w:r w:rsidR="00C13DE3">
        <w:t>,</w:t>
      </w:r>
      <w:r w:rsidR="005A2494">
        <w:t xml:space="preserve"> who </w:t>
      </w:r>
      <w:r w:rsidR="009A2FAE">
        <w:t>spent the majority of their time playing cards or wandering</w:t>
      </w:r>
      <w:r w:rsidR="009A2FAE" w:rsidRPr="00C54FE2">
        <w:t xml:space="preserve"> around in the wing.</w:t>
      </w:r>
    </w:p>
    <w:p w:rsidR="0033347F" w:rsidRDefault="0033347F" w:rsidP="0033347F">
      <w:r>
        <w:t xml:space="preserve">Custodial staff and management were aware that constructive activities were limited and </w:t>
      </w:r>
      <w:r w:rsidR="00C13DE3">
        <w:t xml:space="preserve">that </w:t>
      </w:r>
      <w:r>
        <w:t xml:space="preserve">prisoners were frustrated at being unable to use their time in a meaningful way. </w:t>
      </w:r>
      <w:r w:rsidR="000629ED">
        <w:t>During the May</w:t>
      </w:r>
      <w:r w:rsidR="005F7C75">
        <w:t xml:space="preserve"> visit</w:t>
      </w:r>
      <w:r w:rsidR="000629ED">
        <w:t xml:space="preserve">, </w:t>
      </w:r>
      <w:r w:rsidR="00D87F31">
        <w:t>I</w:t>
      </w:r>
      <w:r>
        <w:t xml:space="preserve">nspectors were informed of plans to develop the Upper Prison’s facilities to provide more education and training programmes. </w:t>
      </w:r>
      <w:r w:rsidR="000629ED">
        <w:t xml:space="preserve">During the October inspection, </w:t>
      </w:r>
      <w:r w:rsidR="005F7C75">
        <w:t>I</w:t>
      </w:r>
      <w:r w:rsidR="000629ED">
        <w:t>nspectors</w:t>
      </w:r>
      <w:r>
        <w:t xml:space="preserve"> were provided with copies of building plans which indicated an expansion of programmes facilities. No additional activities had been implemented for the </w:t>
      </w:r>
      <w:r w:rsidR="00E11E91">
        <w:t>w</w:t>
      </w:r>
      <w:r>
        <w:t xml:space="preserve">omen between the </w:t>
      </w:r>
      <w:r w:rsidR="000629ED">
        <w:t>two inspections</w:t>
      </w:r>
      <w:r w:rsidR="00783042">
        <w:t>,</w:t>
      </w:r>
      <w:r>
        <w:t xml:space="preserve"> although pencil sharpeners had been purchased in the interim for each wing.</w:t>
      </w:r>
    </w:p>
    <w:p w:rsidR="0033347F" w:rsidRDefault="003B0ED2" w:rsidP="0033347F">
      <w:r>
        <w:t>There were</w:t>
      </w:r>
      <w:r w:rsidR="0033347F">
        <w:t xml:space="preserve"> </w:t>
      </w:r>
      <w:r w:rsidR="005A2494">
        <w:t xml:space="preserve">very few </w:t>
      </w:r>
      <w:r w:rsidR="0033347F">
        <w:t>work opportunit</w:t>
      </w:r>
      <w:r w:rsidR="009A1AC8">
        <w:t xml:space="preserve">ies available to the women other than </w:t>
      </w:r>
      <w:r w:rsidR="002D2DFC">
        <w:t>wing cleaners or laundry workers. Three women worked in the</w:t>
      </w:r>
      <w:r w:rsidR="005E6D52">
        <w:t xml:space="preserve"> Upper Prison</w:t>
      </w:r>
      <w:r w:rsidR="002D2DFC">
        <w:t xml:space="preserve"> kitchen preparing sandwiches and breakfasts</w:t>
      </w:r>
      <w:r w:rsidR="00E11E91">
        <w:t>.</w:t>
      </w:r>
      <w:r w:rsidR="005E6D52">
        <w:rPr>
          <w:rStyle w:val="FootnoteReference"/>
        </w:rPr>
        <w:footnoteReference w:id="38"/>
      </w:r>
      <w:r w:rsidR="002D2DFC">
        <w:t xml:space="preserve"> </w:t>
      </w:r>
    </w:p>
    <w:p w:rsidR="0033347F" w:rsidRDefault="00F534BB" w:rsidP="0033347F">
      <w:r>
        <w:t>N</w:t>
      </w:r>
      <w:r w:rsidR="0033347F">
        <w:t>o women at the Upper Prison were involved in Release to Work</w:t>
      </w:r>
      <w:r w:rsidR="000629ED">
        <w:t>,</w:t>
      </w:r>
      <w:r w:rsidR="0033347F">
        <w:t xml:space="preserve"> </w:t>
      </w:r>
      <w:r w:rsidR="009A1AC8">
        <w:t>although t</w:t>
      </w:r>
      <w:r>
        <w:t xml:space="preserve">here were </w:t>
      </w:r>
      <w:r w:rsidR="000629ED">
        <w:t>32</w:t>
      </w:r>
      <w:r>
        <w:t xml:space="preserve"> minimum security prisoners at the faci</w:t>
      </w:r>
      <w:r w:rsidR="003B0ED2">
        <w:t>lity at the time of inspection</w:t>
      </w:r>
      <w:r w:rsidR="0033347F">
        <w:t xml:space="preserve">. </w:t>
      </w:r>
    </w:p>
    <w:p w:rsidR="009A1AC8" w:rsidRPr="00C54FE2" w:rsidRDefault="0033347F" w:rsidP="0033347F">
      <w:pPr>
        <w:keepNext/>
        <w:keepLines/>
        <w:numPr>
          <w:ilvl w:val="2"/>
          <w:numId w:val="0"/>
        </w:numPr>
        <w:spacing w:before="360" w:after="60" w:line="240" w:lineRule="auto"/>
        <w:ind w:right="284"/>
        <w:outlineLvl w:val="2"/>
        <w:rPr>
          <w:rFonts w:eastAsiaTheme="majorEastAsia" w:cstheme="majorBidi"/>
          <w:bCs/>
          <w:sz w:val="29"/>
        </w:rPr>
      </w:pPr>
      <w:bookmarkStart w:id="117" w:name="_Toc494713598"/>
      <w:bookmarkStart w:id="118" w:name="_Toc509387300"/>
      <w:r w:rsidRPr="00C54FE2">
        <w:rPr>
          <w:rFonts w:eastAsiaTheme="majorEastAsia" w:cstheme="majorBidi"/>
          <w:bCs/>
          <w:sz w:val="29"/>
        </w:rPr>
        <w:t>Library facilities</w:t>
      </w:r>
      <w:bookmarkEnd w:id="117"/>
      <w:bookmarkEnd w:id="118"/>
    </w:p>
    <w:p w:rsidR="0033347F" w:rsidRPr="00C54FE2" w:rsidRDefault="0033347F" w:rsidP="0033347F">
      <w:r>
        <w:t>Prisoners were</w:t>
      </w:r>
      <w:r w:rsidRPr="00C54FE2">
        <w:t xml:space="preserve"> able to access the library at least once a week.</w:t>
      </w:r>
      <w:r w:rsidR="00F534BB">
        <w:t xml:space="preserve"> </w:t>
      </w:r>
    </w:p>
    <w:p w:rsidR="0033347F" w:rsidRPr="00C54FE2" w:rsidRDefault="0033347F" w:rsidP="0033347F">
      <w:r w:rsidRPr="00C54FE2">
        <w:t>There</w:t>
      </w:r>
      <w:r w:rsidR="00F534BB">
        <w:t xml:space="preserve"> wa</w:t>
      </w:r>
      <w:r>
        <w:t>s</w:t>
      </w:r>
      <w:r w:rsidR="00F534BB">
        <w:t xml:space="preserve"> a well-stocked library which was</w:t>
      </w:r>
      <w:r>
        <w:t xml:space="preserve"> run by two prisoner</w:t>
      </w:r>
      <w:r w:rsidR="00DD39C9">
        <w:t>s.</w:t>
      </w:r>
      <w:r w:rsidR="00903E95">
        <w:t xml:space="preserve"> The library area had</w:t>
      </w:r>
      <w:r>
        <w:t xml:space="preserve"> been decorated by prisoners and staff </w:t>
      </w:r>
      <w:r w:rsidR="00DD39C9">
        <w:t>and felt</w:t>
      </w:r>
      <w:r>
        <w:t xml:space="preserve"> welcoming, comfort</w:t>
      </w:r>
      <w:r w:rsidR="00DD39C9">
        <w:t>able</w:t>
      </w:r>
      <w:r>
        <w:t xml:space="preserve"> and</w:t>
      </w:r>
      <w:r w:rsidR="00DD39C9">
        <w:t xml:space="preserve"> offered a</w:t>
      </w:r>
      <w:r>
        <w:t xml:space="preserve"> </w:t>
      </w:r>
      <w:r w:rsidR="009A1AC8">
        <w:t xml:space="preserve">rare </w:t>
      </w:r>
      <w:r>
        <w:t xml:space="preserve">quiet space. The </w:t>
      </w:r>
      <w:r w:rsidR="00DD39C9">
        <w:t>two library workers</w:t>
      </w:r>
      <w:r>
        <w:t xml:space="preserve"> reported that there was a demand for books on addiction, abuse and self-help.</w:t>
      </w:r>
      <w:r w:rsidR="00F534BB">
        <w:t xml:space="preserve"> An informal peer-support system appeared to have evolved in the library</w:t>
      </w:r>
      <w:r w:rsidR="009F4ACE">
        <w:t xml:space="preserve"> whereby older women provided younger women with positive guidance and assistance with selecting reading material that was tailored to their needs</w:t>
      </w:r>
      <w:r w:rsidR="0007250D">
        <w:t>. There were opportunities to develop</w:t>
      </w:r>
      <w:r w:rsidR="00F534BB">
        <w:t xml:space="preserve"> more peer support </w:t>
      </w:r>
      <w:r w:rsidR="00174DB8">
        <w:t xml:space="preserve">systems </w:t>
      </w:r>
      <w:r w:rsidR="00F534BB">
        <w:t xml:space="preserve">at the Upper Prison. </w:t>
      </w:r>
    </w:p>
    <w:p w:rsidR="0033347F" w:rsidRDefault="0033347F" w:rsidP="0033347F">
      <w:r w:rsidRPr="0033347F">
        <w:t xml:space="preserve">A copy of Corrections’ Women’s </w:t>
      </w:r>
      <w:r w:rsidR="000629ED">
        <w:t>S</w:t>
      </w:r>
      <w:r w:rsidRPr="0033347F">
        <w:t>trategy, ‘</w:t>
      </w:r>
      <w:r w:rsidRPr="0033347F">
        <w:rPr>
          <w:i/>
        </w:rPr>
        <w:t>Wahine – E Re Ana Ki Te Pae Hou</w:t>
      </w:r>
      <w:r w:rsidRPr="0033347F">
        <w:t>’, was not available</w:t>
      </w:r>
      <w:r w:rsidR="00F534BB">
        <w:t xml:space="preserve"> in the library</w:t>
      </w:r>
      <w:r w:rsidR="00CD1A1C">
        <w:t xml:space="preserve"> or sighted anywhere in </w:t>
      </w:r>
      <w:r w:rsidRPr="0033347F">
        <w:t>the Prison at</w:t>
      </w:r>
      <w:r>
        <w:t xml:space="preserve"> the time of inspection. Legal reference materials were photocopied and some required updating. Some legal material was available on the new kiosks, but kiosks were</w:t>
      </w:r>
      <w:r w:rsidR="00CD1A1C">
        <w:t xml:space="preserve"> located in the busy and </w:t>
      </w:r>
      <w:r w:rsidR="009A1AC8">
        <w:t>noisy</w:t>
      </w:r>
      <w:r>
        <w:t xml:space="preserve"> recreation</w:t>
      </w:r>
      <w:r w:rsidR="00CD1A1C">
        <w:t>/dining</w:t>
      </w:r>
      <w:r>
        <w:t xml:space="preserve"> area</w:t>
      </w:r>
      <w:r w:rsidR="000629ED">
        <w:t>,</w:t>
      </w:r>
      <w:r>
        <w:t xml:space="preserve"> which was not a conducive environment for concentration and reflection. </w:t>
      </w:r>
    </w:p>
    <w:p w:rsidR="001670AD" w:rsidRPr="00903E95" w:rsidRDefault="001670AD" w:rsidP="009A01BF">
      <w:pPr>
        <w:pStyle w:val="Heading3"/>
        <w:spacing w:after="240"/>
      </w:pPr>
      <w:bookmarkStart w:id="119" w:name="_Toc509387301"/>
      <w:r w:rsidRPr="00903E95">
        <w:t>Outdoor exercise</w:t>
      </w:r>
      <w:r w:rsidR="009A2FAE" w:rsidRPr="00903E95">
        <w:t xml:space="preserve"> </w:t>
      </w:r>
      <w:r w:rsidR="00344B30">
        <w:t>–</w:t>
      </w:r>
      <w:r w:rsidR="00DD39C9" w:rsidRPr="00903E95">
        <w:t xml:space="preserve"> leisure</w:t>
      </w:r>
      <w:r w:rsidR="009A2FAE" w:rsidRPr="00903E95">
        <w:t xml:space="preserve"> activities and gymnasium</w:t>
      </w:r>
      <w:bookmarkEnd w:id="119"/>
    </w:p>
    <w:p w:rsidR="00FD185E" w:rsidRDefault="001670AD" w:rsidP="009A01BF">
      <w:bookmarkStart w:id="120" w:name="_Toc499108227"/>
      <w:r w:rsidRPr="009A2FAE">
        <w:t xml:space="preserve">Under sections 69(1)(a) and 70(1) of the Corrections Act, prisoners (other than those engaged in outdoor work) are entitled to a minimum of </w:t>
      </w:r>
      <w:r w:rsidR="009257FF">
        <w:t>one</w:t>
      </w:r>
      <w:r w:rsidR="009257FF" w:rsidRPr="009A2FAE">
        <w:t xml:space="preserve"> </w:t>
      </w:r>
      <w:r w:rsidRPr="009A2FAE">
        <w:t>hour of physical exercise</w:t>
      </w:r>
      <w:r w:rsidR="00FF68F3">
        <w:t xml:space="preserve"> each day</w:t>
      </w:r>
      <w:r w:rsidRPr="009A2FAE">
        <w:t xml:space="preserve">, in the open air if the weather permits. This reflects </w:t>
      </w:r>
      <w:r w:rsidR="00F97CBC">
        <w:t>Rule</w:t>
      </w:r>
      <w:r w:rsidR="00F97CBC" w:rsidRPr="009A2FAE">
        <w:t xml:space="preserve"> </w:t>
      </w:r>
      <w:r w:rsidR="009F4ACE">
        <w:t>23</w:t>
      </w:r>
      <w:r w:rsidRPr="009A2FAE">
        <w:t xml:space="preserve"> of the </w:t>
      </w:r>
      <w:bookmarkEnd w:id="120"/>
      <w:r w:rsidR="009F4ACE">
        <w:t>Mandela Rules.</w:t>
      </w:r>
    </w:p>
    <w:p w:rsidR="003F5FA5" w:rsidRDefault="0033347F" w:rsidP="003F5FA5">
      <w:r>
        <w:t>Three yards were</w:t>
      </w:r>
      <w:r w:rsidRPr="00C54FE2">
        <w:t xml:space="preserve"> </w:t>
      </w:r>
      <w:r>
        <w:t>available for the w</w:t>
      </w:r>
      <w:r w:rsidR="00FE5681">
        <w:t>omen to access fresh air. At the time of inspection the yards required maintenance work</w:t>
      </w:r>
      <w:r w:rsidR="000629ED">
        <w:t>,</w:t>
      </w:r>
      <w:r w:rsidR="00FE5681">
        <w:t xml:space="preserve"> </w:t>
      </w:r>
      <w:r w:rsidR="003B0ED2">
        <w:t>including cleaning</w:t>
      </w:r>
      <w:r w:rsidR="00FE5681">
        <w:t xml:space="preserve"> and painting.</w:t>
      </w:r>
      <w:r w:rsidR="00B01FFE">
        <w:t xml:space="preserve"> </w:t>
      </w:r>
      <w:r w:rsidR="00B01FFE" w:rsidRPr="00C54FE2">
        <w:t xml:space="preserve">The </w:t>
      </w:r>
      <w:r w:rsidR="00B01FFE">
        <w:t xml:space="preserve">walkway outside the yards was uneven and broken. </w:t>
      </w:r>
      <w:r w:rsidR="00FE5681">
        <w:t xml:space="preserve">The </w:t>
      </w:r>
      <w:r>
        <w:t xml:space="preserve">yards did not have </w:t>
      </w:r>
      <w:r w:rsidR="00B01FFE">
        <w:t>water fountains</w:t>
      </w:r>
      <w:r w:rsidR="003B0ED2">
        <w:t xml:space="preserve">. </w:t>
      </w:r>
      <w:r w:rsidR="00FE5681">
        <w:t>Urinals were still installed from t</w:t>
      </w:r>
      <w:r w:rsidR="003B0ED2">
        <w:t>he Prison’s previous role as a m</w:t>
      </w:r>
      <w:r w:rsidR="00FE5681">
        <w:t xml:space="preserve">en’s facility. </w:t>
      </w:r>
      <w:r w:rsidR="003B0ED2">
        <w:t>There was no means of raising the alarm in the yards</w:t>
      </w:r>
      <w:r w:rsidR="009257FF">
        <w:t>, and</w:t>
      </w:r>
      <w:r w:rsidR="003B0ED2">
        <w:t xml:space="preserve"> </w:t>
      </w:r>
      <w:r w:rsidR="009257FF">
        <w:t>p</w:t>
      </w:r>
      <w:r w:rsidR="003B0ED2">
        <w:t xml:space="preserve">risoners reported having to call out for staff </w:t>
      </w:r>
      <w:r w:rsidR="003F5FA5">
        <w:t xml:space="preserve">assistance </w:t>
      </w:r>
      <w:r w:rsidR="003B0ED2">
        <w:t xml:space="preserve">when incidents occurred. </w:t>
      </w:r>
      <w:r w:rsidR="003F5FA5">
        <w:t>Waterproof coats were</w:t>
      </w:r>
      <w:r w:rsidR="003F5FA5" w:rsidRPr="00C54FE2">
        <w:t xml:space="preserve"> not available </w:t>
      </w:r>
      <w:r w:rsidR="003F5FA5">
        <w:t xml:space="preserve">for access to yards in wet weather. </w:t>
      </w:r>
    </w:p>
    <w:p w:rsidR="00DD39C9" w:rsidRDefault="003F5FA5" w:rsidP="003F5FA5">
      <w:r>
        <w:t>There was a</w:t>
      </w:r>
      <w:r w:rsidR="0033347F">
        <w:t xml:space="preserve"> raised </w:t>
      </w:r>
      <w:r>
        <w:t xml:space="preserve">open grassed </w:t>
      </w:r>
      <w:r w:rsidR="0033347F">
        <w:t>are</w:t>
      </w:r>
      <w:r>
        <w:t>a</w:t>
      </w:r>
      <w:r w:rsidR="0033347F">
        <w:t xml:space="preserve"> </w:t>
      </w:r>
      <w:r>
        <w:t xml:space="preserve">between the </w:t>
      </w:r>
      <w:r w:rsidR="009257FF">
        <w:t>w</w:t>
      </w:r>
      <w:r>
        <w:t>ings. At the time of the initial inspection this space was not being utilised</w:t>
      </w:r>
      <w:r w:rsidR="0033347F">
        <w:t>.</w:t>
      </w:r>
      <w:r>
        <w:t xml:space="preserve"> However,</w:t>
      </w:r>
      <w:r w:rsidR="0033347F">
        <w:t xml:space="preserve"> </w:t>
      </w:r>
      <w:r>
        <w:t xml:space="preserve">the space was being used for recreation when Inspectors returned in October. Staff were available and interacting with prisoners in the open yard area. </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DD39C9" w:rsidTr="00FE5681">
        <w:trPr>
          <w:cantSplit/>
        </w:trPr>
        <w:tc>
          <w:tcPr>
            <w:tcW w:w="4507" w:type="dxa"/>
          </w:tcPr>
          <w:p w:rsidR="00DD39C9" w:rsidRDefault="00C24B06" w:rsidP="00FE5681">
            <w:pPr>
              <w:pStyle w:val="Pictureindent"/>
            </w:pPr>
            <w:r w:rsidRPr="003E3218">
              <w:rPr>
                <w:noProof/>
                <w:lang w:eastAsia="en-NZ"/>
              </w:rPr>
              <w:drawing>
                <wp:inline distT="0" distB="0" distL="0" distR="0" wp14:anchorId="0BE3BD6C" wp14:editId="3AE69A79">
                  <wp:extent cx="3071246" cy="2303145"/>
                  <wp:effectExtent l="19050" t="19050" r="15240" b="20955"/>
                  <wp:docPr id="15" name="Picture 15" descr="Large wooden floored gymnasian, with court markings and a basketball goal. There is a stage at the end of the room. The room is well light with lighting and windows near the ceiling. " title="Figure 9: Gymna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twlgsvr15\users$\JackiJ\My Pictures\2017-11-17\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9128" cy="2316555"/>
                          </a:xfrm>
                          <a:prstGeom prst="rect">
                            <a:avLst/>
                          </a:prstGeom>
                          <a:noFill/>
                          <a:ln>
                            <a:solidFill>
                              <a:schemeClr val="accent5">
                                <a:lumMod val="75000"/>
                              </a:schemeClr>
                            </a:solidFill>
                          </a:ln>
                        </pic:spPr>
                      </pic:pic>
                    </a:graphicData>
                  </a:graphic>
                </wp:inline>
              </w:drawing>
            </w:r>
          </w:p>
        </w:tc>
        <w:tc>
          <w:tcPr>
            <w:tcW w:w="284" w:type="dxa"/>
            <w:tcBorders>
              <w:right w:val="nil"/>
            </w:tcBorders>
          </w:tcPr>
          <w:p w:rsidR="00DD39C9" w:rsidRDefault="00DD39C9" w:rsidP="00FE5681">
            <w:pPr>
              <w:pStyle w:val="Indent1"/>
              <w:ind w:left="0"/>
            </w:pPr>
          </w:p>
        </w:tc>
        <w:tc>
          <w:tcPr>
            <w:tcW w:w="4508" w:type="dxa"/>
            <w:tcBorders>
              <w:left w:val="nil"/>
            </w:tcBorders>
          </w:tcPr>
          <w:p w:rsidR="00DD39C9" w:rsidRDefault="00C24B06" w:rsidP="00FE5681">
            <w:pPr>
              <w:pStyle w:val="Pictureindent"/>
            </w:pPr>
            <w:r w:rsidRPr="003E3218">
              <w:rPr>
                <w:noProof/>
                <w:lang w:eastAsia="en-NZ"/>
              </w:rPr>
              <w:drawing>
                <wp:inline distT="0" distB="0" distL="0" distR="0" wp14:anchorId="3BC0DD50" wp14:editId="70F7193B">
                  <wp:extent cx="3071334" cy="2303212"/>
                  <wp:effectExtent l="19050" t="19050" r="15240" b="20955"/>
                  <wp:docPr id="12" name="Picture 12" descr="A large concrete yard, with a mesh or perspex ceiling. At the end of the yard are two toilet cubicles, and several benches for sitting on. " title="Figure 10: One of three exercise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twlgsvr15\users$\JackiJ\My Pictures\2017-11-17\0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5293" cy="2313680"/>
                          </a:xfrm>
                          <a:prstGeom prst="rect">
                            <a:avLst/>
                          </a:prstGeom>
                          <a:noFill/>
                          <a:ln>
                            <a:solidFill>
                              <a:schemeClr val="accent5">
                                <a:lumMod val="75000"/>
                              </a:schemeClr>
                            </a:solidFill>
                          </a:ln>
                        </pic:spPr>
                      </pic:pic>
                    </a:graphicData>
                  </a:graphic>
                </wp:inline>
              </w:drawing>
            </w:r>
          </w:p>
        </w:tc>
      </w:tr>
      <w:tr w:rsidR="00DD39C9" w:rsidTr="00FE5681">
        <w:trPr>
          <w:cantSplit/>
        </w:trPr>
        <w:tc>
          <w:tcPr>
            <w:tcW w:w="4507" w:type="dxa"/>
          </w:tcPr>
          <w:p w:rsidR="00DD39C9" w:rsidRDefault="00DD39C9" w:rsidP="00344B30">
            <w:pPr>
              <w:pStyle w:val="FigureCaption"/>
            </w:pPr>
            <w:r>
              <w:t xml:space="preserve">Figure </w:t>
            </w:r>
            <w:r w:rsidR="00344B30">
              <w:t>9</w:t>
            </w:r>
            <w:r>
              <w:rPr>
                <w:noProof/>
              </w:rPr>
              <w:t xml:space="preserve">: </w:t>
            </w:r>
            <w:r w:rsidR="00FA591D">
              <w:rPr>
                <w:noProof/>
              </w:rPr>
              <w:t>Gymnasium</w:t>
            </w:r>
          </w:p>
        </w:tc>
        <w:tc>
          <w:tcPr>
            <w:tcW w:w="284" w:type="dxa"/>
          </w:tcPr>
          <w:p w:rsidR="00DD39C9" w:rsidRDefault="00DD39C9" w:rsidP="00FE5681">
            <w:pPr>
              <w:pStyle w:val="FigureCaption"/>
            </w:pPr>
          </w:p>
        </w:tc>
        <w:tc>
          <w:tcPr>
            <w:tcW w:w="4508" w:type="dxa"/>
          </w:tcPr>
          <w:p w:rsidR="00DD39C9" w:rsidRDefault="00DD39C9" w:rsidP="00344B30">
            <w:pPr>
              <w:pStyle w:val="FigureCaption"/>
            </w:pPr>
            <w:r>
              <w:t xml:space="preserve">Figure </w:t>
            </w:r>
            <w:r w:rsidR="00344B30">
              <w:t>10</w:t>
            </w:r>
            <w:r>
              <w:rPr>
                <w:noProof/>
              </w:rPr>
              <w:t xml:space="preserve">: </w:t>
            </w:r>
            <w:r w:rsidR="009257FF">
              <w:rPr>
                <w:noProof/>
              </w:rPr>
              <w:t>O</w:t>
            </w:r>
            <w:r w:rsidR="00B01FFE">
              <w:rPr>
                <w:noProof/>
              </w:rPr>
              <w:t>ne of three e</w:t>
            </w:r>
            <w:r w:rsidR="00C24B06">
              <w:rPr>
                <w:noProof/>
              </w:rPr>
              <w:t>xercise yard</w:t>
            </w:r>
            <w:r w:rsidR="00B01FFE">
              <w:rPr>
                <w:noProof/>
              </w:rPr>
              <w:t>s</w:t>
            </w:r>
          </w:p>
        </w:tc>
      </w:tr>
    </w:tbl>
    <w:p w:rsidR="00DD39C9" w:rsidRDefault="00DD39C9" w:rsidP="00B01FFE">
      <w:pPr>
        <w:pStyle w:val="Whitespace"/>
      </w:pPr>
    </w:p>
    <w:p w:rsidR="0033347F" w:rsidRPr="00C54FE2" w:rsidRDefault="0033347F" w:rsidP="0033347F">
      <w:r w:rsidRPr="00C54FE2">
        <w:t>Some wings were operating a yard to lock, gym to lock regime</w:t>
      </w:r>
      <w:r w:rsidR="0006611D">
        <w:t xml:space="preserve"> although the prisoners’ security classification ranged from low-medium to minimum</w:t>
      </w:r>
      <w:r w:rsidRPr="00C54FE2">
        <w:t xml:space="preserve">. </w:t>
      </w:r>
      <w:r w:rsidR="009A1AC8" w:rsidRPr="00C54FE2">
        <w:t>In</w:t>
      </w:r>
      <w:r w:rsidRPr="00C54FE2">
        <w:t xml:space="preserve"> wings 1 </w:t>
      </w:r>
      <w:r w:rsidR="00B01FFE">
        <w:t>and</w:t>
      </w:r>
      <w:r w:rsidRPr="00C54FE2">
        <w:t xml:space="preserve"> 2</w:t>
      </w:r>
      <w:r w:rsidR="009A1AC8">
        <w:t>, w</w:t>
      </w:r>
      <w:r w:rsidR="009A1AC8" w:rsidRPr="00C54FE2">
        <w:t xml:space="preserve">omen </w:t>
      </w:r>
      <w:r w:rsidR="009A1AC8">
        <w:t xml:space="preserve">had elected to be </w:t>
      </w:r>
      <w:r w:rsidR="009A1AC8" w:rsidRPr="00C54FE2">
        <w:t xml:space="preserve">locked </w:t>
      </w:r>
      <w:r w:rsidR="00C010B4">
        <w:t xml:space="preserve">in their cells </w:t>
      </w:r>
      <w:r w:rsidRPr="00C54FE2">
        <w:t xml:space="preserve">when the cleaners were doing their duties. </w:t>
      </w:r>
    </w:p>
    <w:p w:rsidR="0033347F" w:rsidRPr="00C54FE2" w:rsidRDefault="0033347F" w:rsidP="0033347F">
      <w:r w:rsidRPr="00C54FE2">
        <w:t xml:space="preserve">Prisoners </w:t>
      </w:r>
      <w:r w:rsidR="00B01FFE">
        <w:t>were</w:t>
      </w:r>
      <w:r w:rsidRPr="00C54FE2">
        <w:t xml:space="preserve"> able to use </w:t>
      </w:r>
      <w:r w:rsidR="009257FF">
        <w:t xml:space="preserve">the </w:t>
      </w:r>
      <w:r w:rsidR="009A1AC8">
        <w:t>gymnasium</w:t>
      </w:r>
      <w:r w:rsidRPr="00C54FE2">
        <w:t xml:space="preserve"> for recreation at least weekly</w:t>
      </w:r>
      <w:r w:rsidR="000629ED">
        <w:t>;</w:t>
      </w:r>
      <w:r w:rsidRPr="00C54FE2">
        <w:t xml:space="preserve"> however</w:t>
      </w:r>
      <w:r w:rsidR="000629ED">
        <w:t>,</w:t>
      </w:r>
      <w:r w:rsidRPr="00C54FE2">
        <w:t xml:space="preserve"> there </w:t>
      </w:r>
      <w:r w:rsidR="00B01FFE">
        <w:t>was</w:t>
      </w:r>
      <w:r w:rsidRPr="00C54FE2">
        <w:t xml:space="preserve"> minimal gym equipment</w:t>
      </w:r>
      <w:r w:rsidR="00B01FFE">
        <w:t xml:space="preserve"> and no</w:t>
      </w:r>
      <w:r w:rsidRPr="00C54FE2">
        <w:t xml:space="preserve"> structured training programme. </w:t>
      </w:r>
      <w:r w:rsidR="00B01FFE">
        <w:t>T</w:t>
      </w:r>
      <w:r w:rsidRPr="00C54FE2">
        <w:t xml:space="preserve">ime in the gym </w:t>
      </w:r>
      <w:r w:rsidR="00192ED7">
        <w:t>was</w:t>
      </w:r>
      <w:r w:rsidR="00192ED7" w:rsidRPr="00C54FE2">
        <w:t xml:space="preserve"> self</w:t>
      </w:r>
      <w:r w:rsidRPr="00C54FE2">
        <w:t>-directed</w:t>
      </w:r>
      <w:r w:rsidR="004008ED">
        <w:t>,</w:t>
      </w:r>
      <w:r w:rsidRPr="00C54FE2">
        <w:t xml:space="preserve"> </w:t>
      </w:r>
      <w:r w:rsidR="00B01FFE">
        <w:t xml:space="preserve">other </w:t>
      </w:r>
      <w:r w:rsidRPr="00C54FE2">
        <w:t xml:space="preserve">than </w:t>
      </w:r>
      <w:r w:rsidR="009A1AC8">
        <w:t xml:space="preserve">once a </w:t>
      </w:r>
      <w:r w:rsidR="009A1AC8" w:rsidRPr="00C54FE2">
        <w:t xml:space="preserve">fortnight </w:t>
      </w:r>
      <w:r w:rsidRPr="00C54FE2">
        <w:t>when the gym instructor c</w:t>
      </w:r>
      <w:r w:rsidR="009257FF">
        <w:t>a</w:t>
      </w:r>
      <w:r w:rsidRPr="00C54FE2">
        <w:t>me over</w:t>
      </w:r>
      <w:r w:rsidR="009A1AC8">
        <w:t xml:space="preserve"> from Arohata</w:t>
      </w:r>
      <w:r w:rsidRPr="00C54FE2">
        <w:t>.</w:t>
      </w:r>
    </w:p>
    <w:p w:rsidR="0033347F" w:rsidRDefault="009A1AC8" w:rsidP="0033347F">
      <w:r>
        <w:t>O</w:t>
      </w:r>
      <w:r w:rsidR="0033347F">
        <w:t>pportunities for</w:t>
      </w:r>
      <w:r w:rsidR="0033347F" w:rsidRPr="00C54FE2">
        <w:t xml:space="preserve"> </w:t>
      </w:r>
      <w:r w:rsidR="00C010B4">
        <w:t xml:space="preserve">custodial, </w:t>
      </w:r>
      <w:r w:rsidR="0033347F">
        <w:t>health and activities officers to implement a</w:t>
      </w:r>
      <w:r w:rsidR="0033347F" w:rsidRPr="00C54FE2">
        <w:t xml:space="preserve"> broad approach t</w:t>
      </w:r>
      <w:r w:rsidR="0033347F">
        <w:t>o health promotion and recovery at the prison</w:t>
      </w:r>
      <w:r>
        <w:t xml:space="preserve"> had yet to be </w:t>
      </w:r>
      <w:r w:rsidR="0033347F">
        <w:t xml:space="preserve">realised. </w:t>
      </w:r>
    </w:p>
    <w:p w:rsidR="001670AD" w:rsidRPr="00C54FE2" w:rsidRDefault="0033347F" w:rsidP="0033347F">
      <w:r>
        <w:t xml:space="preserve">Despite cell yoga programmes being rolled out at the </w:t>
      </w:r>
      <w:r w:rsidR="009A2FAE">
        <w:t>three main women’s prisons, the programme was</w:t>
      </w:r>
      <w:r>
        <w:t xml:space="preserve"> yet to be es</w:t>
      </w:r>
      <w:r w:rsidR="00B3407C">
        <w:t xml:space="preserve">tablished at the Upper Prison. </w:t>
      </w:r>
    </w:p>
    <w:p w:rsidR="001820A2" w:rsidRDefault="001820A2" w:rsidP="001820A2">
      <w:pPr>
        <w:keepNext/>
        <w:keepLines/>
        <w:numPr>
          <w:ilvl w:val="2"/>
          <w:numId w:val="0"/>
        </w:numPr>
        <w:spacing w:before="360" w:after="60" w:line="240" w:lineRule="auto"/>
        <w:ind w:right="284"/>
        <w:outlineLvl w:val="2"/>
        <w:rPr>
          <w:rFonts w:eastAsiaTheme="majorEastAsia" w:cstheme="majorBidi"/>
          <w:bCs/>
          <w:sz w:val="29"/>
        </w:rPr>
      </w:pPr>
      <w:bookmarkStart w:id="121" w:name="_Toc498677311"/>
      <w:bookmarkStart w:id="122" w:name="_Toc509387302"/>
      <w:r w:rsidRPr="00A83C13">
        <w:rPr>
          <w:rFonts w:eastAsiaTheme="majorEastAsia" w:cstheme="majorBidi"/>
          <w:bCs/>
          <w:sz w:val="29"/>
        </w:rPr>
        <w:t>Visits</w:t>
      </w:r>
      <w:bookmarkEnd w:id="121"/>
      <w:bookmarkEnd w:id="122"/>
    </w:p>
    <w:p w:rsidR="001820A2" w:rsidRPr="008C5D68" w:rsidRDefault="00192ED7" w:rsidP="001820A2">
      <w:r>
        <w:t>Inspectors found</w:t>
      </w:r>
      <w:r w:rsidR="009257FF">
        <w:t xml:space="preserve"> that</w:t>
      </w:r>
      <w:r>
        <w:t xml:space="preserve"> women had </w:t>
      </w:r>
      <w:r w:rsidR="00783042">
        <w:t>very limited</w:t>
      </w:r>
      <w:r>
        <w:t xml:space="preserve"> opportunities for visits</w:t>
      </w:r>
      <w:r w:rsidR="001820A2" w:rsidRPr="008C5D68">
        <w:t xml:space="preserve"> at the Upper Prison</w:t>
      </w:r>
      <w:r>
        <w:t>. Dislocation from wh</w:t>
      </w:r>
      <w:r w:rsidR="009A1AC8">
        <w:t>ā</w:t>
      </w:r>
      <w:r>
        <w:t xml:space="preserve">nau and support networks was evident. </w:t>
      </w:r>
      <w:r w:rsidRPr="00A83C13">
        <w:t xml:space="preserve">There was no evidence </w:t>
      </w:r>
      <w:r>
        <w:t xml:space="preserve">that women who </w:t>
      </w:r>
      <w:r w:rsidR="00B267C0">
        <w:t xml:space="preserve">did not receive </w:t>
      </w:r>
      <w:r>
        <w:t>visits were</w:t>
      </w:r>
      <w:r w:rsidRPr="00A83C13">
        <w:t xml:space="preserve"> </w:t>
      </w:r>
      <w:r>
        <w:t xml:space="preserve">provided with additional support to help </w:t>
      </w:r>
      <w:r w:rsidRPr="00A83C13">
        <w:t>maintain their family relationships</w:t>
      </w:r>
      <w:r>
        <w:t>, which is concerning.</w:t>
      </w:r>
    </w:p>
    <w:p w:rsidR="000420CD" w:rsidRDefault="001820A2" w:rsidP="001820A2">
      <w:r w:rsidRPr="008C5D68">
        <w:t>Sixty-seven percent of women had been transferred out of their home region</w:t>
      </w:r>
      <w:r w:rsidR="00192ED7">
        <w:t>.</w:t>
      </w:r>
      <w:r w:rsidR="003F5FA5">
        <w:rPr>
          <w:rStyle w:val="FootnoteReference"/>
        </w:rPr>
        <w:footnoteReference w:id="39"/>
      </w:r>
      <w:r w:rsidR="003F5FA5">
        <w:t xml:space="preserve"> </w:t>
      </w:r>
      <w:r>
        <w:t>Sixty-eight women were from the South, Central and Northern regions</w:t>
      </w:r>
      <w:r w:rsidR="009A1AC8">
        <w:t xml:space="preserve">; </w:t>
      </w:r>
      <w:r w:rsidR="00D615F9">
        <w:t>34</w:t>
      </w:r>
      <w:r w:rsidR="009A1AC8">
        <w:t xml:space="preserve"> women were from the Lower North Region. </w:t>
      </w:r>
      <w:r w:rsidRPr="008C5D68">
        <w:t>This presented significant barriers</w:t>
      </w:r>
      <w:r w:rsidR="003F5FA5">
        <w:t xml:space="preserve"> in terms of distance and finances</w:t>
      </w:r>
      <w:r w:rsidRPr="008C5D68">
        <w:t xml:space="preserve"> for family and wh</w:t>
      </w:r>
      <w:r w:rsidR="00B267C0">
        <w:t>ā</w:t>
      </w:r>
      <w:r w:rsidRPr="008C5D68">
        <w:t>nau to visit</w:t>
      </w:r>
      <w:r w:rsidR="00192ED7">
        <w:t>.</w:t>
      </w:r>
      <w:r w:rsidRPr="008C5D68">
        <w:t xml:space="preserve"> Many women reported feeling dislocated from their families and support networks</w:t>
      </w:r>
      <w:r w:rsidR="00783042">
        <w:t>.</w:t>
      </w:r>
      <w:r w:rsidR="003F5FA5">
        <w:t xml:space="preserve"> </w:t>
      </w:r>
      <w:r w:rsidR="000420CD">
        <w:t xml:space="preserve"> </w:t>
      </w:r>
    </w:p>
    <w:p w:rsidR="00DD39C9" w:rsidRDefault="001820A2" w:rsidP="000420CD">
      <w:r w:rsidRPr="00A83C13">
        <w:t>V</w:t>
      </w:r>
      <w:r>
        <w:t>isitors were</w:t>
      </w:r>
      <w:r w:rsidRPr="00A83C13">
        <w:t xml:space="preserve"> a</w:t>
      </w:r>
      <w:r w:rsidR="005E464B">
        <w:t>ble to attend visits in a clean and</w:t>
      </w:r>
      <w:r w:rsidRPr="00A83C13">
        <w:t xml:space="preserve"> safe </w:t>
      </w:r>
      <w:r>
        <w:t>environment (which had been recently painted by prisoners)</w:t>
      </w:r>
      <w:r w:rsidR="00192ED7">
        <w:t>.</w:t>
      </w:r>
      <w:r w:rsidRPr="00A83C13">
        <w:t xml:space="preserve"> </w:t>
      </w:r>
      <w:r>
        <w:t>Both visitors and prisoners had</w:t>
      </w:r>
      <w:r w:rsidRPr="00A83C13">
        <w:t xml:space="preserve"> access to toilet facili</w:t>
      </w:r>
      <w:r>
        <w:t>ties in the visits area. There wa</w:t>
      </w:r>
      <w:r w:rsidRPr="00A83C13">
        <w:t>s no ability for visitors to have any refreshments during the visits and there was no feedback system in place for visitors to report on their experience.</w:t>
      </w:r>
      <w:r w:rsidR="00192ED7">
        <w:t xml:space="preserve"> There were</w:t>
      </w:r>
      <w:r w:rsidR="00192ED7" w:rsidRPr="00A83C13">
        <w:t xml:space="preserve"> no activities to </w:t>
      </w:r>
      <w:r w:rsidR="00783042">
        <w:t xml:space="preserve">help </w:t>
      </w:r>
      <w:r w:rsidR="00192ED7" w:rsidRPr="00A83C13">
        <w:t>keep children entertained</w:t>
      </w:r>
      <w:r w:rsidR="00192ED7">
        <w:t>.</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DD39C9" w:rsidTr="00FE5681">
        <w:trPr>
          <w:cantSplit/>
        </w:trPr>
        <w:tc>
          <w:tcPr>
            <w:tcW w:w="4507" w:type="dxa"/>
          </w:tcPr>
          <w:p w:rsidR="00DD39C9" w:rsidRDefault="0079171C" w:rsidP="00FE5681">
            <w:pPr>
              <w:pStyle w:val="Pictureindent"/>
            </w:pPr>
            <w:r w:rsidRPr="0079171C">
              <w:rPr>
                <w:noProof/>
                <w:lang w:eastAsia="en-NZ"/>
              </w:rPr>
              <w:drawing>
                <wp:inline distT="0" distB="0" distL="0" distR="0" wp14:anchorId="528FDE19" wp14:editId="7448540C">
                  <wp:extent cx="3051849" cy="2288601"/>
                  <wp:effectExtent l="19050" t="19050" r="15240" b="16510"/>
                  <wp:docPr id="2" name="Picture 2" descr="A large well lit room, with lighting and windows at the end of the room. There are a number of seating frames which are numbered, and seem to have four round seats around a middle numbered circle.  There is a painting cloth on the floor to protect the flooring. " title="Figure 11: Visits room – being repa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twlgsvr15\users$\JackiJ\My Pictures\2017-11-17\0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9497" cy="2301835"/>
                          </a:xfrm>
                          <a:prstGeom prst="rect">
                            <a:avLst/>
                          </a:prstGeom>
                          <a:noFill/>
                          <a:ln>
                            <a:solidFill>
                              <a:schemeClr val="accent5">
                                <a:lumMod val="75000"/>
                              </a:schemeClr>
                            </a:solidFill>
                          </a:ln>
                        </pic:spPr>
                      </pic:pic>
                    </a:graphicData>
                  </a:graphic>
                </wp:inline>
              </w:drawing>
            </w:r>
          </w:p>
        </w:tc>
        <w:tc>
          <w:tcPr>
            <w:tcW w:w="284" w:type="dxa"/>
            <w:tcBorders>
              <w:right w:val="nil"/>
            </w:tcBorders>
          </w:tcPr>
          <w:p w:rsidR="00DD39C9" w:rsidRDefault="00DD39C9" w:rsidP="00FE5681">
            <w:pPr>
              <w:pStyle w:val="Indent1"/>
              <w:ind w:left="0"/>
            </w:pPr>
          </w:p>
        </w:tc>
        <w:tc>
          <w:tcPr>
            <w:tcW w:w="4508" w:type="dxa"/>
            <w:tcBorders>
              <w:left w:val="nil"/>
            </w:tcBorders>
          </w:tcPr>
          <w:p w:rsidR="00DD39C9" w:rsidRDefault="0079171C" w:rsidP="00FE5681">
            <w:pPr>
              <w:pStyle w:val="Pictureindent"/>
            </w:pPr>
            <w:r w:rsidRPr="0079171C">
              <w:rPr>
                <w:noProof/>
                <w:lang w:eastAsia="en-NZ"/>
              </w:rPr>
              <w:drawing>
                <wp:inline distT="0" distB="0" distL="0" distR="0" wp14:anchorId="15CD50F0" wp14:editId="00A6D558">
                  <wp:extent cx="3051768" cy="2288540"/>
                  <wp:effectExtent l="19050" t="19050" r="15875" b="16510"/>
                  <wp:docPr id="4" name="Picture 4" descr="A large room, with lighting and windows at the end of the room. There are a number of seating frames which are numbered, and seem to have four round seats around a middle numbered circle.  The area looks quite crowded with the seating areas. " title="Figure 12: Visit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twlgsvr15\users$\JackiJ\My Pictures\2017-11-17\0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1861" cy="2326105"/>
                          </a:xfrm>
                          <a:prstGeom prst="rect">
                            <a:avLst/>
                          </a:prstGeom>
                          <a:noFill/>
                          <a:ln>
                            <a:solidFill>
                              <a:schemeClr val="accent5">
                                <a:lumMod val="75000"/>
                              </a:schemeClr>
                            </a:solidFill>
                          </a:ln>
                        </pic:spPr>
                      </pic:pic>
                    </a:graphicData>
                  </a:graphic>
                </wp:inline>
              </w:drawing>
            </w:r>
          </w:p>
        </w:tc>
      </w:tr>
      <w:tr w:rsidR="00DD39C9" w:rsidTr="00FE5681">
        <w:trPr>
          <w:cantSplit/>
        </w:trPr>
        <w:tc>
          <w:tcPr>
            <w:tcW w:w="4507" w:type="dxa"/>
          </w:tcPr>
          <w:p w:rsidR="00DD39C9" w:rsidRDefault="00DD39C9" w:rsidP="009E050A">
            <w:pPr>
              <w:pStyle w:val="FigureCaption"/>
            </w:pPr>
            <w:r>
              <w:t xml:space="preserve">Figure </w:t>
            </w:r>
            <w:r w:rsidR="009E050A">
              <w:t>11</w:t>
            </w:r>
            <w:r>
              <w:rPr>
                <w:noProof/>
              </w:rPr>
              <w:t xml:space="preserve">: </w:t>
            </w:r>
            <w:r w:rsidR="0079171C">
              <w:rPr>
                <w:noProof/>
              </w:rPr>
              <w:t>Visits room</w:t>
            </w:r>
            <w:r w:rsidR="00192ED7">
              <w:rPr>
                <w:noProof/>
              </w:rPr>
              <w:t xml:space="preserve"> – being repainted</w:t>
            </w:r>
          </w:p>
        </w:tc>
        <w:tc>
          <w:tcPr>
            <w:tcW w:w="284" w:type="dxa"/>
          </w:tcPr>
          <w:p w:rsidR="00DD39C9" w:rsidRDefault="00DD39C9" w:rsidP="00FE5681">
            <w:pPr>
              <w:pStyle w:val="FigureCaption"/>
            </w:pPr>
          </w:p>
        </w:tc>
        <w:tc>
          <w:tcPr>
            <w:tcW w:w="4508" w:type="dxa"/>
          </w:tcPr>
          <w:p w:rsidR="00DD39C9" w:rsidRDefault="00DD39C9" w:rsidP="009E050A">
            <w:pPr>
              <w:pStyle w:val="FigureCaption"/>
            </w:pPr>
            <w:r>
              <w:t xml:space="preserve">Figure </w:t>
            </w:r>
            <w:r w:rsidR="009E050A">
              <w:t>12</w:t>
            </w:r>
            <w:r>
              <w:rPr>
                <w:noProof/>
              </w:rPr>
              <w:t xml:space="preserve">: </w:t>
            </w:r>
            <w:r w:rsidR="00C24B06">
              <w:rPr>
                <w:noProof/>
              </w:rPr>
              <w:t>Visits room</w:t>
            </w:r>
          </w:p>
        </w:tc>
      </w:tr>
    </w:tbl>
    <w:p w:rsidR="001C3C2E" w:rsidRDefault="001C3C2E" w:rsidP="00D14A01">
      <w:pPr>
        <w:pStyle w:val="Whitespace"/>
      </w:pPr>
    </w:p>
    <w:p w:rsidR="001820A2" w:rsidRDefault="001820A2" w:rsidP="001820A2">
      <w:r>
        <w:t>At the time of the inspection the visits area was</w:t>
      </w:r>
      <w:r w:rsidRPr="00A83C13">
        <w:t xml:space="preserve"> also used</w:t>
      </w:r>
      <w:r>
        <w:t xml:space="preserve"> being used</w:t>
      </w:r>
      <w:r w:rsidRPr="00A83C13">
        <w:t xml:space="preserve"> for progr</w:t>
      </w:r>
      <w:r>
        <w:t>ammes, counselling, and assessments</w:t>
      </w:r>
      <w:r w:rsidRPr="00A83C13">
        <w:t>.</w:t>
      </w:r>
    </w:p>
    <w:p w:rsidR="000420CD" w:rsidRDefault="000420CD" w:rsidP="001820A2">
      <w:r>
        <w:t>Some w</w:t>
      </w:r>
      <w:r w:rsidR="001820A2" w:rsidRPr="00A83C13">
        <w:t xml:space="preserve">omen </w:t>
      </w:r>
      <w:r w:rsidR="001820A2">
        <w:t>were advised that they were</w:t>
      </w:r>
      <w:r w:rsidR="001820A2" w:rsidRPr="00A83C13">
        <w:t xml:space="preserve"> able to have a 20 minute AVL </w:t>
      </w:r>
      <w:r w:rsidR="009257FF">
        <w:t xml:space="preserve">contact </w:t>
      </w:r>
      <w:r w:rsidR="001820A2" w:rsidRPr="00A83C13">
        <w:t>at Arohata</w:t>
      </w:r>
      <w:r w:rsidR="001820A2">
        <w:t xml:space="preserve"> once a month,</w:t>
      </w:r>
      <w:r w:rsidR="001820A2" w:rsidRPr="00A83C13">
        <w:t xml:space="preserve"> i</w:t>
      </w:r>
      <w:r w:rsidR="001820A2">
        <w:t>f it could be arranged and staff escorts provided.</w:t>
      </w:r>
      <w:r>
        <w:t xml:space="preserve"> However, other women were </w:t>
      </w:r>
      <w:r w:rsidR="00706C4C">
        <w:t xml:space="preserve">unaware of the option for AVL contact. </w:t>
      </w:r>
    </w:p>
    <w:p w:rsidR="001820A2" w:rsidRDefault="00D615F9" w:rsidP="001820A2">
      <w:r>
        <w:t>At the time of the October inspection</w:t>
      </w:r>
      <w:r w:rsidR="000420CD">
        <w:t>, there was one functioning AVL suite</w:t>
      </w:r>
      <w:r>
        <w:t>, being</w:t>
      </w:r>
      <w:r w:rsidR="00706C4C">
        <w:t xml:space="preserve"> used for parole b</w:t>
      </w:r>
      <w:r w:rsidR="000420CD">
        <w:t xml:space="preserve">oard hearings. Inspectors did not observe the AVL being used for family contact. </w:t>
      </w:r>
    </w:p>
    <w:p w:rsidR="001820A2" w:rsidRDefault="001820A2" w:rsidP="001820A2">
      <w:pPr>
        <w:pStyle w:val="Heading3"/>
      </w:pPr>
      <w:bookmarkStart w:id="123" w:name="_Toc494713601"/>
      <w:bookmarkStart w:id="124" w:name="_Toc509387303"/>
      <w:bookmarkStart w:id="125" w:name="_Toc363333006"/>
      <w:bookmarkStart w:id="126" w:name="_Toc463356889"/>
      <w:bookmarkStart w:id="127" w:name="_Toc463617535"/>
      <w:r>
        <w:t>Access to telephones/mail</w:t>
      </w:r>
      <w:bookmarkEnd w:id="123"/>
      <w:bookmarkEnd w:id="124"/>
    </w:p>
    <w:p w:rsidR="00706C4C" w:rsidRDefault="00706C4C" w:rsidP="00706C4C">
      <w:pPr>
        <w:pStyle w:val="BodyText"/>
      </w:pPr>
      <w:r>
        <w:t xml:space="preserve">Each wing had one telephone in the main corridor. There was no privacy for women using the phone. The poor acoustics on the wing and </w:t>
      </w:r>
      <w:r w:rsidR="009257FF">
        <w:t xml:space="preserve">a </w:t>
      </w:r>
      <w:r>
        <w:t xml:space="preserve">lack of privacy affected the quality of telephone conversations. </w:t>
      </w:r>
    </w:p>
    <w:p w:rsidR="00706C4C" w:rsidRDefault="00706C4C" w:rsidP="00706C4C">
      <w:pPr>
        <w:pStyle w:val="BodyText"/>
      </w:pPr>
      <w:r>
        <w:t xml:space="preserve">Many women reported that they could only call their children at weekends as the unlock regime did not align with their children returning home from school. </w:t>
      </w:r>
      <w:r w:rsidR="0006611D">
        <w:t xml:space="preserve">It was reported that there had been some ‘friction’ </w:t>
      </w:r>
      <w:r w:rsidR="009B01BC">
        <w:t xml:space="preserve">about </w:t>
      </w:r>
      <w:r w:rsidR="009257FF">
        <w:t>using</w:t>
      </w:r>
      <w:r w:rsidR="009B01BC">
        <w:t xml:space="preserve"> the phone </w:t>
      </w:r>
      <w:r w:rsidR="0006611D">
        <w:t>at times of peak demand</w:t>
      </w:r>
      <w:r w:rsidR="009B01BC">
        <w:t xml:space="preserve">. It was suggested </w:t>
      </w:r>
      <w:r w:rsidR="00C010B4">
        <w:t xml:space="preserve">by senior staff </w:t>
      </w:r>
      <w:r w:rsidR="009B01BC">
        <w:t>that such difficulties could be addressed by providing more phones or extending unlock times to reflect the usual regime for low</w:t>
      </w:r>
      <w:r w:rsidR="00C1446E">
        <w:t>-</w:t>
      </w:r>
      <w:r w:rsidR="009B01BC">
        <w:t>security prisoners.</w:t>
      </w:r>
      <w:r w:rsidR="0006611D">
        <w:t xml:space="preserve"> </w:t>
      </w:r>
    </w:p>
    <w:p w:rsidR="00827343" w:rsidRDefault="001820A2" w:rsidP="001820A2">
      <w:r w:rsidRPr="00706C4C">
        <w:t xml:space="preserve">The mail system was not working effectively. </w:t>
      </w:r>
      <w:r w:rsidR="00B23678">
        <w:t>Mail</w:t>
      </w:r>
      <w:r w:rsidR="00706C4C">
        <w:t xml:space="preserve"> </w:t>
      </w:r>
      <w:r w:rsidR="00827343">
        <w:t xml:space="preserve">addressed </w:t>
      </w:r>
      <w:r>
        <w:t xml:space="preserve">to Arohata (Tawa) </w:t>
      </w:r>
      <w:r w:rsidR="00827343">
        <w:t>was</w:t>
      </w:r>
      <w:r>
        <w:t xml:space="preserve"> processed and then </w:t>
      </w:r>
      <w:r w:rsidR="00827343">
        <w:t>forwarded</w:t>
      </w:r>
      <w:r>
        <w:t xml:space="preserve"> to the Upper Prison. This process </w:t>
      </w:r>
      <w:r w:rsidR="00B267C0">
        <w:t>resulted in</w:t>
      </w:r>
      <w:r>
        <w:t xml:space="preserve"> a number of delays</w:t>
      </w:r>
      <w:r w:rsidR="00827343">
        <w:t>.</w:t>
      </w:r>
      <w:r w:rsidR="00B23678">
        <w:t xml:space="preserve"> </w:t>
      </w:r>
    </w:p>
    <w:p w:rsidR="001820A2" w:rsidRDefault="00827343" w:rsidP="001820A2">
      <w:r>
        <w:t>Mail</w:t>
      </w:r>
      <w:r w:rsidR="00B23678">
        <w:t xml:space="preserve"> received at</w:t>
      </w:r>
      <w:r w:rsidR="001820A2">
        <w:t xml:space="preserve"> Rimutaka</w:t>
      </w:r>
      <w:r>
        <w:t xml:space="preserve"> Prison</w:t>
      </w:r>
      <w:r w:rsidR="001820A2">
        <w:t xml:space="preserve"> </w:t>
      </w:r>
      <w:r>
        <w:t>was</w:t>
      </w:r>
      <w:r w:rsidR="001820A2">
        <w:t xml:space="preserve"> redirected to Arohata</w:t>
      </w:r>
      <w:r>
        <w:t xml:space="preserve"> (Tawa) for processing and checking by the dog handler</w:t>
      </w:r>
      <w:r w:rsidR="00B267C0">
        <w:t xml:space="preserve"> after which i</w:t>
      </w:r>
      <w:r>
        <w:t>t would be returned to the Upper Prison</w:t>
      </w:r>
      <w:r w:rsidR="001820A2">
        <w:t>. This process was protracted and seemed to cause significant delays. Inspectors saw a number of women receiving large quantities of mail in one day (8</w:t>
      </w:r>
      <w:r w:rsidR="00D615F9">
        <w:t xml:space="preserve"> to </w:t>
      </w:r>
      <w:r w:rsidR="001820A2">
        <w:t>12 letters).</w:t>
      </w:r>
      <w:r w:rsidR="00706C4C">
        <w:t xml:space="preserve"> Some women reported receiving mail up</w:t>
      </w:r>
      <w:r w:rsidR="00914546">
        <w:t xml:space="preserve"> to a month after it was sent. </w:t>
      </w:r>
    </w:p>
    <w:p w:rsidR="001820A2" w:rsidRDefault="001820A2" w:rsidP="001820A2">
      <w:r>
        <w:t>Women were given an induction pack which had information on how their family and friends could email them if they wish</w:t>
      </w:r>
      <w:r w:rsidR="00D615F9">
        <w:t>ed</w:t>
      </w:r>
      <w:r>
        <w:t>. Women could respond via handwritten letters.</w:t>
      </w:r>
    </w:p>
    <w:p w:rsidR="001820A2" w:rsidRPr="009F2D39" w:rsidRDefault="001820A2" w:rsidP="001820A2">
      <w:pPr>
        <w:pStyle w:val="Heading3"/>
      </w:pPr>
      <w:bookmarkStart w:id="128" w:name="_Toc498677314"/>
      <w:bookmarkStart w:id="129" w:name="_Toc509387304"/>
      <w:r>
        <w:t>Case M</w:t>
      </w:r>
      <w:r w:rsidRPr="009F2D39">
        <w:t>anagement</w:t>
      </w:r>
      <w:bookmarkEnd w:id="128"/>
      <w:r>
        <w:t xml:space="preserve"> (including Right Track)</w:t>
      </w:r>
      <w:bookmarkEnd w:id="129"/>
    </w:p>
    <w:p w:rsidR="000042DF" w:rsidRDefault="001820A2" w:rsidP="000042DF">
      <w:bookmarkStart w:id="130" w:name="_Toc498677315"/>
      <w:r>
        <w:t xml:space="preserve">It was reported by both custodial staff and prisoners that the process to see a Case Manager was </w:t>
      </w:r>
      <w:r w:rsidR="00827343">
        <w:t>protracted</w:t>
      </w:r>
      <w:r>
        <w:t xml:space="preserve"> and slow. Case </w:t>
      </w:r>
      <w:r w:rsidR="00847440">
        <w:t>M</w:t>
      </w:r>
      <w:r>
        <w:t>anage</w:t>
      </w:r>
      <w:r w:rsidR="00847440">
        <w:t>rs</w:t>
      </w:r>
      <w:r>
        <w:t xml:space="preserve"> reported that </w:t>
      </w:r>
      <w:r w:rsidR="00847440">
        <w:t xml:space="preserve">due to the increase in population, </w:t>
      </w:r>
      <w:r>
        <w:t xml:space="preserve">not all </w:t>
      </w:r>
      <w:r w:rsidR="00847440">
        <w:t>women (30)</w:t>
      </w:r>
      <w:r>
        <w:t xml:space="preserve"> had been allocated a </w:t>
      </w:r>
      <w:r w:rsidR="00C1446E">
        <w:t>C</w:t>
      </w:r>
      <w:r>
        <w:t xml:space="preserve">ase </w:t>
      </w:r>
      <w:r w:rsidR="00C1446E">
        <w:t>M</w:t>
      </w:r>
      <w:r>
        <w:t>anager</w:t>
      </w:r>
      <w:r w:rsidR="00847440">
        <w:t>.</w:t>
      </w:r>
      <w:r>
        <w:rPr>
          <w:rStyle w:val="FootnoteReference"/>
        </w:rPr>
        <w:footnoteReference w:id="40"/>
      </w:r>
      <w:r w:rsidR="00B02A62">
        <w:t xml:space="preserve"> </w:t>
      </w:r>
      <w:r w:rsidR="000042DF">
        <w:t xml:space="preserve">The Case </w:t>
      </w:r>
      <w:r w:rsidR="00847440">
        <w:t>M</w:t>
      </w:r>
      <w:r w:rsidR="000042DF">
        <w:t xml:space="preserve">anagement team stated they were working towards establishing better communications with the Upper Prison to ensure more collaborative working with </w:t>
      </w:r>
      <w:r w:rsidR="00847440">
        <w:t>wing</w:t>
      </w:r>
      <w:r w:rsidR="000042DF">
        <w:t xml:space="preserve"> staff</w:t>
      </w:r>
      <w:r w:rsidR="00847440">
        <w:t>.</w:t>
      </w:r>
      <w:r w:rsidR="000042DF">
        <w:t xml:space="preserve"> </w:t>
      </w:r>
    </w:p>
    <w:p w:rsidR="00184D6C" w:rsidRDefault="00D91CAB" w:rsidP="001820A2">
      <w:r>
        <w:t>Although w</w:t>
      </w:r>
      <w:r w:rsidR="000042DF">
        <w:t xml:space="preserve">omen who had been allocated </w:t>
      </w:r>
      <w:r w:rsidR="00847440">
        <w:t>a C</w:t>
      </w:r>
      <w:r w:rsidR="000042DF">
        <w:t xml:space="preserve">ase </w:t>
      </w:r>
      <w:r w:rsidR="00847440">
        <w:t>M</w:t>
      </w:r>
      <w:r w:rsidR="000042DF">
        <w:t>anager</w:t>
      </w:r>
      <w:r w:rsidR="001820A2">
        <w:t xml:space="preserve"> </w:t>
      </w:r>
      <w:r w:rsidR="000042DF">
        <w:t xml:space="preserve">had </w:t>
      </w:r>
      <w:r w:rsidR="001820A2">
        <w:t xml:space="preserve">programmes scheduled, </w:t>
      </w:r>
      <w:r w:rsidR="000042DF">
        <w:t xml:space="preserve">there were no </w:t>
      </w:r>
      <w:r w:rsidR="001820A2">
        <w:t>programme</w:t>
      </w:r>
      <w:r w:rsidR="000042DF">
        <w:t xml:space="preserve">s </w:t>
      </w:r>
      <w:r w:rsidR="00B267C0">
        <w:t xml:space="preserve">delivered </w:t>
      </w:r>
      <w:r>
        <w:t>a</w:t>
      </w:r>
      <w:r w:rsidR="000042DF">
        <w:t>t the Upper Prison. Sentence plan progression was stalled by placement at the Upper Prison</w:t>
      </w:r>
      <w:r w:rsidR="00B267C0">
        <w:t>. Inspectors were told that s</w:t>
      </w:r>
      <w:r w:rsidR="00EA0AC5">
        <w:t xml:space="preserve">ufficient funding for programmes had </w:t>
      </w:r>
      <w:r>
        <w:t>yet to be</w:t>
      </w:r>
      <w:r w:rsidR="00EA0AC5">
        <w:t xml:space="preserve"> secured </w:t>
      </w:r>
      <w:r w:rsidR="00914546">
        <w:t xml:space="preserve">in light of the increased muster. </w:t>
      </w:r>
    </w:p>
    <w:p w:rsidR="00847440" w:rsidRDefault="00847440" w:rsidP="00847440">
      <w:bookmarkStart w:id="131" w:name="_Toc498677316"/>
      <w:bookmarkEnd w:id="130"/>
      <w:r w:rsidRPr="00C420B6">
        <w:t xml:space="preserve">The Right Track process </w:t>
      </w:r>
      <w:r>
        <w:t>had not been</w:t>
      </w:r>
      <w:r w:rsidRPr="00C420B6">
        <w:t xml:space="preserve"> formalised and Right Track meetings were not occurring on a regular basis</w:t>
      </w:r>
      <w:r>
        <w:t>.</w:t>
      </w:r>
      <w:r>
        <w:rPr>
          <w:rStyle w:val="FootnoteReference"/>
        </w:rPr>
        <w:footnoteReference w:id="41"/>
      </w:r>
    </w:p>
    <w:p w:rsidR="00847440" w:rsidRDefault="00847440" w:rsidP="00847440">
      <w:r>
        <w:t xml:space="preserve">At the time of inspection, there was one Social Worker covering both sites. </w:t>
      </w:r>
      <w:r w:rsidR="00B267C0">
        <w:t xml:space="preserve">The recruitment process </w:t>
      </w:r>
      <w:r>
        <w:t xml:space="preserve">for a second position </w:t>
      </w:r>
      <w:r w:rsidR="00B267C0">
        <w:t>was</w:t>
      </w:r>
      <w:r>
        <w:t xml:space="preserve"> underway. Social work provision at the time of the inspection did not meet demand. Not all women were familiar with the referral process to see a Social Worker. </w:t>
      </w:r>
    </w:p>
    <w:p w:rsidR="001820A2" w:rsidRPr="00902780" w:rsidRDefault="001820A2" w:rsidP="00902780">
      <w:r w:rsidRPr="00902780">
        <w:t xml:space="preserve">A lack of infrastructure and staffing </w:t>
      </w:r>
      <w:r w:rsidR="00B267C0">
        <w:t xml:space="preserve">resources </w:t>
      </w:r>
      <w:r w:rsidRPr="00902780">
        <w:t>was impacting on the programme</w:t>
      </w:r>
      <w:r w:rsidR="00B267C0">
        <w:t xml:space="preserve"> delivery </w:t>
      </w:r>
      <w:r w:rsidRPr="00902780">
        <w:t xml:space="preserve">and </w:t>
      </w:r>
      <w:r w:rsidR="00B267C0">
        <w:t xml:space="preserve">consequent progression, which </w:t>
      </w:r>
      <w:r w:rsidRPr="00902780">
        <w:t>was having a detrimental effect on prisoner engagement and motivation.</w:t>
      </w:r>
      <w:bookmarkEnd w:id="131"/>
      <w:r w:rsidRPr="00902780">
        <w:t xml:space="preserve"> </w:t>
      </w:r>
    </w:p>
    <w:p w:rsidR="001820A2" w:rsidRDefault="001820A2" w:rsidP="0079171C">
      <w:pPr>
        <w:pStyle w:val="Heading3"/>
      </w:pPr>
      <w:bookmarkStart w:id="132" w:name="_Toc509387305"/>
      <w:bookmarkEnd w:id="125"/>
      <w:bookmarkEnd w:id="126"/>
      <w:bookmarkEnd w:id="127"/>
      <w:r>
        <w:t xml:space="preserve">Guided </w:t>
      </w:r>
      <w:r w:rsidR="00C1446E">
        <w:t>R</w:t>
      </w:r>
      <w:r>
        <w:t>elease/Out of Gate services</w:t>
      </w:r>
      <w:bookmarkEnd w:id="132"/>
      <w:r>
        <w:t xml:space="preserve"> </w:t>
      </w:r>
    </w:p>
    <w:p w:rsidR="00214354" w:rsidRDefault="001820A2" w:rsidP="00D14A01">
      <w:r>
        <w:t xml:space="preserve">Guided </w:t>
      </w:r>
      <w:r w:rsidR="00C1446E">
        <w:t>R</w:t>
      </w:r>
      <w:r>
        <w:t xml:space="preserve">elease was only available to those women who </w:t>
      </w:r>
      <w:r w:rsidR="00D91CAB">
        <w:t>were</w:t>
      </w:r>
      <w:r>
        <w:t xml:space="preserve"> being released locally. As two</w:t>
      </w:r>
      <w:r w:rsidR="00D91CAB">
        <w:t>-</w:t>
      </w:r>
      <w:r>
        <w:t xml:space="preserve"> thirds of the women were from out of district</w:t>
      </w:r>
      <w:r w:rsidR="00D615F9">
        <w:t>,</w:t>
      </w:r>
      <w:r>
        <w:t xml:space="preserve"> this impeded their release planning or ability to </w:t>
      </w:r>
      <w:r w:rsidR="00A20C96">
        <w:t xml:space="preserve">secure support to address their </w:t>
      </w:r>
      <w:r>
        <w:t xml:space="preserve">reintegration </w:t>
      </w:r>
      <w:r w:rsidR="00A20C96">
        <w:t>needs</w:t>
      </w:r>
      <w:r>
        <w:t>. At the time of inspection, no women at the Upper Prison were involved in Guided Release</w:t>
      </w:r>
      <w:r w:rsidR="00D615F9">
        <w:t xml:space="preserve"> or </w:t>
      </w:r>
      <w:r w:rsidR="00A20C96">
        <w:t xml:space="preserve">engaged in </w:t>
      </w:r>
      <w:r w:rsidR="00B23678">
        <w:t>Release to Work</w:t>
      </w:r>
      <w:r w:rsidR="00A20C96">
        <w:t>.</w:t>
      </w:r>
      <w:r w:rsidR="00B23678">
        <w:t xml:space="preserve"> </w:t>
      </w:r>
    </w:p>
    <w:tbl>
      <w:tblPr>
        <w:tblStyle w:val="TableBox"/>
        <w:tblpPr w:leftFromText="180" w:rightFromText="180" w:vertAnchor="text" w:horzAnchor="margin" w:tblpY="378"/>
        <w:tblW w:w="9297" w:type="dxa"/>
        <w:tblLayout w:type="fixed"/>
        <w:tblLook w:val="0620" w:firstRow="1" w:lastRow="0" w:firstColumn="0" w:lastColumn="0" w:noHBand="1" w:noVBand="1"/>
        <w:tblCaption w:val="Table for formatting purposes"/>
      </w:tblPr>
      <w:tblGrid>
        <w:gridCol w:w="9297"/>
      </w:tblGrid>
      <w:tr w:rsidR="0079171C" w:rsidTr="0079171C">
        <w:tc>
          <w:tcPr>
            <w:tcW w:w="9297" w:type="dxa"/>
          </w:tcPr>
          <w:p w:rsidR="0079171C" w:rsidRDefault="0079171C" w:rsidP="0079171C">
            <w:pPr>
              <w:pStyle w:val="Headingboxtexttop"/>
            </w:pPr>
            <w:r>
              <w:t>Recommendations – purposeful activity and transition to the community</w:t>
            </w:r>
          </w:p>
          <w:p w:rsidR="0079171C" w:rsidRDefault="0079171C" w:rsidP="0079171C">
            <w:pPr>
              <w:pStyle w:val="Boxsmallnumber-1"/>
            </w:pPr>
            <w:r>
              <w:t>I recommend that:</w:t>
            </w:r>
          </w:p>
          <w:p w:rsidR="0079171C" w:rsidRPr="00AF0659" w:rsidRDefault="0079171C" w:rsidP="0079171C">
            <w:pPr>
              <w:pStyle w:val="Boxsmallnumber-a"/>
              <w:rPr>
                <w:color w:val="auto"/>
                <w:sz w:val="22"/>
              </w:rPr>
            </w:pPr>
            <w:r>
              <w:t>More support is provided for prisoners to address their immediate needs.</w:t>
            </w:r>
          </w:p>
          <w:p w:rsidR="0079171C" w:rsidRPr="00AF0659" w:rsidRDefault="0079171C" w:rsidP="0024108E">
            <w:pPr>
              <w:pStyle w:val="Boxsmallnumber-a"/>
            </w:pPr>
            <w:r w:rsidRPr="00AF0659">
              <w:t>The Prison provides a broad range of activities, opportunities and services based on the profile of needs of the prisoner population.</w:t>
            </w:r>
            <w:r w:rsidR="00A20C96">
              <w:t xml:space="preserve"> </w:t>
            </w:r>
            <w:r w:rsidRPr="00AF0659">
              <w:t>Prisoners are consulted in planning the activities offered.</w:t>
            </w:r>
          </w:p>
          <w:p w:rsidR="0079171C" w:rsidRDefault="00214354" w:rsidP="00FB292D">
            <w:pPr>
              <w:pStyle w:val="Boxsmallnumber-a"/>
            </w:pPr>
            <w:r>
              <w:t>The regime for low</w:t>
            </w:r>
            <w:r w:rsidR="00C1446E">
              <w:t>-</w:t>
            </w:r>
            <w:r>
              <w:t xml:space="preserve">security prisoners should facilitate and enable </w:t>
            </w:r>
            <w:r w:rsidR="0079171C" w:rsidRPr="00AF0659">
              <w:t xml:space="preserve">family </w:t>
            </w:r>
            <w:r>
              <w:t xml:space="preserve">contact </w:t>
            </w:r>
            <w:r w:rsidR="0079171C" w:rsidRPr="00AF0659">
              <w:t xml:space="preserve">and </w:t>
            </w:r>
            <w:r>
              <w:t xml:space="preserve">support networks, especially for women </w:t>
            </w:r>
            <w:r w:rsidR="0079171C">
              <w:t>from out of region</w:t>
            </w:r>
            <w:r>
              <w:t>.</w:t>
            </w:r>
            <w:r w:rsidR="0079171C">
              <w:t xml:space="preserve"> </w:t>
            </w:r>
          </w:p>
          <w:p w:rsidR="00A20C96" w:rsidRDefault="00A20C96" w:rsidP="0079171C">
            <w:pPr>
              <w:pStyle w:val="Boxsmallnumber-a"/>
            </w:pPr>
            <w:r>
              <w:t xml:space="preserve">All </w:t>
            </w:r>
            <w:r w:rsidR="00C1446E">
              <w:t>p</w:t>
            </w:r>
            <w:r>
              <w:t xml:space="preserve">risoners are allocated a Case Manager within standard timeframes. </w:t>
            </w:r>
          </w:p>
          <w:p w:rsidR="0079171C" w:rsidRDefault="0079171C" w:rsidP="0079171C">
            <w:pPr>
              <w:pStyle w:val="Boxsmallnumber-a"/>
            </w:pPr>
            <w:r w:rsidRPr="00AF0659">
              <w:t>Prisoners are prepared for their successful return to the community.</w:t>
            </w:r>
          </w:p>
          <w:p w:rsidR="00184D6C" w:rsidRDefault="00A20C96" w:rsidP="00184D6C">
            <w:pPr>
              <w:pStyle w:val="Boxsmallnumber-a"/>
            </w:pPr>
            <w:r>
              <w:t xml:space="preserve">Suitable prisoners should be engaged in </w:t>
            </w:r>
            <w:r w:rsidR="0079171C">
              <w:t>Release to Work</w:t>
            </w:r>
            <w:r>
              <w:t>.</w:t>
            </w:r>
            <w:r w:rsidR="0079171C">
              <w:t xml:space="preserve"> </w:t>
            </w:r>
          </w:p>
        </w:tc>
      </w:tr>
    </w:tbl>
    <w:p w:rsidR="00FF68F3" w:rsidRDefault="00FF68F3" w:rsidP="00361894">
      <w:pPr>
        <w:pStyle w:val="Whitespace"/>
      </w:pPr>
      <w:bookmarkStart w:id="133" w:name="_Toc363333015"/>
      <w:bookmarkStart w:id="134" w:name="_Toc463356897"/>
      <w:bookmarkStart w:id="135" w:name="_Toc463617543"/>
    </w:p>
    <w:p w:rsidR="00743616" w:rsidRDefault="00184D6C" w:rsidP="00BF0B51">
      <w:pPr>
        <w:pStyle w:val="BodyText"/>
      </w:pPr>
      <w:r w:rsidRPr="00743616">
        <w:t>Corrections accepted recommendations</w:t>
      </w:r>
      <w:r w:rsidR="00743616">
        <w:t xml:space="preserve"> </w:t>
      </w:r>
      <w:r w:rsidR="00743616" w:rsidRPr="00305639">
        <w:t>6a,</w:t>
      </w:r>
      <w:r w:rsidRPr="00743616">
        <w:t xml:space="preserve"> 6b</w:t>
      </w:r>
      <w:r w:rsidR="00743616" w:rsidRPr="00743616">
        <w:t xml:space="preserve">, 6c, 6d, 6e and 6f. </w:t>
      </w:r>
      <w:r w:rsidR="00743616">
        <w:rPr>
          <w:rStyle w:val="FootnoteReference"/>
          <w:bCs/>
        </w:rPr>
        <w:footnoteReference w:id="42"/>
      </w:r>
    </w:p>
    <w:p w:rsidR="00035905" w:rsidRPr="00743616" w:rsidRDefault="00035905" w:rsidP="00035905">
      <w:pPr>
        <w:pStyle w:val="Heading1"/>
        <w:rPr>
          <w:rFonts w:eastAsiaTheme="minorHAnsi" w:cstheme="minorBidi"/>
          <w:bCs w:val="0"/>
          <w:color w:val="1E1E1E"/>
          <w:sz w:val="24"/>
          <w:szCs w:val="22"/>
        </w:rPr>
      </w:pPr>
      <w:bookmarkStart w:id="136" w:name="_Toc509387306"/>
      <w:r w:rsidRPr="00906F05">
        <w:t>Acknowledgements</w:t>
      </w:r>
      <w:bookmarkEnd w:id="133"/>
      <w:bookmarkEnd w:id="134"/>
      <w:bookmarkEnd w:id="135"/>
      <w:bookmarkEnd w:id="136"/>
    </w:p>
    <w:p w:rsidR="00035905" w:rsidRDefault="00035905" w:rsidP="00035905">
      <w:pPr>
        <w:pStyle w:val="BodyText"/>
      </w:pPr>
      <w:r w:rsidRPr="00906F05">
        <w:t>I appreciate the full co-operation extended by the managers and staff to the Inspectors during their visit to the Prison. I also acknowledge the work that would have been involved in collating the inform</w:t>
      </w:r>
      <w:r>
        <w:t>ation sought by the Inspectors.</w:t>
      </w:r>
    </w:p>
    <w:p w:rsidR="006378A4" w:rsidRPr="00906F05" w:rsidRDefault="00B623F3" w:rsidP="006378A4">
      <w:pPr>
        <w:pStyle w:val="BodyText"/>
      </w:pPr>
      <w:hyperlink w:anchor="TOCSection" w:history="1">
        <w:r w:rsidR="006378A4" w:rsidRPr="000F617C">
          <w:rPr>
            <w:rStyle w:val="Hyperlink"/>
          </w:rPr>
          <w:t>Back to contents</w:t>
        </w:r>
      </w:hyperlink>
    </w:p>
    <w:p w:rsidR="00035905" w:rsidRDefault="00035905" w:rsidP="00035905">
      <w:pPr>
        <w:pStyle w:val="BodyText"/>
      </w:pPr>
    </w:p>
    <w:p w:rsidR="000A7C98" w:rsidRDefault="000A7C98" w:rsidP="002E5ABB">
      <w:pPr>
        <w:pStyle w:val="BodyText"/>
        <w:keepNext/>
      </w:pPr>
      <w:bookmarkStart w:id="137" w:name="Ombudsman"/>
    </w:p>
    <w:p w:rsidR="008B326A" w:rsidRDefault="008B326A" w:rsidP="00FC3E9A">
      <w:pPr>
        <w:pStyle w:val="HeadingAppendix"/>
      </w:pPr>
      <w:bookmarkStart w:id="138" w:name="_Toc509387307"/>
      <w:bookmarkEnd w:id="137"/>
      <w:r>
        <w:t>Corrections’ general comments and comments on recommendations that were accepted</w:t>
      </w:r>
      <w:bookmarkEnd w:id="138"/>
      <w:r>
        <w:t xml:space="preserve"> </w:t>
      </w:r>
    </w:p>
    <w:p w:rsidR="008B326A" w:rsidRDefault="008B326A" w:rsidP="008B326A">
      <w:pPr>
        <w:pStyle w:val="Heading3"/>
      </w:pPr>
      <w:bookmarkStart w:id="139" w:name="_Toc509387308"/>
      <w:r>
        <w:t>General Comments</w:t>
      </w:r>
      <w:bookmarkEnd w:id="139"/>
      <w:r>
        <w:t xml:space="preserve"> </w:t>
      </w:r>
    </w:p>
    <w:p w:rsidR="008B326A" w:rsidRPr="008B326A" w:rsidRDefault="008B326A" w:rsidP="008B326A">
      <w:pPr>
        <w:pStyle w:val="BodyText"/>
        <w:spacing w:after="120"/>
        <w:rPr>
          <w:rStyle w:val="Italics"/>
        </w:rPr>
      </w:pPr>
      <w:r w:rsidRPr="008B326A">
        <w:rPr>
          <w:rStyle w:val="Italics"/>
        </w:rPr>
        <w:t>Corrections acknowledges the difficulties surrounding the opening of the ‘Upper Prison’ on the grounds of Rimutaka Pr</w:t>
      </w:r>
      <w:r w:rsidR="00F35963">
        <w:rPr>
          <w:rStyle w:val="Italics"/>
        </w:rPr>
        <w:t xml:space="preserve">ison to house women prisoners. </w:t>
      </w:r>
      <w:r w:rsidRPr="008B326A">
        <w:rPr>
          <w:rStyle w:val="Italics"/>
        </w:rPr>
        <w:t>This facility was originally closed in 2015 and was to be re-purp</w:t>
      </w:r>
      <w:r w:rsidR="00F35963">
        <w:rPr>
          <w:rStyle w:val="Italics"/>
        </w:rPr>
        <w:t xml:space="preserve">osed as a training facility. </w:t>
      </w:r>
      <w:r w:rsidRPr="008B326A">
        <w:rPr>
          <w:rStyle w:val="Italics"/>
        </w:rPr>
        <w:t>The rapid and unforeseen growth of the women’s prison population has made recommissioning the Upper Prison as a female facility necessary to ensure Corrections can a</w:t>
      </w:r>
      <w:r w:rsidR="00F35963">
        <w:rPr>
          <w:rStyle w:val="Italics"/>
        </w:rPr>
        <w:t xml:space="preserve">ccommodate women as required. </w:t>
      </w:r>
      <w:r w:rsidRPr="008B326A">
        <w:rPr>
          <w:rStyle w:val="Italics"/>
        </w:rPr>
        <w:t xml:space="preserve">Continued growth in the women’s prison population has also led Corrections to propose increasing the capacity </w:t>
      </w:r>
      <w:r w:rsidR="00FB5375">
        <w:rPr>
          <w:rStyle w:val="Italics"/>
        </w:rPr>
        <w:t>of this facility through double-</w:t>
      </w:r>
      <w:r w:rsidRPr="008B326A">
        <w:rPr>
          <w:rStyle w:val="Italics"/>
        </w:rPr>
        <w:t xml:space="preserve">bunking. It should be noted that the growth in the women prison population has been far more acute than the growth in the male prison population (there are approximately 40 percent more women in prison than there were two years ago).  </w:t>
      </w:r>
    </w:p>
    <w:p w:rsidR="008B326A" w:rsidRPr="008B326A" w:rsidRDefault="008B326A" w:rsidP="008B326A">
      <w:pPr>
        <w:pStyle w:val="BodyText"/>
        <w:spacing w:after="120"/>
        <w:rPr>
          <w:rStyle w:val="Italics"/>
        </w:rPr>
      </w:pPr>
      <w:r w:rsidRPr="008B326A">
        <w:rPr>
          <w:rStyle w:val="Italics"/>
        </w:rPr>
        <w:t xml:space="preserve">Corrections is working to ensure the facility is of a standard appropriate for </w:t>
      </w:r>
      <w:r w:rsidR="00F35963">
        <w:rPr>
          <w:rStyle w:val="Italics"/>
        </w:rPr>
        <w:t xml:space="preserve">accommodating women prisoners. </w:t>
      </w:r>
      <w:r w:rsidRPr="008B326A">
        <w:rPr>
          <w:rStyle w:val="Italics"/>
        </w:rPr>
        <w:t>Significant work is planned, with over $10 million being invested to ensure prisoners are housed in a facility that is fit for purpose.</w:t>
      </w:r>
    </w:p>
    <w:p w:rsidR="008B326A" w:rsidRPr="008B326A" w:rsidRDefault="008B326A" w:rsidP="008B326A">
      <w:pPr>
        <w:pStyle w:val="BodyText"/>
        <w:spacing w:after="0"/>
        <w:rPr>
          <w:rStyle w:val="Italics"/>
        </w:rPr>
      </w:pPr>
      <w:r w:rsidRPr="008B326A">
        <w:rPr>
          <w:rStyle w:val="Italics"/>
        </w:rPr>
        <w:t>Given there will be a large concentration of women accommodated in the Upper Prison, Corrections has planned a number of improvements to ensure their wellbeing through:</w:t>
      </w:r>
    </w:p>
    <w:p w:rsidR="008B326A" w:rsidRPr="008B326A" w:rsidRDefault="008B326A" w:rsidP="00CE5D70">
      <w:pPr>
        <w:pStyle w:val="BodyText"/>
        <w:numPr>
          <w:ilvl w:val="0"/>
          <w:numId w:val="29"/>
        </w:numPr>
        <w:spacing w:after="0"/>
        <w:ind w:left="567" w:hanging="567"/>
        <w:rPr>
          <w:rStyle w:val="Italics"/>
        </w:rPr>
      </w:pPr>
      <w:r w:rsidRPr="008B326A">
        <w:rPr>
          <w:rStyle w:val="Italics"/>
        </w:rPr>
        <w:t>an extended unlock regime.</w:t>
      </w:r>
    </w:p>
    <w:p w:rsidR="008B326A" w:rsidRPr="008B326A" w:rsidRDefault="008B326A" w:rsidP="00CE5D70">
      <w:pPr>
        <w:pStyle w:val="BodyText"/>
        <w:numPr>
          <w:ilvl w:val="0"/>
          <w:numId w:val="29"/>
        </w:numPr>
        <w:spacing w:after="0"/>
        <w:ind w:left="567" w:hanging="567"/>
        <w:rPr>
          <w:rStyle w:val="Italics"/>
        </w:rPr>
      </w:pPr>
      <w:r w:rsidRPr="008B326A">
        <w:rPr>
          <w:rStyle w:val="Italics"/>
        </w:rPr>
        <w:t>expanding the range of constructive activities available to prisoners.</w:t>
      </w:r>
    </w:p>
    <w:p w:rsidR="008B326A" w:rsidRPr="008B326A" w:rsidRDefault="008B326A" w:rsidP="00CE5D70">
      <w:pPr>
        <w:pStyle w:val="BodyText"/>
        <w:numPr>
          <w:ilvl w:val="0"/>
          <w:numId w:val="29"/>
        </w:numPr>
        <w:spacing w:after="0"/>
        <w:ind w:left="567" w:hanging="567"/>
        <w:rPr>
          <w:rStyle w:val="Italics"/>
        </w:rPr>
      </w:pPr>
      <w:r w:rsidRPr="008B326A">
        <w:rPr>
          <w:rStyle w:val="Italics"/>
        </w:rPr>
        <w:t>building two more fit for purpose yards (including drinking  fountains and prisoner phones).</w:t>
      </w:r>
    </w:p>
    <w:p w:rsidR="008B326A" w:rsidRPr="008B326A" w:rsidRDefault="008B326A" w:rsidP="00CE5D70">
      <w:pPr>
        <w:pStyle w:val="BodyText"/>
        <w:numPr>
          <w:ilvl w:val="0"/>
          <w:numId w:val="29"/>
        </w:numPr>
        <w:spacing w:after="0"/>
        <w:ind w:left="567" w:hanging="567"/>
        <w:rPr>
          <w:rStyle w:val="Italics"/>
        </w:rPr>
      </w:pPr>
      <w:r w:rsidRPr="008B326A">
        <w:rPr>
          <w:rStyle w:val="Italics"/>
        </w:rPr>
        <w:t>the installation of additional prisoner phones in units.</w:t>
      </w:r>
    </w:p>
    <w:p w:rsidR="008B326A" w:rsidRPr="008B326A" w:rsidRDefault="008B326A" w:rsidP="00CE5D70">
      <w:pPr>
        <w:pStyle w:val="BodyText"/>
        <w:numPr>
          <w:ilvl w:val="0"/>
          <w:numId w:val="29"/>
        </w:numPr>
        <w:spacing w:after="0"/>
        <w:ind w:left="567" w:hanging="567"/>
        <w:rPr>
          <w:rStyle w:val="Italics"/>
        </w:rPr>
      </w:pPr>
      <w:r w:rsidRPr="008B326A">
        <w:rPr>
          <w:rStyle w:val="Italics"/>
        </w:rPr>
        <w:t>working with Spotless (our facilities service provider) for solutions to ensure prisoners are given access and privacy for lawyers calls.</w:t>
      </w:r>
    </w:p>
    <w:p w:rsidR="008B326A" w:rsidRPr="008B326A" w:rsidRDefault="008B326A" w:rsidP="00CE5D70">
      <w:pPr>
        <w:pStyle w:val="BodyText"/>
        <w:numPr>
          <w:ilvl w:val="0"/>
          <w:numId w:val="29"/>
        </w:numPr>
        <w:spacing w:after="0"/>
        <w:ind w:left="567" w:hanging="567"/>
        <w:rPr>
          <w:rStyle w:val="Italics"/>
        </w:rPr>
      </w:pPr>
      <w:r w:rsidRPr="008B326A">
        <w:rPr>
          <w:rStyle w:val="Italics"/>
        </w:rPr>
        <w:t>the refurbishment of the Administration building as a programmes hub.</w:t>
      </w:r>
    </w:p>
    <w:p w:rsidR="008B326A" w:rsidRPr="008B326A" w:rsidRDefault="008B326A" w:rsidP="00CE5D70">
      <w:pPr>
        <w:pStyle w:val="BodyText"/>
        <w:numPr>
          <w:ilvl w:val="0"/>
          <w:numId w:val="29"/>
        </w:numPr>
        <w:spacing w:after="0"/>
        <w:ind w:left="567" w:hanging="567"/>
        <w:rPr>
          <w:rStyle w:val="Italics"/>
        </w:rPr>
      </w:pPr>
      <w:r w:rsidRPr="008B326A">
        <w:rPr>
          <w:rStyle w:val="Italics"/>
        </w:rPr>
        <w:t>a room for New Zealand Parole Board hearings to lessen the impact on escorts to Arohata Prison in Tawa.</w:t>
      </w:r>
    </w:p>
    <w:p w:rsidR="008B326A" w:rsidRPr="008B326A" w:rsidRDefault="008B326A" w:rsidP="00CE5D70">
      <w:pPr>
        <w:pStyle w:val="BodyText"/>
        <w:numPr>
          <w:ilvl w:val="0"/>
          <w:numId w:val="29"/>
        </w:numPr>
        <w:spacing w:after="0"/>
        <w:ind w:left="567" w:hanging="567"/>
        <w:rPr>
          <w:rStyle w:val="Italics"/>
        </w:rPr>
      </w:pPr>
      <w:r w:rsidRPr="008B326A">
        <w:rPr>
          <w:rStyle w:val="Italics"/>
        </w:rPr>
        <w:t>the refurbishment of the secure entry.</w:t>
      </w:r>
    </w:p>
    <w:p w:rsidR="008B326A" w:rsidRPr="008B326A" w:rsidRDefault="008B326A" w:rsidP="00CE5D70">
      <w:pPr>
        <w:pStyle w:val="BodyText"/>
        <w:numPr>
          <w:ilvl w:val="0"/>
          <w:numId w:val="29"/>
        </w:numPr>
        <w:spacing w:after="0"/>
        <w:ind w:left="567" w:hanging="567"/>
        <w:rPr>
          <w:rStyle w:val="Italics"/>
        </w:rPr>
      </w:pPr>
      <w:r w:rsidRPr="008B326A">
        <w:rPr>
          <w:rStyle w:val="Italics"/>
        </w:rPr>
        <w:t xml:space="preserve">the refurbishment of the At Risk Unit and separates cells. </w:t>
      </w:r>
    </w:p>
    <w:p w:rsidR="008B326A" w:rsidRPr="008B326A" w:rsidRDefault="008B326A" w:rsidP="00CE5D70">
      <w:pPr>
        <w:pStyle w:val="BodyText"/>
        <w:numPr>
          <w:ilvl w:val="0"/>
          <w:numId w:val="29"/>
        </w:numPr>
        <w:spacing w:after="0"/>
        <w:ind w:left="567" w:hanging="567"/>
        <w:rPr>
          <w:rStyle w:val="Italics"/>
        </w:rPr>
      </w:pPr>
      <w:r w:rsidRPr="008B326A">
        <w:rPr>
          <w:rStyle w:val="Italics"/>
        </w:rPr>
        <w:t>an upgrade of the gym and its facilities.</w:t>
      </w:r>
    </w:p>
    <w:p w:rsidR="008B326A" w:rsidRDefault="008B326A" w:rsidP="00CE5D70">
      <w:pPr>
        <w:pStyle w:val="BodyText"/>
        <w:numPr>
          <w:ilvl w:val="0"/>
          <w:numId w:val="29"/>
        </w:numPr>
        <w:spacing w:after="0"/>
        <w:ind w:left="567" w:hanging="567"/>
        <w:rPr>
          <w:rStyle w:val="Italics"/>
        </w:rPr>
      </w:pPr>
      <w:r w:rsidRPr="008B326A">
        <w:rPr>
          <w:rStyle w:val="Italics"/>
        </w:rPr>
        <w:t xml:space="preserve">additional space for prison industries. </w:t>
      </w:r>
    </w:p>
    <w:p w:rsidR="00503798" w:rsidRDefault="00503798" w:rsidP="00503798">
      <w:pPr>
        <w:pStyle w:val="BodyText"/>
        <w:spacing w:after="0"/>
        <w:rPr>
          <w:rStyle w:val="Italics"/>
        </w:rPr>
      </w:pPr>
    </w:p>
    <w:p w:rsidR="00B02A62" w:rsidRPr="00B02A62" w:rsidRDefault="00B02A62" w:rsidP="00BF0B51">
      <w:pPr>
        <w:pStyle w:val="Heading3"/>
        <w:rPr>
          <w:rStyle w:val="Italics"/>
          <w:i w:val="0"/>
        </w:rPr>
      </w:pPr>
      <w:bookmarkStart w:id="140" w:name="_Toc509387309"/>
      <w:r w:rsidRPr="00B02A62">
        <w:rPr>
          <w:rStyle w:val="Italics"/>
          <w:i w:val="0"/>
        </w:rPr>
        <w:t>Comments on recommendations that were accepted</w:t>
      </w:r>
      <w:bookmarkEnd w:id="140"/>
    </w:p>
    <w:tbl>
      <w:tblPr>
        <w:tblStyle w:val="TableBox"/>
        <w:tblW w:w="9297" w:type="dxa"/>
        <w:tblLayout w:type="fixed"/>
        <w:tblLook w:val="0620" w:firstRow="1" w:lastRow="0" w:firstColumn="0" w:lastColumn="0" w:noHBand="1" w:noVBand="1"/>
        <w:tblCaption w:val="Table for formatting purposes"/>
      </w:tblPr>
      <w:tblGrid>
        <w:gridCol w:w="9297"/>
      </w:tblGrid>
      <w:tr w:rsidR="00503798" w:rsidTr="00503798">
        <w:tc>
          <w:tcPr>
            <w:tcW w:w="9297" w:type="dxa"/>
          </w:tcPr>
          <w:p w:rsidR="00503798" w:rsidRDefault="00503798" w:rsidP="00503798">
            <w:pPr>
              <w:pStyle w:val="Headingboxtexttop"/>
            </w:pPr>
            <w:r>
              <w:t>Criteria 1</w:t>
            </w:r>
            <w:r w:rsidR="00B42FEE">
              <w:t xml:space="preserve"> </w:t>
            </w:r>
            <w:r w:rsidR="00B50B7E">
              <w:t>–</w:t>
            </w:r>
            <w:r w:rsidR="000C0043">
              <w:t xml:space="preserve"> Treatment</w:t>
            </w:r>
          </w:p>
          <w:p w:rsidR="000C0043" w:rsidRPr="00A4004B" w:rsidRDefault="000C0043" w:rsidP="000C0043">
            <w:pPr>
              <w:pStyle w:val="Number1"/>
            </w:pPr>
            <w:r w:rsidRPr="00A4004B">
              <w:t>I recommend that:</w:t>
            </w:r>
          </w:p>
          <w:p w:rsidR="000C0043" w:rsidRPr="000C0043" w:rsidRDefault="000C0043" w:rsidP="000C0043">
            <w:pPr>
              <w:pStyle w:val="Number2"/>
              <w:rPr>
                <w:rStyle w:val="Emphasis"/>
              </w:rPr>
            </w:pPr>
            <w:r w:rsidRPr="00A4004B">
              <w:t xml:space="preserve">A more robust system should be put in place to ensure use of force paperwork is completed to the required standard. </w:t>
            </w:r>
            <w:r w:rsidRPr="000C0043">
              <w:rPr>
                <w:rStyle w:val="Emphasis"/>
              </w:rPr>
              <w:t>This is a repeat recommendation.</w:t>
            </w:r>
          </w:p>
          <w:p w:rsidR="000C0043" w:rsidRPr="00A4004B" w:rsidRDefault="000C0043" w:rsidP="000C0043">
            <w:pPr>
              <w:pStyle w:val="Number2"/>
            </w:pPr>
            <w:r w:rsidRPr="00A4004B">
              <w:t xml:space="preserve">Measures be undertaken to better protect the privacy of prisoners in the Management Unit and ARU and when they are naked, partially naked, or undertaking their ablutions. </w:t>
            </w:r>
            <w:r w:rsidRPr="000C0043">
              <w:rPr>
                <w:rStyle w:val="Emphasis"/>
              </w:rPr>
              <w:t>This is a repeat recommendation</w:t>
            </w:r>
            <w:r w:rsidRPr="00A4004B">
              <w:t>.</w:t>
            </w:r>
          </w:p>
          <w:p w:rsidR="00503798" w:rsidRDefault="000C0043" w:rsidP="00503798">
            <w:pPr>
              <w:pStyle w:val="Number2"/>
            </w:pPr>
            <w:r w:rsidRPr="00A4004B">
              <w:t>The Prison Director establish the circumstances and locations where prisoners feel unsafe, and address the findings in an arena that includes prisoner representation.</w:t>
            </w:r>
          </w:p>
        </w:tc>
      </w:tr>
    </w:tbl>
    <w:p w:rsidR="00361F88" w:rsidRDefault="00361F88" w:rsidP="00361F88">
      <w:pPr>
        <w:pStyle w:val="BodyText"/>
      </w:pPr>
    </w:p>
    <w:p w:rsidR="00361F88" w:rsidRDefault="00361F88" w:rsidP="00361F88">
      <w:pPr>
        <w:pStyle w:val="BodyText"/>
      </w:pPr>
      <w:r>
        <w:t>Corrections accepted recommendation 1a, and commented as follows:</w:t>
      </w:r>
    </w:p>
    <w:p w:rsidR="008047B3" w:rsidRPr="008047B3" w:rsidRDefault="008047B3" w:rsidP="008047B3">
      <w:pPr>
        <w:pStyle w:val="BodyText"/>
        <w:rPr>
          <w:rStyle w:val="Italics"/>
        </w:rPr>
      </w:pPr>
      <w:r w:rsidRPr="008047B3">
        <w:rPr>
          <w:rStyle w:val="Italics"/>
        </w:rPr>
        <w:t xml:space="preserve">Corrections accepts that use of force paperwork is a required standard and acknowledges at time of the inspection not all paperwork was complete. Following this visit a more comprehensive system was developed and embedded to ensure this standard is met. </w:t>
      </w:r>
    </w:p>
    <w:p w:rsidR="008047B3" w:rsidRDefault="008047B3" w:rsidP="008047B3">
      <w:pPr>
        <w:pStyle w:val="BodyText"/>
        <w:rPr>
          <w:rStyle w:val="Italics"/>
        </w:rPr>
      </w:pPr>
      <w:r w:rsidRPr="008047B3">
        <w:rPr>
          <w:rStyle w:val="Italics"/>
        </w:rPr>
        <w:t>The Custodial Systems Manager at Rimutaka records all use of force incidents in the register. All incidents are then reviewed by a Senior Manager including CCTV footage and incident reports</w:t>
      </w:r>
    </w:p>
    <w:p w:rsidR="000C0043" w:rsidRDefault="000C0043" w:rsidP="008047B3">
      <w:pPr>
        <w:pStyle w:val="BodyText"/>
      </w:pPr>
      <w:r>
        <w:t>Corrections accepted recommendation 1c, and commented as follows:</w:t>
      </w:r>
    </w:p>
    <w:p w:rsidR="00B72AF2" w:rsidRPr="00B72AF2" w:rsidRDefault="00B72AF2" w:rsidP="00B72AF2">
      <w:pPr>
        <w:pStyle w:val="BodyText"/>
        <w:rPr>
          <w:rStyle w:val="Italics"/>
        </w:rPr>
      </w:pPr>
      <w:r w:rsidRPr="00B72AF2">
        <w:rPr>
          <w:rStyle w:val="Italics"/>
        </w:rPr>
        <w:t xml:space="preserve">Prisoners need to feel safe whilst in our care and we have implemented monthly unit meetings to ascertain where they feel unsafe. Arohata Prison (Tawa) commenced this process on 16 January 2018 with a meeting scheduled for the week of 22 January 2018 at the Upper Prison. Initially this meeting will have the Prison Director or Deputy Prison Director as chair. This will then be handed over to the Residential Managers and Principal Corrections Officer to continue. </w:t>
      </w:r>
    </w:p>
    <w:p w:rsidR="00B72AF2" w:rsidRPr="00B72AF2" w:rsidRDefault="00B72AF2" w:rsidP="00B72AF2">
      <w:pPr>
        <w:pStyle w:val="BodyText"/>
        <w:rPr>
          <w:rStyle w:val="Italics"/>
        </w:rPr>
      </w:pPr>
      <w:r w:rsidRPr="00B72AF2">
        <w:rPr>
          <w:rStyle w:val="Italics"/>
        </w:rPr>
        <w:t xml:space="preserve">The </w:t>
      </w:r>
      <w:r w:rsidR="00FC364F" w:rsidRPr="00B72AF2">
        <w:rPr>
          <w:rStyle w:val="Italics"/>
        </w:rPr>
        <w:t>set-up</w:t>
      </w:r>
      <w:r w:rsidRPr="00B72AF2">
        <w:rPr>
          <w:rStyle w:val="Italics"/>
        </w:rPr>
        <w:t xml:space="preserve"> of these meetings will include both scheduled meetings and allow for flexibility to ensure meetings can also be scheduled when situations arise. Sharing the outcomes with prisoners will also be considered where appropriate.</w:t>
      </w:r>
    </w:p>
    <w:p w:rsidR="000C0043" w:rsidRPr="000C0043" w:rsidRDefault="000C0043" w:rsidP="008047B3">
      <w:pPr>
        <w:pStyle w:val="BodyText"/>
      </w:pPr>
    </w:p>
    <w:p w:rsidR="008B326A" w:rsidRPr="008B326A" w:rsidRDefault="008B326A" w:rsidP="008B326A">
      <w:pPr>
        <w:pStyle w:val="BodyText"/>
        <w:spacing w:after="0"/>
        <w:ind w:left="567"/>
        <w:rPr>
          <w:rStyle w:val="Italics"/>
        </w:rPr>
      </w:pPr>
    </w:p>
    <w:tbl>
      <w:tblPr>
        <w:tblStyle w:val="TableBox"/>
        <w:tblW w:w="9297" w:type="dxa"/>
        <w:tblLayout w:type="fixed"/>
        <w:tblLook w:val="0620" w:firstRow="1" w:lastRow="0" w:firstColumn="0" w:lastColumn="0" w:noHBand="1" w:noVBand="1"/>
        <w:tblCaption w:val="Table for formatting purposes"/>
      </w:tblPr>
      <w:tblGrid>
        <w:gridCol w:w="9297"/>
      </w:tblGrid>
      <w:tr w:rsidR="000C0043" w:rsidTr="000C0043">
        <w:tc>
          <w:tcPr>
            <w:tcW w:w="9297" w:type="dxa"/>
          </w:tcPr>
          <w:p w:rsidR="00B42FEE" w:rsidRDefault="00B42FEE" w:rsidP="00B42FEE">
            <w:pPr>
              <w:pStyle w:val="Headingboxtexttop"/>
            </w:pPr>
            <w:r>
              <w:t xml:space="preserve">Criteria 2 – Lawful custody </w:t>
            </w:r>
          </w:p>
          <w:p w:rsidR="009A445C" w:rsidRPr="005B29F3" w:rsidRDefault="009A445C" w:rsidP="009A445C">
            <w:pPr>
              <w:pStyle w:val="BodyText"/>
            </w:pPr>
            <w:r w:rsidRPr="005B29F3">
              <w:t>2</w:t>
            </w:r>
            <w:r>
              <w:t>.             I recommend that:</w:t>
            </w:r>
          </w:p>
          <w:p w:rsidR="009A445C" w:rsidRPr="005B29F3" w:rsidRDefault="009A445C" w:rsidP="009A445C">
            <w:pPr>
              <w:pStyle w:val="Number-a"/>
            </w:pPr>
            <w:r w:rsidRPr="005B29F3">
              <w:t>The staffing levels in the Receiving Office be reviewed and adjusted as necessary to accommodate the increase in prisoner numbers.</w:t>
            </w:r>
          </w:p>
          <w:p w:rsidR="009A445C" w:rsidRPr="005B29F3" w:rsidRDefault="009A445C" w:rsidP="009A445C">
            <w:pPr>
              <w:pStyle w:val="Number-a"/>
            </w:pPr>
            <w:r w:rsidRPr="005B29F3">
              <w:t>Prison management review procedures to ensure prisoners can readily access their property.</w:t>
            </w:r>
          </w:p>
          <w:p w:rsidR="000C0043" w:rsidRDefault="009A445C" w:rsidP="009A445C">
            <w:pPr>
              <w:pStyle w:val="Number-a"/>
            </w:pPr>
            <w:r w:rsidRPr="005B29F3">
              <w:t>Prison management review induction arrangements for foreign nationals, speakers of other languages and those with literacy issues to ensure these prisoners are fully briefed on prison procedures</w:t>
            </w:r>
          </w:p>
        </w:tc>
      </w:tr>
    </w:tbl>
    <w:p w:rsidR="000C0043" w:rsidRDefault="000C0043" w:rsidP="000C0043">
      <w:pPr>
        <w:pStyle w:val="Whitespace"/>
      </w:pPr>
    </w:p>
    <w:p w:rsidR="00B42FEE" w:rsidRDefault="00B42FEE" w:rsidP="00B42FEE">
      <w:pPr>
        <w:pStyle w:val="BodyText"/>
      </w:pPr>
      <w:r>
        <w:t>Corrections accepted recommendation 2a, and commented as follows:</w:t>
      </w:r>
    </w:p>
    <w:p w:rsidR="004944C4" w:rsidRDefault="004944C4" w:rsidP="004944C4">
      <w:pPr>
        <w:pStyle w:val="BodyText"/>
        <w:rPr>
          <w:rStyle w:val="Italics"/>
        </w:rPr>
      </w:pPr>
      <w:r w:rsidRPr="004944C4">
        <w:rPr>
          <w:rStyle w:val="Italics"/>
        </w:rPr>
        <w:t>We acknowledge that on occasion prisoners have been delayed in the Arohata Prison Receiving Office. Interim measures were in place; however with an additional staffing resource now seconded to the Receiving Office, this will address the additional pressure ensuring essential procedures are completed prior to prisoners travelling to the Upper Prison.</w:t>
      </w:r>
    </w:p>
    <w:p w:rsidR="004944C4" w:rsidRDefault="004944C4" w:rsidP="004944C4">
      <w:pPr>
        <w:pStyle w:val="BodyText"/>
      </w:pPr>
      <w:r>
        <w:t>Corrections accepted recommendation 2b, and commented as follows:</w:t>
      </w:r>
    </w:p>
    <w:p w:rsidR="00D6026E" w:rsidRDefault="00D6026E" w:rsidP="00D6026E">
      <w:pPr>
        <w:pStyle w:val="BodyText"/>
        <w:rPr>
          <w:rStyle w:val="Italics"/>
        </w:rPr>
      </w:pPr>
      <w:r w:rsidRPr="00D6026E">
        <w:rPr>
          <w:rStyle w:val="Italics"/>
        </w:rPr>
        <w:t xml:space="preserve">Since your visit, property process maps have been developed to streamline and outline necessary processes. These will be reviewed in March 2018 to ensure prisoners are readily </w:t>
      </w:r>
      <w:r w:rsidR="00BF0B51" w:rsidRPr="00D6026E">
        <w:rPr>
          <w:rStyle w:val="Italics"/>
        </w:rPr>
        <w:t>accessing their</w:t>
      </w:r>
      <w:r w:rsidRPr="00D6026E">
        <w:rPr>
          <w:rStyle w:val="Italics"/>
        </w:rPr>
        <w:t xml:space="preserve"> property. As outlined above, additional staffing r</w:t>
      </w:r>
      <w:r>
        <w:rPr>
          <w:rStyle w:val="Italics"/>
        </w:rPr>
        <w:t>esource in the Receiving Office</w:t>
      </w:r>
      <w:r w:rsidRPr="00D6026E">
        <w:rPr>
          <w:rStyle w:val="Italics"/>
        </w:rPr>
        <w:t xml:space="preserve"> will also support improvements in property processes.</w:t>
      </w:r>
    </w:p>
    <w:p w:rsidR="00D6026E" w:rsidRDefault="00D6026E" w:rsidP="00D6026E">
      <w:pPr>
        <w:pStyle w:val="BodyText"/>
      </w:pPr>
      <w:r w:rsidRPr="00D6026E">
        <w:t>Corrections accepted recommendation 2c, and commented as follows:</w:t>
      </w:r>
    </w:p>
    <w:p w:rsidR="00197A06" w:rsidRPr="00197A06" w:rsidRDefault="00197A06" w:rsidP="00197A06">
      <w:pPr>
        <w:pStyle w:val="BodyText"/>
        <w:rPr>
          <w:rStyle w:val="Italics"/>
        </w:rPr>
      </w:pPr>
      <w:r w:rsidRPr="00197A06">
        <w:rPr>
          <w:rStyle w:val="Italics"/>
        </w:rPr>
        <w:t>Since Inspectors raised this issue with prison management, this has been reviewed on site to ensure all foreign language-speaking prisoners are given comprehensive information in a language they understand. Any need for a translator, specific dietary requirements, or religious considerations is managed during their induction into prison. When a prisoner identifies as a foreign national, or where staff believe that they could be, they are advised of their rights under the Corrections Act 2004. They are also advised of their rights under the Vienna Convention on Consular Relations to have the diplomatic representative of their country advised of their imprisonment and to have access to a consular representative.</w:t>
      </w:r>
    </w:p>
    <w:p w:rsidR="00197A06" w:rsidRPr="00197A06" w:rsidRDefault="00197A06" w:rsidP="00197A06">
      <w:pPr>
        <w:pStyle w:val="BodyText"/>
        <w:rPr>
          <w:rStyle w:val="Italics"/>
        </w:rPr>
      </w:pPr>
      <w:r w:rsidRPr="00197A06">
        <w:rPr>
          <w:rStyle w:val="Italics"/>
        </w:rPr>
        <w:t>Staff on site are utilised to assist with translation for prisoners that have no understanding of English. This process is now embedded and working well. This has been successful with a recent example of placing an officer with Spanish and Portuguese language skills in a wing at the Upper Prison along with assigning an English language tutor to support a prisoner placed at Arohata. The prisoner has been assigned a lawyer by the Consulate and local support networks that is based locally and visit regularly.</w:t>
      </w:r>
    </w:p>
    <w:p w:rsidR="00197A06" w:rsidRPr="00197A06" w:rsidRDefault="00197A06" w:rsidP="00197A06">
      <w:pPr>
        <w:pStyle w:val="BodyText"/>
        <w:rPr>
          <w:rStyle w:val="Italics"/>
        </w:rPr>
      </w:pPr>
      <w:r w:rsidRPr="00197A06">
        <w:rPr>
          <w:rStyle w:val="Italics"/>
        </w:rPr>
        <w:t>In 2018 the custodial practice team will work to develop resources available to the entire prison network to support staff inductions for speakers of other languages. Written resources in other languages and translation service directories will be considered.</w:t>
      </w:r>
    </w:p>
    <w:tbl>
      <w:tblPr>
        <w:tblStyle w:val="TableBox"/>
        <w:tblW w:w="9297" w:type="dxa"/>
        <w:tblLayout w:type="fixed"/>
        <w:tblLook w:val="0620" w:firstRow="1" w:lastRow="0" w:firstColumn="0" w:lastColumn="0" w:noHBand="1" w:noVBand="1"/>
        <w:tblCaption w:val="Table for formatting purposes"/>
      </w:tblPr>
      <w:tblGrid>
        <w:gridCol w:w="9297"/>
      </w:tblGrid>
      <w:tr w:rsidR="00197A06" w:rsidTr="00197A06">
        <w:tc>
          <w:tcPr>
            <w:tcW w:w="9297" w:type="dxa"/>
          </w:tcPr>
          <w:p w:rsidR="0060328C" w:rsidRDefault="0060328C" w:rsidP="0060328C">
            <w:pPr>
              <w:pStyle w:val="Headingboxtexttop"/>
            </w:pPr>
            <w:r>
              <w:t xml:space="preserve">Criteria 3 – Decency, Dignity and Respect </w:t>
            </w:r>
          </w:p>
          <w:p w:rsidR="00A3581B" w:rsidRPr="00C8691C" w:rsidRDefault="00A3581B" w:rsidP="00A3581B">
            <w:pPr>
              <w:pStyle w:val="Number1"/>
              <w:numPr>
                <w:ilvl w:val="0"/>
                <w:numId w:val="0"/>
              </w:numPr>
            </w:pPr>
            <w:r>
              <w:t>3</w:t>
            </w:r>
            <w:r w:rsidR="00685F8E">
              <w:t xml:space="preserve">.           </w:t>
            </w:r>
            <w:r>
              <w:t xml:space="preserve"> </w:t>
            </w:r>
            <w:r w:rsidRPr="00C8691C">
              <w:t>I recommend that:</w:t>
            </w:r>
          </w:p>
          <w:p w:rsidR="00A3581B" w:rsidRPr="00C8691C" w:rsidRDefault="00A3581B" w:rsidP="005D2B7B">
            <w:pPr>
              <w:pStyle w:val="Number-a"/>
              <w:numPr>
                <w:ilvl w:val="0"/>
                <w:numId w:val="35"/>
              </w:numPr>
            </w:pPr>
            <w:r w:rsidRPr="00C8691C">
              <w:t>Prisoners should be advised how to access ACC counselling.</w:t>
            </w:r>
          </w:p>
          <w:p w:rsidR="00A3581B" w:rsidRPr="00C8691C" w:rsidRDefault="00A3581B" w:rsidP="00A3581B">
            <w:pPr>
              <w:pStyle w:val="Number-a"/>
            </w:pPr>
            <w:r w:rsidRPr="00C8691C">
              <w:t xml:space="preserve">Counselling sessions for prisoners should be undertaken in comfortable, private surroundings. </w:t>
            </w:r>
          </w:p>
          <w:p w:rsidR="00A3581B" w:rsidRPr="00C8691C" w:rsidRDefault="00A3581B" w:rsidP="00A3581B">
            <w:pPr>
              <w:pStyle w:val="Number-a"/>
            </w:pPr>
            <w:r w:rsidRPr="00C8691C">
              <w:t>Staff working with women offenders should receive specific training to understand women</w:t>
            </w:r>
            <w:r>
              <w:t>’</w:t>
            </w:r>
            <w:r w:rsidRPr="00C8691C">
              <w:t>s unique characteristics.</w:t>
            </w:r>
          </w:p>
          <w:p w:rsidR="00A3581B" w:rsidRPr="00C8691C" w:rsidRDefault="00A3581B" w:rsidP="00A3581B">
            <w:pPr>
              <w:pStyle w:val="Number-a"/>
            </w:pPr>
            <w:r w:rsidRPr="00C8691C">
              <w:t>Prisoners have access to sufficient, clean, appropriately sized clothing.</w:t>
            </w:r>
          </w:p>
          <w:p w:rsidR="00A3581B" w:rsidRPr="00C8691C" w:rsidRDefault="00A3581B" w:rsidP="00A3581B">
            <w:pPr>
              <w:pStyle w:val="Number-a"/>
            </w:pPr>
            <w:r w:rsidRPr="00C8691C">
              <w:t>The Prison makes greater efforts to engage with their local iwi to better support the needs of Māori prisoners.</w:t>
            </w:r>
          </w:p>
          <w:p w:rsidR="00A3581B" w:rsidRPr="00C8691C" w:rsidRDefault="00A3581B" w:rsidP="00A3581B">
            <w:pPr>
              <w:pStyle w:val="Number-a"/>
            </w:pPr>
            <w:r w:rsidRPr="00C8691C">
              <w:t>Chaplaincy services should be regularly provided in the Prison.</w:t>
            </w:r>
          </w:p>
          <w:p w:rsidR="00A3581B" w:rsidRPr="00C8691C" w:rsidRDefault="00A3581B" w:rsidP="00A3581B">
            <w:pPr>
              <w:pStyle w:val="Number-a"/>
            </w:pPr>
            <w:r w:rsidRPr="00C8691C">
              <w:t xml:space="preserve">Meals should be served at the usual times. This would involve lunch being served any time between midday and 1.30pm and dinner to be served any time between 5pm and 7pm. </w:t>
            </w:r>
          </w:p>
          <w:p w:rsidR="0060328C" w:rsidRDefault="00A3581B" w:rsidP="0060328C">
            <w:pPr>
              <w:pStyle w:val="Number-a"/>
            </w:pPr>
            <w:r w:rsidRPr="00C8691C">
              <w:t>When prisoners participate in Departmental focus groups they are provided with feedback on their input.</w:t>
            </w:r>
          </w:p>
        </w:tc>
      </w:tr>
    </w:tbl>
    <w:p w:rsidR="00A3581B" w:rsidRDefault="00A3581B" w:rsidP="00A3581B">
      <w:pPr>
        <w:pStyle w:val="BodyText"/>
      </w:pPr>
    </w:p>
    <w:p w:rsidR="00A3581B" w:rsidRDefault="00A3581B" w:rsidP="00A3581B">
      <w:pPr>
        <w:pStyle w:val="BodyText"/>
      </w:pPr>
      <w:r w:rsidRPr="00D6026E">
        <w:t>Correc</w:t>
      </w:r>
      <w:r>
        <w:t>tions accepted recommendation 3a</w:t>
      </w:r>
      <w:r w:rsidRPr="00D6026E">
        <w:t>, and commented as follows:</w:t>
      </w:r>
    </w:p>
    <w:p w:rsidR="00DC180A" w:rsidRDefault="00DC180A" w:rsidP="00DC180A">
      <w:pPr>
        <w:pStyle w:val="BodyText"/>
        <w:rPr>
          <w:rStyle w:val="Italics"/>
        </w:rPr>
      </w:pPr>
      <w:r w:rsidRPr="00DC180A">
        <w:rPr>
          <w:rStyle w:val="Italics"/>
        </w:rPr>
        <w:t xml:space="preserve">Whilst prisoners have access to ACC counselling, Corrections is in the early stages of reviewing and further developing, in conjunction with ACC, a Memorandum of Understanding which will improve  a formalised pathway for referrals, consultations, information sharing and relationship management. Improvements on how prisoners are advised about access to this counselling will be undertaken as part of this review. </w:t>
      </w:r>
    </w:p>
    <w:p w:rsidR="00A3581B" w:rsidRDefault="00DC180A" w:rsidP="00A3581B">
      <w:pPr>
        <w:pStyle w:val="BodyText"/>
      </w:pPr>
      <w:r w:rsidRPr="00DC180A">
        <w:t xml:space="preserve">Corrections accepted recommendation 3b, and commented as follows: </w:t>
      </w:r>
    </w:p>
    <w:p w:rsidR="00811440" w:rsidRPr="00811440" w:rsidRDefault="00811440" w:rsidP="00811440">
      <w:pPr>
        <w:pStyle w:val="BodyText"/>
        <w:rPr>
          <w:rStyle w:val="Italics"/>
        </w:rPr>
      </w:pPr>
      <w:r w:rsidRPr="00811440">
        <w:rPr>
          <w:rStyle w:val="Italics"/>
        </w:rPr>
        <w:t xml:space="preserve">We acknowledge the visits hall was not appropriate for counselling sessions and, since the inspectors visited, have made the old Health room available for counsellors. A second room in the new Health Unit will also be available until the refurbishment of the site which will involve repurposing rooms to support private counselling sessions for prisoners. Office space and interview rooms, which can also be used for counselling, will be separate spaces. </w:t>
      </w:r>
    </w:p>
    <w:p w:rsidR="00811440" w:rsidRDefault="00811440" w:rsidP="00811440">
      <w:pPr>
        <w:pStyle w:val="BodyText"/>
      </w:pPr>
      <w:r w:rsidRPr="00811440">
        <w:rPr>
          <w:rStyle w:val="Italics"/>
        </w:rPr>
        <w:t>Work at the site is staged and it is planned for repurposed rooms to be delivered as part of the first stage. Timeframes at this stage cannot be confirmed. However it is expected this will be confirmed by the end of February 2018</w:t>
      </w:r>
      <w:r w:rsidRPr="00FD22BD">
        <w:t>.</w:t>
      </w:r>
    </w:p>
    <w:p w:rsidR="00811440" w:rsidRDefault="00811440" w:rsidP="00811440">
      <w:pPr>
        <w:pStyle w:val="BodyText"/>
      </w:pPr>
      <w:r>
        <w:t>Corrections accepted recommendation 3c, and commented as follows:</w:t>
      </w:r>
    </w:p>
    <w:p w:rsidR="00536EDC" w:rsidRPr="00536EDC" w:rsidRDefault="00536EDC" w:rsidP="00536EDC">
      <w:pPr>
        <w:pStyle w:val="BodyText"/>
        <w:rPr>
          <w:rStyle w:val="Italics"/>
        </w:rPr>
      </w:pPr>
      <w:r w:rsidRPr="00536EDC">
        <w:rPr>
          <w:rStyle w:val="Italics"/>
        </w:rPr>
        <w:t>Nationally, in the past five years a total of 263 staff have completed a two day training course on working with women covering topics such as mother-child issues, understanding women’s offending, effects on staff working with women in prison, issues for young female offenders, power and control, and interpersonal relationships in prison. To ensure alignment with Corrections’ Women’s Strategy and a new Frontline Learning Hub, this training is scheduled to be re-designed and will be available for staff from April 2018.</w:t>
      </w:r>
    </w:p>
    <w:p w:rsidR="00536EDC" w:rsidRDefault="00536EDC" w:rsidP="00536EDC">
      <w:pPr>
        <w:pStyle w:val="BodyText"/>
        <w:rPr>
          <w:rStyle w:val="Italics"/>
        </w:rPr>
      </w:pPr>
      <w:r w:rsidRPr="00536EDC">
        <w:rPr>
          <w:rStyle w:val="Italics"/>
        </w:rPr>
        <w:t>The additional recruitment of Social Workers and Counsellors will allow Arohata to run internal training / practice sessions while the training package is being developed. Additionally, the Deputy Prison Director has distributed the women’s strategy to all staff on site.</w:t>
      </w:r>
    </w:p>
    <w:p w:rsidR="00536EDC" w:rsidRDefault="00536EDC" w:rsidP="00536EDC">
      <w:pPr>
        <w:pStyle w:val="BodyText"/>
      </w:pPr>
      <w:r>
        <w:t>Corrections accepted recommendation 3d, and commented as follows:</w:t>
      </w:r>
    </w:p>
    <w:p w:rsidR="00350F97" w:rsidRDefault="00350F97" w:rsidP="00350F97">
      <w:pPr>
        <w:pStyle w:val="BodyText"/>
        <w:rPr>
          <w:rStyle w:val="Italics"/>
        </w:rPr>
      </w:pPr>
      <w:r w:rsidRPr="00350F97">
        <w:rPr>
          <w:rStyle w:val="Italics"/>
        </w:rPr>
        <w:t>Additional clothing had been ordered for the increase in the prisoner population and was received in October 2017. Prisoners were matched with suitable sizes.</w:t>
      </w:r>
    </w:p>
    <w:p w:rsidR="00350F97" w:rsidRDefault="00350F97" w:rsidP="00350F97">
      <w:pPr>
        <w:pStyle w:val="BodyText"/>
      </w:pPr>
      <w:r>
        <w:t>Corrections accepted recommendation 3e, and commented as follows:</w:t>
      </w:r>
    </w:p>
    <w:p w:rsidR="00B5375A" w:rsidRPr="00B5375A" w:rsidRDefault="00B5375A" w:rsidP="00BF0B51">
      <w:pPr>
        <w:pStyle w:val="BodyText"/>
        <w:rPr>
          <w:rStyle w:val="Italics"/>
        </w:rPr>
      </w:pPr>
      <w:r w:rsidRPr="00B5375A">
        <w:rPr>
          <w:rStyle w:val="Italics"/>
        </w:rPr>
        <w:t xml:space="preserve">Since March 2017, the Wellington District Leadership Team (DLT), including representatives of Rimutaka and Arohata Prisons along with Community Corrections, had established a relationship with a Māori Advocacy Group who are made up of representatives from local iwi. This group meets on a quarterly basis and work in an advisory capacity, providing the DLT with practical advocacy, strategic support, advice and guidance on specific initiatives and, on occasion, cultural </w:t>
      </w:r>
      <w:r w:rsidR="00BF0B51">
        <w:rPr>
          <w:rStyle w:val="Italics"/>
        </w:rPr>
        <w:t xml:space="preserve">training and support services. </w:t>
      </w:r>
      <w:r w:rsidRPr="00B5375A">
        <w:rPr>
          <w:rStyle w:val="Italics"/>
        </w:rPr>
        <w:t xml:space="preserve">They work together under the shared goals to reduce re-offending, provide visible leadership, work more effectively for Māori, and the Wellington District specific goals to: </w:t>
      </w:r>
    </w:p>
    <w:p w:rsidR="00B5375A" w:rsidRPr="00B5375A" w:rsidRDefault="00B5375A" w:rsidP="00B5375A">
      <w:pPr>
        <w:pStyle w:val="Bullet1"/>
        <w:rPr>
          <w:rStyle w:val="Italics"/>
        </w:rPr>
      </w:pPr>
      <w:r w:rsidRPr="00B5375A">
        <w:rPr>
          <w:rStyle w:val="Italics"/>
        </w:rPr>
        <w:t>establish a Māori Advocacy Group to support the seamless reintegration of Māori prisoners.</w:t>
      </w:r>
    </w:p>
    <w:p w:rsidR="00B5375A" w:rsidRPr="00B5375A" w:rsidRDefault="00B5375A" w:rsidP="00B5375A">
      <w:pPr>
        <w:pStyle w:val="Bullet1"/>
        <w:rPr>
          <w:rStyle w:val="Italics"/>
        </w:rPr>
      </w:pPr>
      <w:r w:rsidRPr="00B5375A">
        <w:rPr>
          <w:rStyle w:val="Italics"/>
        </w:rPr>
        <w:t>provide a multi-disciplinary approach when interacting with vulnerable people to improve public safety and reduce re-offending.</w:t>
      </w:r>
    </w:p>
    <w:p w:rsidR="00B5375A" w:rsidRPr="00B5375A" w:rsidRDefault="00B5375A" w:rsidP="00B5375A">
      <w:pPr>
        <w:pStyle w:val="Bullet1"/>
        <w:rPr>
          <w:rStyle w:val="Italics"/>
        </w:rPr>
      </w:pPr>
      <w:r w:rsidRPr="00B5375A">
        <w:rPr>
          <w:rStyle w:val="Italics"/>
        </w:rPr>
        <w:t xml:space="preserve">strengthen case management by engaging the whānau of offenders in the planning of their rehabilitation and reintegration, especially for our young offenders. </w:t>
      </w:r>
    </w:p>
    <w:p w:rsidR="00B5375A" w:rsidRDefault="00B5375A" w:rsidP="00B5375A">
      <w:pPr>
        <w:pStyle w:val="BodyText"/>
        <w:rPr>
          <w:rStyle w:val="Italics"/>
        </w:rPr>
      </w:pPr>
      <w:r w:rsidRPr="00B5375A">
        <w:rPr>
          <w:rStyle w:val="Italics"/>
        </w:rPr>
        <w:t>The prison will further enhance this by re-establishing monthly meetings with Kaiwhakamana from</w:t>
      </w:r>
      <w:r>
        <w:rPr>
          <w:rStyle w:val="Italics"/>
        </w:rPr>
        <w:t xml:space="preserve"> </w:t>
      </w:r>
      <w:r w:rsidRPr="00B5375A">
        <w:rPr>
          <w:rStyle w:val="Italics"/>
        </w:rPr>
        <w:t xml:space="preserve">February 2018. </w:t>
      </w:r>
    </w:p>
    <w:p w:rsidR="00B5375A" w:rsidRDefault="00B5375A" w:rsidP="00B5375A">
      <w:pPr>
        <w:pStyle w:val="BodyText"/>
      </w:pPr>
      <w:r>
        <w:t xml:space="preserve">Corrections accepted recommendation 3f, and commented as follows: </w:t>
      </w:r>
    </w:p>
    <w:p w:rsidR="00CF3CA7" w:rsidRPr="003F37A9" w:rsidRDefault="00CF3CA7" w:rsidP="00CF3CA7">
      <w:pPr>
        <w:pStyle w:val="BodyText"/>
        <w:rPr>
          <w:rStyle w:val="Italics"/>
        </w:rPr>
      </w:pPr>
      <w:r w:rsidRPr="003F37A9">
        <w:rPr>
          <w:rStyle w:val="Italics"/>
        </w:rPr>
        <w:t xml:space="preserve">Chaplaincy provides Sunday Service and Pastoral Care and Counselling at both Arohata Upper Prison and the Tawa site. Chaplaincy provide 16 hours per week but rely on faith based volunteers to provide additional services to the women. </w:t>
      </w:r>
    </w:p>
    <w:p w:rsidR="00CF3CA7" w:rsidRDefault="00CF3CA7" w:rsidP="00CF3CA7">
      <w:pPr>
        <w:pStyle w:val="BodyText"/>
        <w:rPr>
          <w:rStyle w:val="Italics"/>
        </w:rPr>
      </w:pPr>
      <w:r w:rsidRPr="003F37A9">
        <w:rPr>
          <w:rStyle w:val="Italics"/>
        </w:rPr>
        <w:t>Whilst prisoners are made aware of services provided by Chaplaincy, further information will be placed on prisoner notice boards by the end of January 2018 to ensure prisoners are aware of this.</w:t>
      </w:r>
    </w:p>
    <w:p w:rsidR="003F37A9" w:rsidRDefault="003F37A9" w:rsidP="00CF3CA7">
      <w:pPr>
        <w:pStyle w:val="BodyText"/>
      </w:pPr>
      <w:r>
        <w:t xml:space="preserve">Corrections accepted recommendation 3g, and commented as follows: </w:t>
      </w:r>
    </w:p>
    <w:p w:rsidR="00701610" w:rsidRPr="00701610" w:rsidRDefault="00701610" w:rsidP="00701610">
      <w:pPr>
        <w:pStyle w:val="BodyText"/>
        <w:rPr>
          <w:rStyle w:val="Italics"/>
        </w:rPr>
      </w:pPr>
      <w:r w:rsidRPr="00701610">
        <w:rPr>
          <w:rStyle w:val="Italics"/>
        </w:rPr>
        <w:t xml:space="preserve">We are aware of meal times being an issue and, in order to mitigate the impact this has on the prisoner population, we endeavour to serve a hot meal at lunch time when prisoners are generally unlocked. A cold evening meal is provided in the afternoon for prisoners to consume at their leisure. We acknowledge that some prisoners choose to eat their evening meal early. Given the provision of sufficient quantity of nutritional food, alongside the ability for prisoners to purchase additional food items, we consider this mitigates concerns of hunger between dinner and breakfast. </w:t>
      </w:r>
    </w:p>
    <w:p w:rsidR="00701610" w:rsidRDefault="00701610" w:rsidP="00701610">
      <w:pPr>
        <w:pStyle w:val="BodyText"/>
        <w:rPr>
          <w:rStyle w:val="Italics"/>
        </w:rPr>
      </w:pPr>
      <w:r w:rsidRPr="00701610">
        <w:rPr>
          <w:rStyle w:val="Italics"/>
        </w:rPr>
        <w:t>Work is underway to review the shift regimes in the custodial environment in order to align meal times more closely with the hours suggested. This is a major project which requires significant consultation with a number of parties, as well as technology upgrades.</w:t>
      </w:r>
    </w:p>
    <w:p w:rsidR="00701610" w:rsidRDefault="00701610" w:rsidP="00701610">
      <w:pPr>
        <w:pStyle w:val="BodyText"/>
      </w:pPr>
      <w:r w:rsidRPr="00701610">
        <w:t xml:space="preserve">Corrections accepted recommendation 3h, and commented as follows: </w:t>
      </w:r>
    </w:p>
    <w:p w:rsidR="00D160AC" w:rsidRDefault="00D160AC" w:rsidP="00D160AC">
      <w:pPr>
        <w:pStyle w:val="BodyText"/>
        <w:rPr>
          <w:rStyle w:val="Italics"/>
        </w:rPr>
      </w:pPr>
      <w:r w:rsidRPr="00D160AC">
        <w:rPr>
          <w:rStyle w:val="Italics"/>
        </w:rPr>
        <w:t xml:space="preserve">As highlighted it is important for prisoners to participate in focus groups and have feedback on their input. Staff across Corrections have been trained to facilitate focus groups in prisons. Arohata was included in the pilot and staff including Corrections Officers, Case Managers and Programmes Facilitators were trained in facilitating focus groups in May and December 2017. This training and framework for focus groups included a process for giving feedback to participants. </w:t>
      </w:r>
    </w:p>
    <w:tbl>
      <w:tblPr>
        <w:tblStyle w:val="TableBox"/>
        <w:tblW w:w="9297" w:type="dxa"/>
        <w:tblLayout w:type="fixed"/>
        <w:tblLook w:val="0620" w:firstRow="1" w:lastRow="0" w:firstColumn="0" w:lastColumn="0" w:noHBand="1" w:noVBand="1"/>
        <w:tblCaption w:val="Table for formatting purposes"/>
      </w:tblPr>
      <w:tblGrid>
        <w:gridCol w:w="9297"/>
      </w:tblGrid>
      <w:tr w:rsidR="00286CD7" w:rsidTr="00286CD7">
        <w:tc>
          <w:tcPr>
            <w:tcW w:w="9297" w:type="dxa"/>
          </w:tcPr>
          <w:p w:rsidR="00286CD7" w:rsidRDefault="00286CD7" w:rsidP="00286CD7">
            <w:pPr>
              <w:pStyle w:val="Headingboxtexttop"/>
            </w:pPr>
            <w:r>
              <w:t xml:space="preserve">Criteria 4 – Health and wellbeing </w:t>
            </w:r>
          </w:p>
          <w:p w:rsidR="00837AA2" w:rsidRPr="00837AA2" w:rsidRDefault="00837AA2" w:rsidP="00837AA2">
            <w:pPr>
              <w:pStyle w:val="Number1"/>
              <w:numPr>
                <w:ilvl w:val="0"/>
                <w:numId w:val="0"/>
              </w:numPr>
            </w:pPr>
            <w:r>
              <w:t>4</w:t>
            </w:r>
            <w:r w:rsidR="00685F8E">
              <w:t>.</w:t>
            </w:r>
            <w:r w:rsidR="000C438C">
              <w:t xml:space="preserve">             </w:t>
            </w:r>
            <w:r w:rsidRPr="003378FC">
              <w:t>I recommend that:</w:t>
            </w:r>
          </w:p>
          <w:p w:rsidR="00837AA2" w:rsidRPr="003378FC" w:rsidRDefault="00837AA2" w:rsidP="00CE5D70">
            <w:pPr>
              <w:pStyle w:val="Number-a"/>
              <w:numPr>
                <w:ilvl w:val="0"/>
                <w:numId w:val="30"/>
              </w:numPr>
            </w:pPr>
            <w:r w:rsidRPr="003378FC">
              <w:t>An annual health needs analysis be carried out to inform the health development plan.</w:t>
            </w:r>
          </w:p>
          <w:p w:rsidR="00837AA2" w:rsidRPr="003378FC" w:rsidRDefault="00837AA2" w:rsidP="00837AA2">
            <w:pPr>
              <w:pStyle w:val="Number-a"/>
            </w:pPr>
            <w:r w:rsidRPr="003378FC">
              <w:t>Women</w:t>
            </w:r>
            <w:r>
              <w:t>’</w:t>
            </w:r>
            <w:r w:rsidRPr="003378FC">
              <w:t>s access to dental services needs to improve.</w:t>
            </w:r>
          </w:p>
          <w:p w:rsidR="00286CD7" w:rsidRDefault="00837AA2" w:rsidP="00286CD7">
            <w:pPr>
              <w:pStyle w:val="Number-a"/>
            </w:pPr>
            <w:r w:rsidRPr="003378FC">
              <w:t>Health complaints should not be recorded in the general complaints system.</w:t>
            </w:r>
          </w:p>
        </w:tc>
      </w:tr>
    </w:tbl>
    <w:p w:rsidR="00286CD7" w:rsidRDefault="00286CD7" w:rsidP="00286CD7">
      <w:pPr>
        <w:pStyle w:val="Whitespace"/>
      </w:pPr>
    </w:p>
    <w:p w:rsidR="00837AA2" w:rsidRDefault="00837AA2" w:rsidP="007305F9">
      <w:pPr>
        <w:pStyle w:val="BodyText"/>
      </w:pPr>
      <w:r w:rsidRPr="00837AA2">
        <w:t>Corrections accepted recommendation 4a, and commented as follows:</w:t>
      </w:r>
    </w:p>
    <w:p w:rsidR="008E5E9E" w:rsidRDefault="00A503B6" w:rsidP="00A503B6">
      <w:pPr>
        <w:pStyle w:val="BodyText"/>
        <w:rPr>
          <w:rStyle w:val="Italics"/>
        </w:rPr>
      </w:pPr>
      <w:r w:rsidRPr="00A503B6">
        <w:rPr>
          <w:rStyle w:val="Italics"/>
        </w:rPr>
        <w:t>The template for a health needs analysis is currently being developed and is due for completion at the end of February 2018. A draft was provided to your office and we have now received your feedback</w:t>
      </w:r>
      <w:r w:rsidR="001B231F">
        <w:rPr>
          <w:rStyle w:val="Italics"/>
        </w:rPr>
        <w:t>.</w:t>
      </w:r>
      <w:r w:rsidR="008E5E9E">
        <w:rPr>
          <w:rStyle w:val="FootnoteReference"/>
          <w:i/>
        </w:rPr>
        <w:footnoteReference w:id="43"/>
      </w:r>
      <w:r w:rsidRPr="00A503B6">
        <w:rPr>
          <w:rStyle w:val="Italics"/>
        </w:rPr>
        <w:t xml:space="preserve"> Once finalised this will be disseminated to all Health Centres for completion with the relevant data for each site.</w:t>
      </w:r>
    </w:p>
    <w:p w:rsidR="00A503B6" w:rsidRDefault="00A503B6" w:rsidP="00A503B6">
      <w:pPr>
        <w:pStyle w:val="BodyText"/>
      </w:pPr>
      <w:r>
        <w:t>Corre</w:t>
      </w:r>
      <w:r w:rsidR="005D2B7B">
        <w:t>ctions accepted recommendation 4</w:t>
      </w:r>
      <w:r>
        <w:t>b, and commented as follows:</w:t>
      </w:r>
    </w:p>
    <w:p w:rsidR="00D37822" w:rsidRDefault="00D37822" w:rsidP="00D37822">
      <w:pPr>
        <w:pStyle w:val="BodyText"/>
        <w:rPr>
          <w:rStyle w:val="Italics"/>
        </w:rPr>
      </w:pPr>
      <w:r w:rsidRPr="00D37822">
        <w:rPr>
          <w:rStyle w:val="Italics"/>
        </w:rPr>
        <w:t>Dental services are provided to women prisoners at Rimutaka once a week and we accept these services need to be improved. To this end, a new Dental suite is being built at Arohata Prison (Tawa) in May 2018 and will provide dental services to women from both sites.</w:t>
      </w:r>
    </w:p>
    <w:p w:rsidR="00D37822" w:rsidRDefault="00D37822" w:rsidP="00D37822">
      <w:pPr>
        <w:pStyle w:val="BodyText"/>
      </w:pPr>
      <w:r w:rsidRPr="00D37822">
        <w:t>Corre</w:t>
      </w:r>
      <w:r w:rsidR="005D2B7B">
        <w:t>ctions accepted recommendation 4</w:t>
      </w:r>
      <w:r w:rsidRPr="00D37822">
        <w:t xml:space="preserve">c, and commented as follows: </w:t>
      </w:r>
    </w:p>
    <w:p w:rsidR="00E840DB" w:rsidRPr="00E840DB" w:rsidRDefault="00E840DB" w:rsidP="00E840DB">
      <w:pPr>
        <w:pStyle w:val="BodyText"/>
        <w:rPr>
          <w:rStyle w:val="Italics"/>
        </w:rPr>
      </w:pPr>
      <w:r w:rsidRPr="00E840DB">
        <w:rPr>
          <w:rStyle w:val="Italics"/>
        </w:rPr>
        <w:t xml:space="preserve">We acknowledge that sensitive health information should not be recorded in IOMS or in the general complaints system. However we consider all first-level complaints should be recorded in one centralised system and that the PC.01 system is the simplest and most appropriate avenue for all complaints. The PC.01 system is easily accessible to prisoners and Corrections encourages this system for all first-level complaints as it enables monitoring of responses and timeliness. </w:t>
      </w:r>
    </w:p>
    <w:p w:rsidR="00E840DB" w:rsidRPr="00E840DB" w:rsidRDefault="00E840DB" w:rsidP="00B02A62">
      <w:pPr>
        <w:pStyle w:val="BodyText"/>
        <w:rPr>
          <w:rStyle w:val="Italics"/>
        </w:rPr>
      </w:pPr>
      <w:r w:rsidRPr="00E840DB">
        <w:rPr>
          <w:rStyle w:val="Italics"/>
        </w:rPr>
        <w:t xml:space="preserve">To ensure no sensitive health information is recorded in IOMS or on the actual form, updates will be made to the prisoner complaint form (PC.01) to ensure there are clear prompts to staff to exclude health information when inputting the information provided by prisoners into IOMS. The response in IOMS will note where the response may be found, </w:t>
      </w:r>
      <w:r w:rsidR="00BF0B51" w:rsidRPr="00E840DB">
        <w:rPr>
          <w:rStyle w:val="Italics"/>
        </w:rPr>
        <w:t>e.g.</w:t>
      </w:r>
      <w:r w:rsidRPr="00E840DB">
        <w:rPr>
          <w:rStyle w:val="Italics"/>
        </w:rPr>
        <w:t xml:space="preserve"> in the health complaints file. </w:t>
      </w:r>
    </w:p>
    <w:p w:rsidR="00E840DB" w:rsidRDefault="00E840DB" w:rsidP="00E840DB">
      <w:pPr>
        <w:pStyle w:val="BodyText"/>
        <w:rPr>
          <w:rStyle w:val="Italics"/>
        </w:rPr>
      </w:pPr>
      <w:r w:rsidRPr="00E840DB">
        <w:rPr>
          <w:rStyle w:val="Italics"/>
        </w:rPr>
        <w:t>Once changes are made, frontline staff will be provided with guidance on the updates.</w:t>
      </w:r>
    </w:p>
    <w:tbl>
      <w:tblPr>
        <w:tblStyle w:val="TableBox"/>
        <w:tblW w:w="9297" w:type="dxa"/>
        <w:tblLayout w:type="fixed"/>
        <w:tblLook w:val="0620" w:firstRow="1" w:lastRow="0" w:firstColumn="0" w:lastColumn="0" w:noHBand="1" w:noVBand="1"/>
        <w:tblCaption w:val="Table for formatting purposes"/>
      </w:tblPr>
      <w:tblGrid>
        <w:gridCol w:w="9297"/>
      </w:tblGrid>
      <w:tr w:rsidR="005913FD" w:rsidTr="005913FD">
        <w:tc>
          <w:tcPr>
            <w:tcW w:w="9297" w:type="dxa"/>
          </w:tcPr>
          <w:p w:rsidR="005913FD" w:rsidRDefault="005913FD" w:rsidP="005913FD">
            <w:pPr>
              <w:pStyle w:val="Headingboxtexttop"/>
            </w:pPr>
            <w:r>
              <w:t xml:space="preserve">Criteria 5 – Protective measures </w:t>
            </w:r>
          </w:p>
          <w:p w:rsidR="00CE5D70" w:rsidRPr="00A20F34" w:rsidRDefault="00CE5D70" w:rsidP="00CE5D70">
            <w:pPr>
              <w:pStyle w:val="Number1"/>
              <w:numPr>
                <w:ilvl w:val="0"/>
                <w:numId w:val="0"/>
              </w:numPr>
            </w:pPr>
            <w:r>
              <w:t>5</w:t>
            </w:r>
            <w:r w:rsidR="00685F8E">
              <w:t>.</w:t>
            </w:r>
            <w:r>
              <w:t xml:space="preserve">            </w:t>
            </w:r>
            <w:r w:rsidR="00685F8E">
              <w:t xml:space="preserve"> </w:t>
            </w:r>
            <w:r w:rsidRPr="00A20F34">
              <w:t>I recommend that:</w:t>
            </w:r>
          </w:p>
          <w:p w:rsidR="00CE5D70" w:rsidRPr="00A20F34" w:rsidRDefault="00CE5D70" w:rsidP="00CE5D70">
            <w:pPr>
              <w:pStyle w:val="Number-a"/>
              <w:numPr>
                <w:ilvl w:val="0"/>
                <w:numId w:val="32"/>
              </w:numPr>
            </w:pPr>
            <w:r w:rsidRPr="00A20F34">
              <w:t>The Prison Director conducts an analysis of prisoner complaints, and implements improvements that address the underlying reasons why prisoners have such little faith in the complaints process.</w:t>
            </w:r>
          </w:p>
          <w:p w:rsidR="005913FD" w:rsidRDefault="00CE5D70" w:rsidP="005913FD">
            <w:pPr>
              <w:pStyle w:val="Number-a"/>
            </w:pPr>
            <w:r w:rsidRPr="00A20F34">
              <w:t>The range of healthy goods available through the P119 be improved.</w:t>
            </w:r>
          </w:p>
        </w:tc>
      </w:tr>
    </w:tbl>
    <w:p w:rsidR="005913FD" w:rsidRDefault="005913FD" w:rsidP="005913FD">
      <w:pPr>
        <w:pStyle w:val="Whitespace"/>
      </w:pPr>
    </w:p>
    <w:p w:rsidR="005913FD" w:rsidRDefault="00CE5D70" w:rsidP="007305F9">
      <w:pPr>
        <w:pStyle w:val="BodyText"/>
      </w:pPr>
      <w:r w:rsidRPr="00837AA2">
        <w:t>Corrections accepted re</w:t>
      </w:r>
      <w:r>
        <w:t>commendation 5</w:t>
      </w:r>
      <w:r w:rsidRPr="00837AA2">
        <w:t>a, and commented as follows:</w:t>
      </w:r>
    </w:p>
    <w:p w:rsidR="0086236D" w:rsidRPr="0086236D" w:rsidRDefault="0086236D" w:rsidP="0086236D">
      <w:pPr>
        <w:pStyle w:val="BodyText"/>
        <w:rPr>
          <w:rStyle w:val="Italics"/>
        </w:rPr>
      </w:pPr>
      <w:r w:rsidRPr="0086236D">
        <w:rPr>
          <w:rStyle w:val="Italics"/>
        </w:rPr>
        <w:t xml:space="preserve">We agree that prisoners need to be aware of the complaints process and need to have faith that complaints are being dealt with in a fair, prompt and effective manner. To ensure prisoners are reminded of the complaints process, this has been added to the unit induction packs with a copy of the form. </w:t>
      </w:r>
    </w:p>
    <w:p w:rsidR="00D37822" w:rsidRDefault="0086236D" w:rsidP="00D37822">
      <w:pPr>
        <w:pStyle w:val="BodyText"/>
      </w:pPr>
      <w:r>
        <w:t>Corrections accepted recommendation 5b, and commented as follows:</w:t>
      </w:r>
    </w:p>
    <w:p w:rsidR="00144724" w:rsidRPr="00BF0B51" w:rsidRDefault="00BD0F9B" w:rsidP="00144724">
      <w:pPr>
        <w:pStyle w:val="BodyText"/>
        <w:rPr>
          <w:i/>
        </w:rPr>
      </w:pPr>
      <w:r w:rsidRPr="00BF0B51">
        <w:rPr>
          <w:i/>
        </w:rPr>
        <w:t xml:space="preserve">In order to ensure prisoners have healthier options to purchase, a national review of the P119 canteen catalogue is scheduled for the first quarter of 2018. A key component of the review will be to introduce a limited range of healthier products. Preparation for the review has already commenced with some samples of healthier products being sent to the four regional P119 </w:t>
      </w:r>
      <w:r w:rsidR="00144724" w:rsidRPr="00BF0B51">
        <w:rPr>
          <w:i/>
        </w:rPr>
        <w:t>distribution centres for sampling by prisoners and feedback.</w:t>
      </w:r>
    </w:p>
    <w:p w:rsidR="00144724" w:rsidRPr="00BF0B51" w:rsidRDefault="00144724" w:rsidP="00144724">
      <w:pPr>
        <w:pStyle w:val="BodyText"/>
        <w:rPr>
          <w:i/>
        </w:rPr>
      </w:pPr>
      <w:r w:rsidRPr="00BF0B51">
        <w:rPr>
          <w:i/>
        </w:rPr>
        <w:t>It is planned to give prisoners the opportunity to have input into the review by way of suggestion forms that will be collected from the units and returned to the catalogue review. This form will be distributed in late January 2018.</w:t>
      </w:r>
    </w:p>
    <w:p w:rsidR="0033711F" w:rsidRDefault="0033711F" w:rsidP="00144724">
      <w:pPr>
        <w:pStyle w:val="BodyText"/>
      </w:pPr>
    </w:p>
    <w:tbl>
      <w:tblPr>
        <w:tblStyle w:val="TableBox"/>
        <w:tblW w:w="9297" w:type="dxa"/>
        <w:tblLayout w:type="fixed"/>
        <w:tblLook w:val="0620" w:firstRow="1" w:lastRow="0" w:firstColumn="0" w:lastColumn="0" w:noHBand="1" w:noVBand="1"/>
        <w:tblCaption w:val="Table for formatting purposes"/>
      </w:tblPr>
      <w:tblGrid>
        <w:gridCol w:w="9297"/>
      </w:tblGrid>
      <w:tr w:rsidR="0033711F" w:rsidTr="0033711F">
        <w:tc>
          <w:tcPr>
            <w:tcW w:w="9297" w:type="dxa"/>
          </w:tcPr>
          <w:p w:rsidR="0033711F" w:rsidRDefault="0033711F" w:rsidP="0033711F">
            <w:pPr>
              <w:pStyle w:val="Headingboxtexttop"/>
            </w:pPr>
            <w:r>
              <w:t xml:space="preserve">Criteria 6 – Purposeful activity and transition to the community </w:t>
            </w:r>
          </w:p>
          <w:p w:rsidR="00B318B7" w:rsidRPr="00FB1152" w:rsidRDefault="00B318B7" w:rsidP="00B318B7">
            <w:pPr>
              <w:pStyle w:val="Number1"/>
              <w:numPr>
                <w:ilvl w:val="0"/>
                <w:numId w:val="0"/>
              </w:numPr>
            </w:pPr>
            <w:r>
              <w:t xml:space="preserve">6.            </w:t>
            </w:r>
            <w:r w:rsidRPr="00FB1152">
              <w:t>I recommend that:</w:t>
            </w:r>
          </w:p>
          <w:p w:rsidR="00B318B7" w:rsidRPr="00FB1152" w:rsidRDefault="00B318B7" w:rsidP="00B318B7">
            <w:pPr>
              <w:pStyle w:val="Number-a"/>
              <w:numPr>
                <w:ilvl w:val="0"/>
                <w:numId w:val="34"/>
              </w:numPr>
            </w:pPr>
            <w:r w:rsidRPr="00FB1152">
              <w:t>More support is provided for prisoners to address their immediate needs.</w:t>
            </w:r>
          </w:p>
          <w:p w:rsidR="00B318B7" w:rsidRPr="00FB1152" w:rsidRDefault="00B318B7" w:rsidP="00B318B7">
            <w:pPr>
              <w:pStyle w:val="Number-a"/>
            </w:pPr>
            <w:r w:rsidRPr="00FB1152">
              <w:t>The Prison provides a broad range of activities, opportunities and services based on the profile of needs of the prisoner population. Prisoners are consulted in planning the activities offered.</w:t>
            </w:r>
          </w:p>
          <w:p w:rsidR="00B318B7" w:rsidRPr="00FB1152" w:rsidRDefault="00B318B7" w:rsidP="00B318B7">
            <w:pPr>
              <w:pStyle w:val="Number-a"/>
            </w:pPr>
            <w:r w:rsidRPr="00FB1152">
              <w:t xml:space="preserve">The regime for low-security prisoners should facilitate and enable family contact and support networks, especially for women from out of region. </w:t>
            </w:r>
          </w:p>
          <w:p w:rsidR="00B318B7" w:rsidRPr="00FB1152" w:rsidRDefault="00B318B7" w:rsidP="00B318B7">
            <w:pPr>
              <w:pStyle w:val="Number-a"/>
            </w:pPr>
            <w:r w:rsidRPr="00FB1152">
              <w:t xml:space="preserve">All prisoners are allocated a Case Manager within standard timeframes. </w:t>
            </w:r>
          </w:p>
          <w:p w:rsidR="00B318B7" w:rsidRPr="00FB1152" w:rsidRDefault="00B318B7" w:rsidP="00B318B7">
            <w:pPr>
              <w:pStyle w:val="Number-a"/>
            </w:pPr>
            <w:r w:rsidRPr="00FB1152">
              <w:t>Prisoners are prepared for their successful return to the community.</w:t>
            </w:r>
          </w:p>
          <w:p w:rsidR="0033711F" w:rsidRDefault="00B318B7" w:rsidP="0033711F">
            <w:pPr>
              <w:pStyle w:val="Number-a"/>
            </w:pPr>
            <w:r w:rsidRPr="00FB1152">
              <w:t>Suitable prisoners should be engaged in Release to Work.</w:t>
            </w:r>
          </w:p>
        </w:tc>
      </w:tr>
    </w:tbl>
    <w:p w:rsidR="0033711F" w:rsidRDefault="0033711F" w:rsidP="0033711F">
      <w:pPr>
        <w:pStyle w:val="Whitespace"/>
      </w:pPr>
    </w:p>
    <w:p w:rsidR="00305639" w:rsidRDefault="00305639" w:rsidP="00305639">
      <w:pPr>
        <w:pStyle w:val="BodyText"/>
      </w:pPr>
      <w:r>
        <w:t xml:space="preserve">Corrections accepted recommendation 6a, and commented as follows: </w:t>
      </w:r>
    </w:p>
    <w:p w:rsidR="007246A3" w:rsidRPr="002821EF" w:rsidRDefault="007246A3" w:rsidP="007246A3">
      <w:pPr>
        <w:pStyle w:val="BodyText"/>
        <w:rPr>
          <w:rStyle w:val="Italics"/>
        </w:rPr>
      </w:pPr>
      <w:r w:rsidRPr="002821EF">
        <w:rPr>
          <w:rStyle w:val="Italics"/>
        </w:rPr>
        <w:t>To address your concerns regarding prisoners’ immediate needs, all prisoners received have their immediate needs assessed at induction (I.04 Form 02 – Immediate needs checklist). An immediate needs assessment must be completed within four hours of a prisoner’s arrival if they are:</w:t>
      </w:r>
    </w:p>
    <w:p w:rsidR="007246A3" w:rsidRPr="001B231F" w:rsidRDefault="007246A3" w:rsidP="002821EF">
      <w:pPr>
        <w:pStyle w:val="TableBullet1"/>
        <w:rPr>
          <w:rStyle w:val="Italics"/>
          <w:sz w:val="24"/>
          <w:szCs w:val="24"/>
        </w:rPr>
      </w:pPr>
      <w:r w:rsidRPr="001B231F">
        <w:rPr>
          <w:rStyle w:val="Italics"/>
          <w:sz w:val="24"/>
          <w:szCs w:val="24"/>
        </w:rPr>
        <w:t>first received into a prison on remand</w:t>
      </w:r>
    </w:p>
    <w:p w:rsidR="007246A3" w:rsidRPr="001B231F" w:rsidRDefault="007246A3" w:rsidP="002821EF">
      <w:pPr>
        <w:pStyle w:val="TableBullet1"/>
        <w:rPr>
          <w:rStyle w:val="Italics"/>
          <w:sz w:val="24"/>
          <w:szCs w:val="24"/>
        </w:rPr>
      </w:pPr>
      <w:r w:rsidRPr="001B231F">
        <w:rPr>
          <w:rStyle w:val="Italics"/>
          <w:sz w:val="24"/>
          <w:szCs w:val="24"/>
        </w:rPr>
        <w:t>newly sentenced</w:t>
      </w:r>
    </w:p>
    <w:p w:rsidR="007246A3" w:rsidRPr="001B231F" w:rsidRDefault="007246A3" w:rsidP="002821EF">
      <w:pPr>
        <w:pStyle w:val="TableBullet1"/>
        <w:rPr>
          <w:rStyle w:val="Italics"/>
          <w:sz w:val="24"/>
          <w:szCs w:val="24"/>
        </w:rPr>
      </w:pPr>
      <w:r w:rsidRPr="001B231F">
        <w:rPr>
          <w:rStyle w:val="Italics"/>
          <w:sz w:val="24"/>
          <w:szCs w:val="24"/>
        </w:rPr>
        <w:t>received on transfer from another prison.</w:t>
      </w:r>
    </w:p>
    <w:p w:rsidR="007246A3" w:rsidRPr="002821EF" w:rsidRDefault="007246A3" w:rsidP="007246A3">
      <w:pPr>
        <w:pStyle w:val="BodyText"/>
        <w:rPr>
          <w:rStyle w:val="Italics"/>
        </w:rPr>
      </w:pPr>
      <w:r w:rsidRPr="002821EF">
        <w:rPr>
          <w:rStyle w:val="Italics"/>
        </w:rPr>
        <w:t>On completion of the immediate needs assessment (where possible) the needs are addressed and results documented, and referrals are immediately made to the appropriate person if needs are identified.</w:t>
      </w:r>
    </w:p>
    <w:p w:rsidR="007246A3" w:rsidRPr="002821EF" w:rsidRDefault="007246A3" w:rsidP="007246A3">
      <w:pPr>
        <w:pStyle w:val="BodyText"/>
        <w:rPr>
          <w:rStyle w:val="Italics"/>
        </w:rPr>
      </w:pPr>
      <w:r w:rsidRPr="002821EF">
        <w:rPr>
          <w:rStyle w:val="Italics"/>
        </w:rPr>
        <w:t xml:space="preserve">Support for immediate needs is available through Health, Case Managers, Mental Health Clinicians, Social Workers and Counsellors to support prisoners and Arohata will benefit from the additional Social Worker and Counsellor. Custodial staff completing the immediate needs assessment will be reminded about the range of support available through referrals. In addition, a new Social Worker and Counsellor will assist with this and custodial staff have been reminded about completing the immediate needs assessment. </w:t>
      </w:r>
    </w:p>
    <w:p w:rsidR="002821EF" w:rsidRPr="002821EF" w:rsidRDefault="002821EF" w:rsidP="002821EF">
      <w:pPr>
        <w:pStyle w:val="BodyText"/>
        <w:rPr>
          <w:rStyle w:val="Italics"/>
        </w:rPr>
      </w:pPr>
      <w:r w:rsidRPr="002821EF">
        <w:rPr>
          <w:rStyle w:val="Italics"/>
        </w:rPr>
        <w:t xml:space="preserve">With an additional staff member in the Receiving Office as well as streamlined processes, property will be received in a timely manner for those prisoners being transferred in from another area. The increased use of AVL links, as well as a second AVL facility being built, will enable these prisoners to remain in contact with whānau and support networks. </w:t>
      </w:r>
    </w:p>
    <w:p w:rsidR="00B318B7" w:rsidRPr="002821EF" w:rsidRDefault="002821EF" w:rsidP="0033711F">
      <w:pPr>
        <w:pStyle w:val="BodyText"/>
        <w:rPr>
          <w:rStyle w:val="Italics"/>
        </w:rPr>
      </w:pPr>
      <w:r w:rsidRPr="002821EF">
        <w:rPr>
          <w:rStyle w:val="Italics"/>
        </w:rPr>
        <w:t xml:space="preserve">Case management staff also work alongside prisoners to identify and address their rehabilitation and reintegration needs. Initial contact of all prisoners, including those that have transferred from other areas, occurs within 10 days of entry into prison to ensure prisoners have the opportunity to address their offending behaviour. </w:t>
      </w:r>
    </w:p>
    <w:p w:rsidR="0033711F" w:rsidRDefault="00B318B7" w:rsidP="0033711F">
      <w:pPr>
        <w:pStyle w:val="BodyText"/>
      </w:pPr>
      <w:r>
        <w:t xml:space="preserve">Corrections accepted recommendation 6b, and commented as follows: </w:t>
      </w:r>
    </w:p>
    <w:p w:rsidR="00C8185A" w:rsidRDefault="00C8185A" w:rsidP="00C8185A">
      <w:pPr>
        <w:pStyle w:val="BodyText"/>
        <w:rPr>
          <w:rStyle w:val="Italics"/>
        </w:rPr>
      </w:pPr>
      <w:r w:rsidRPr="00C8185A">
        <w:rPr>
          <w:rStyle w:val="Italics"/>
        </w:rPr>
        <w:t>There is significant development work planned for Arohata Upper Prison which, on completion, will support the delivery of a broader range of activities, opportunities and services available to prisoners. With additional programme rooms and dedicated rooms for industry/employment training planned as part of the Upper Prison’s refurbishment, more activities are being made available to prisoners.</w:t>
      </w:r>
    </w:p>
    <w:p w:rsidR="007305F9" w:rsidRPr="007305F9" w:rsidRDefault="007305F9" w:rsidP="007305F9">
      <w:pPr>
        <w:pStyle w:val="BodyText"/>
        <w:rPr>
          <w:rStyle w:val="Italics"/>
        </w:rPr>
      </w:pPr>
      <w:r w:rsidRPr="007305F9">
        <w:rPr>
          <w:rStyle w:val="Italics"/>
        </w:rPr>
        <w:t>The following activities have been delivered and will continue to run at Arohata Upper Prison;</w:t>
      </w:r>
    </w:p>
    <w:p w:rsidR="007305F9" w:rsidRPr="007305F9" w:rsidRDefault="007305F9" w:rsidP="007305F9">
      <w:pPr>
        <w:pStyle w:val="BodyText"/>
        <w:rPr>
          <w:rStyle w:val="Italics"/>
        </w:rPr>
      </w:pPr>
      <w:r w:rsidRPr="007305F9">
        <w:rPr>
          <w:rStyle w:val="Italics"/>
        </w:rPr>
        <w:t>Employment;</w:t>
      </w:r>
    </w:p>
    <w:p w:rsidR="007305F9" w:rsidRPr="007305F9" w:rsidRDefault="007305F9" w:rsidP="007305F9">
      <w:pPr>
        <w:pStyle w:val="Bullet1"/>
        <w:rPr>
          <w:rStyle w:val="Italics"/>
        </w:rPr>
      </w:pPr>
      <w:r w:rsidRPr="007305F9">
        <w:rPr>
          <w:rStyle w:val="Italics"/>
        </w:rPr>
        <w:t xml:space="preserve">Painting </w:t>
      </w:r>
    </w:p>
    <w:p w:rsidR="007305F9" w:rsidRPr="007305F9" w:rsidRDefault="007305F9" w:rsidP="007305F9">
      <w:pPr>
        <w:pStyle w:val="Bullet1"/>
        <w:rPr>
          <w:rStyle w:val="Italics"/>
        </w:rPr>
      </w:pPr>
      <w:r w:rsidRPr="007305F9">
        <w:rPr>
          <w:rStyle w:val="Italics"/>
        </w:rPr>
        <w:t>Grounds maintenance</w:t>
      </w:r>
    </w:p>
    <w:p w:rsidR="007305F9" w:rsidRPr="007305F9" w:rsidRDefault="007305F9" w:rsidP="007305F9">
      <w:pPr>
        <w:pStyle w:val="Bullet1"/>
        <w:rPr>
          <w:rStyle w:val="Italics"/>
        </w:rPr>
      </w:pPr>
      <w:r w:rsidRPr="007305F9">
        <w:rPr>
          <w:rStyle w:val="Italics"/>
        </w:rPr>
        <w:t>Kitchen work</w:t>
      </w:r>
    </w:p>
    <w:p w:rsidR="007305F9" w:rsidRPr="007305F9" w:rsidRDefault="007305F9" w:rsidP="007305F9">
      <w:pPr>
        <w:pStyle w:val="Bullet1"/>
        <w:rPr>
          <w:rStyle w:val="Italics"/>
        </w:rPr>
      </w:pPr>
      <w:r w:rsidRPr="007305F9">
        <w:rPr>
          <w:rStyle w:val="Italics"/>
        </w:rPr>
        <w:t>Unit employment</w:t>
      </w:r>
    </w:p>
    <w:p w:rsidR="007305F9" w:rsidRPr="007305F9" w:rsidRDefault="007305F9" w:rsidP="007305F9">
      <w:pPr>
        <w:pStyle w:val="Bullet1"/>
        <w:rPr>
          <w:rStyle w:val="Italics"/>
        </w:rPr>
      </w:pPr>
      <w:r w:rsidRPr="007305F9">
        <w:rPr>
          <w:rStyle w:val="Italics"/>
        </w:rPr>
        <w:t>Electrical testing</w:t>
      </w:r>
    </w:p>
    <w:p w:rsidR="007305F9" w:rsidRPr="007305F9" w:rsidRDefault="007305F9" w:rsidP="007305F9">
      <w:pPr>
        <w:pStyle w:val="Bullet1"/>
        <w:rPr>
          <w:rStyle w:val="Italics"/>
        </w:rPr>
      </w:pPr>
      <w:r w:rsidRPr="007305F9">
        <w:rPr>
          <w:rStyle w:val="Italics"/>
        </w:rPr>
        <w:t>Gardening</w:t>
      </w:r>
    </w:p>
    <w:p w:rsidR="007305F9" w:rsidRPr="007305F9" w:rsidRDefault="007305F9" w:rsidP="007305F9">
      <w:pPr>
        <w:pStyle w:val="BodyText"/>
        <w:rPr>
          <w:rStyle w:val="Italics"/>
        </w:rPr>
      </w:pPr>
      <w:r w:rsidRPr="007305F9">
        <w:rPr>
          <w:rStyle w:val="Italics"/>
        </w:rPr>
        <w:t>Education &amp; Training;</w:t>
      </w:r>
    </w:p>
    <w:p w:rsidR="007305F9" w:rsidRPr="007305F9" w:rsidRDefault="007305F9" w:rsidP="007305F9">
      <w:pPr>
        <w:pStyle w:val="Bullet1"/>
        <w:rPr>
          <w:rStyle w:val="Italics"/>
        </w:rPr>
      </w:pPr>
      <w:r w:rsidRPr="007305F9">
        <w:rPr>
          <w:rStyle w:val="Italics"/>
        </w:rPr>
        <w:t xml:space="preserve">Intensive Literacy and Numeracy </w:t>
      </w:r>
    </w:p>
    <w:p w:rsidR="007305F9" w:rsidRPr="007305F9" w:rsidRDefault="007305F9" w:rsidP="007305F9">
      <w:pPr>
        <w:pStyle w:val="Bullet1"/>
        <w:rPr>
          <w:rStyle w:val="Italics"/>
        </w:rPr>
      </w:pPr>
      <w:r w:rsidRPr="007305F9">
        <w:rPr>
          <w:rStyle w:val="Italics"/>
        </w:rPr>
        <w:t>Self directed learning</w:t>
      </w:r>
    </w:p>
    <w:p w:rsidR="007305F9" w:rsidRPr="007305F9" w:rsidRDefault="007305F9" w:rsidP="007305F9">
      <w:pPr>
        <w:pStyle w:val="Bullet1"/>
        <w:rPr>
          <w:rStyle w:val="Italics"/>
        </w:rPr>
      </w:pPr>
      <w:r w:rsidRPr="007305F9">
        <w:rPr>
          <w:rStyle w:val="Italics"/>
        </w:rPr>
        <w:t>Education assessments, learning pathway development</w:t>
      </w:r>
    </w:p>
    <w:p w:rsidR="007305F9" w:rsidRPr="007305F9" w:rsidRDefault="007305F9" w:rsidP="007305F9">
      <w:pPr>
        <w:pStyle w:val="Bullet1"/>
        <w:rPr>
          <w:rStyle w:val="Italics"/>
        </w:rPr>
      </w:pPr>
      <w:r w:rsidRPr="007305F9">
        <w:rPr>
          <w:rStyle w:val="Italics"/>
        </w:rPr>
        <w:t>Creative writing</w:t>
      </w:r>
    </w:p>
    <w:p w:rsidR="007305F9" w:rsidRPr="007305F9" w:rsidRDefault="007305F9" w:rsidP="007305F9">
      <w:pPr>
        <w:pStyle w:val="Bullet1"/>
        <w:rPr>
          <w:rStyle w:val="Italics"/>
        </w:rPr>
      </w:pPr>
      <w:r w:rsidRPr="007305F9">
        <w:rPr>
          <w:rStyle w:val="Italics"/>
        </w:rPr>
        <w:t xml:space="preserve">Horticulture Training Program (Level 2) </w:t>
      </w:r>
    </w:p>
    <w:p w:rsidR="007305F9" w:rsidRPr="007305F9" w:rsidRDefault="007305F9" w:rsidP="007305F9">
      <w:pPr>
        <w:pStyle w:val="BodyText"/>
        <w:rPr>
          <w:rStyle w:val="Italics"/>
        </w:rPr>
      </w:pPr>
      <w:r w:rsidRPr="007305F9">
        <w:rPr>
          <w:rStyle w:val="Italics"/>
        </w:rPr>
        <w:t xml:space="preserve">Rehabilitation/Treatment; </w:t>
      </w:r>
    </w:p>
    <w:p w:rsidR="007305F9" w:rsidRPr="007305F9" w:rsidRDefault="007305F9" w:rsidP="007305F9">
      <w:pPr>
        <w:pStyle w:val="Bullet1"/>
        <w:rPr>
          <w:rStyle w:val="Italics"/>
        </w:rPr>
      </w:pPr>
      <w:r w:rsidRPr="007305F9">
        <w:rPr>
          <w:rStyle w:val="Italics"/>
        </w:rPr>
        <w:t>Short Rehabilitation Programme for women (SRP-W)</w:t>
      </w:r>
    </w:p>
    <w:p w:rsidR="007305F9" w:rsidRPr="007305F9" w:rsidRDefault="007305F9" w:rsidP="007305F9">
      <w:pPr>
        <w:pStyle w:val="Bullet1"/>
        <w:rPr>
          <w:rStyle w:val="Italics"/>
        </w:rPr>
      </w:pPr>
      <w:r w:rsidRPr="007305F9">
        <w:rPr>
          <w:rStyle w:val="Italics"/>
        </w:rPr>
        <w:t>Short Motivational Programme (SMP)</w:t>
      </w:r>
    </w:p>
    <w:p w:rsidR="007305F9" w:rsidRPr="007305F9" w:rsidRDefault="007305F9" w:rsidP="007305F9">
      <w:pPr>
        <w:pStyle w:val="Bullet1"/>
        <w:rPr>
          <w:rStyle w:val="Italics"/>
        </w:rPr>
      </w:pPr>
      <w:r w:rsidRPr="007305F9">
        <w:rPr>
          <w:rStyle w:val="Italics"/>
        </w:rPr>
        <w:t>Individual psychological treatment</w:t>
      </w:r>
    </w:p>
    <w:p w:rsidR="007305F9" w:rsidRPr="007305F9" w:rsidRDefault="007305F9" w:rsidP="007305F9">
      <w:pPr>
        <w:pStyle w:val="Bullet1"/>
        <w:rPr>
          <w:rStyle w:val="Italics"/>
        </w:rPr>
      </w:pPr>
      <w:r w:rsidRPr="007305F9">
        <w:rPr>
          <w:rStyle w:val="Italics"/>
        </w:rPr>
        <w:t>Tikanga programme</w:t>
      </w:r>
    </w:p>
    <w:p w:rsidR="007305F9" w:rsidRPr="007305F9" w:rsidRDefault="007305F9" w:rsidP="007305F9">
      <w:pPr>
        <w:pStyle w:val="Bullet1"/>
        <w:rPr>
          <w:rStyle w:val="Italics"/>
        </w:rPr>
      </w:pPr>
      <w:r w:rsidRPr="007305F9">
        <w:rPr>
          <w:rStyle w:val="Italics"/>
        </w:rPr>
        <w:t>Kowhiritanga (starting 22 January 2018)</w:t>
      </w:r>
    </w:p>
    <w:p w:rsidR="007305F9" w:rsidRPr="007305F9" w:rsidRDefault="007305F9" w:rsidP="007305F9">
      <w:pPr>
        <w:pStyle w:val="BodyText"/>
        <w:rPr>
          <w:rStyle w:val="Italics"/>
        </w:rPr>
      </w:pPr>
      <w:r w:rsidRPr="007305F9">
        <w:rPr>
          <w:rStyle w:val="Italics"/>
        </w:rPr>
        <w:t>Constructive Activities;</w:t>
      </w:r>
    </w:p>
    <w:p w:rsidR="007305F9" w:rsidRPr="007305F9" w:rsidRDefault="007305F9" w:rsidP="007305F9">
      <w:pPr>
        <w:pStyle w:val="Bullet1"/>
        <w:rPr>
          <w:rStyle w:val="Italics"/>
        </w:rPr>
      </w:pPr>
      <w:r w:rsidRPr="007305F9">
        <w:rPr>
          <w:rStyle w:val="Italics"/>
        </w:rPr>
        <w:t>NZ Royal Ballet (phase one completed)</w:t>
      </w:r>
    </w:p>
    <w:p w:rsidR="007305F9" w:rsidRPr="007305F9" w:rsidRDefault="007305F9" w:rsidP="007305F9">
      <w:pPr>
        <w:pStyle w:val="Bullet1"/>
        <w:rPr>
          <w:rStyle w:val="Italics"/>
        </w:rPr>
      </w:pPr>
      <w:r w:rsidRPr="007305F9">
        <w:rPr>
          <w:rStyle w:val="Italics"/>
        </w:rPr>
        <w:t>Yoga</w:t>
      </w:r>
    </w:p>
    <w:p w:rsidR="007305F9" w:rsidRPr="007305F9" w:rsidRDefault="007305F9" w:rsidP="007305F9">
      <w:pPr>
        <w:pStyle w:val="Bullet1"/>
        <w:rPr>
          <w:rStyle w:val="Italics"/>
        </w:rPr>
      </w:pPr>
      <w:r w:rsidRPr="007305F9">
        <w:rPr>
          <w:rStyle w:val="Italics"/>
        </w:rPr>
        <w:t>Weaving</w:t>
      </w:r>
    </w:p>
    <w:p w:rsidR="007305F9" w:rsidRPr="007305F9" w:rsidRDefault="007305F9" w:rsidP="007305F9">
      <w:pPr>
        <w:pStyle w:val="Bullet1"/>
        <w:rPr>
          <w:rStyle w:val="Italics"/>
        </w:rPr>
      </w:pPr>
      <w:r w:rsidRPr="007305F9">
        <w:rPr>
          <w:rStyle w:val="Italics"/>
        </w:rPr>
        <w:t>Art, including the white ribbon art completion</w:t>
      </w:r>
    </w:p>
    <w:p w:rsidR="007305F9" w:rsidRPr="007305F9" w:rsidRDefault="007305F9" w:rsidP="007305F9">
      <w:pPr>
        <w:pStyle w:val="Bullet1"/>
        <w:rPr>
          <w:rStyle w:val="Italics"/>
        </w:rPr>
      </w:pPr>
      <w:r w:rsidRPr="007305F9">
        <w:rPr>
          <w:rStyle w:val="Italics"/>
        </w:rPr>
        <w:t>Board Games</w:t>
      </w:r>
    </w:p>
    <w:p w:rsidR="007305F9" w:rsidRPr="007305F9" w:rsidRDefault="007305F9" w:rsidP="007305F9">
      <w:pPr>
        <w:pStyle w:val="Bullet1"/>
        <w:rPr>
          <w:rStyle w:val="Italics"/>
        </w:rPr>
      </w:pPr>
      <w:r w:rsidRPr="007305F9">
        <w:rPr>
          <w:rStyle w:val="Italics"/>
        </w:rPr>
        <w:t>Sewing</w:t>
      </w:r>
    </w:p>
    <w:p w:rsidR="007305F9" w:rsidRPr="007305F9" w:rsidRDefault="007305F9" w:rsidP="007305F9">
      <w:pPr>
        <w:pStyle w:val="Bullet1"/>
        <w:rPr>
          <w:rStyle w:val="Italics"/>
        </w:rPr>
      </w:pPr>
      <w:r w:rsidRPr="007305F9">
        <w:rPr>
          <w:rStyle w:val="Italics"/>
        </w:rPr>
        <w:t>Kapa Haka which was facilitated by Corrections staff for Christmas show. This is planned to continue.</w:t>
      </w:r>
    </w:p>
    <w:p w:rsidR="007305F9" w:rsidRPr="007305F9" w:rsidRDefault="007305F9" w:rsidP="007305F9">
      <w:pPr>
        <w:pStyle w:val="BodyText"/>
        <w:rPr>
          <w:rStyle w:val="Italics"/>
        </w:rPr>
      </w:pPr>
      <w:r w:rsidRPr="007305F9">
        <w:rPr>
          <w:rStyle w:val="Italics"/>
        </w:rPr>
        <w:t xml:space="preserve">The following activities are planned: </w:t>
      </w:r>
    </w:p>
    <w:p w:rsidR="007305F9" w:rsidRPr="00B2786B" w:rsidRDefault="007305F9" w:rsidP="007305F9">
      <w:pPr>
        <w:pStyle w:val="BodyText"/>
        <w:rPr>
          <w:rStyle w:val="Italics"/>
        </w:rPr>
      </w:pPr>
      <w:r w:rsidRPr="00B2786B">
        <w:rPr>
          <w:rStyle w:val="Italics"/>
        </w:rPr>
        <w:t>Employment;</w:t>
      </w:r>
    </w:p>
    <w:p w:rsidR="007305F9" w:rsidRPr="00B2786B" w:rsidRDefault="000B4CF6" w:rsidP="00B2786B">
      <w:pPr>
        <w:pStyle w:val="Bullet1"/>
        <w:rPr>
          <w:rStyle w:val="Italics"/>
        </w:rPr>
      </w:pPr>
      <w:r>
        <w:rPr>
          <w:rStyle w:val="Italics"/>
        </w:rPr>
        <w:t>Manufacturing of circuit boards</w:t>
      </w:r>
      <w:r w:rsidR="007305F9" w:rsidRPr="00B2786B">
        <w:rPr>
          <w:rStyle w:val="Italics"/>
        </w:rPr>
        <w:t xml:space="preserve">  </w:t>
      </w:r>
    </w:p>
    <w:p w:rsidR="007305F9" w:rsidRPr="00B2786B" w:rsidRDefault="007305F9" w:rsidP="00B2786B">
      <w:pPr>
        <w:pStyle w:val="Bullet1"/>
        <w:rPr>
          <w:rStyle w:val="Italics"/>
        </w:rPr>
      </w:pPr>
      <w:r w:rsidRPr="00B2786B">
        <w:rPr>
          <w:rStyle w:val="Italics"/>
        </w:rPr>
        <w:t>Photocopy Machine projects</w:t>
      </w:r>
    </w:p>
    <w:p w:rsidR="007305F9" w:rsidRPr="00B2786B" w:rsidRDefault="007305F9" w:rsidP="00B2786B">
      <w:pPr>
        <w:pStyle w:val="Bullet1"/>
        <w:rPr>
          <w:rStyle w:val="Italics"/>
        </w:rPr>
      </w:pPr>
      <w:r w:rsidRPr="00B2786B">
        <w:rPr>
          <w:rStyle w:val="Italics"/>
        </w:rPr>
        <w:t>Laundry</w:t>
      </w:r>
    </w:p>
    <w:p w:rsidR="007305F9" w:rsidRPr="00B2786B" w:rsidRDefault="007305F9" w:rsidP="00B2786B">
      <w:pPr>
        <w:pStyle w:val="Bullet1"/>
        <w:rPr>
          <w:rStyle w:val="Italics"/>
        </w:rPr>
      </w:pPr>
      <w:r w:rsidRPr="00B2786B">
        <w:rPr>
          <w:rStyle w:val="Italics"/>
        </w:rPr>
        <w:t>Grounds maintenance, scrub cutting and tree planting</w:t>
      </w:r>
    </w:p>
    <w:p w:rsidR="007305F9" w:rsidRPr="00B2786B" w:rsidRDefault="007305F9" w:rsidP="00B2786B">
      <w:pPr>
        <w:pStyle w:val="Bullet1"/>
        <w:rPr>
          <w:rStyle w:val="Italics"/>
        </w:rPr>
      </w:pPr>
      <w:r w:rsidRPr="00B2786B">
        <w:rPr>
          <w:rStyle w:val="Italics"/>
        </w:rPr>
        <w:t>Recycling</w:t>
      </w:r>
    </w:p>
    <w:p w:rsidR="007305F9" w:rsidRDefault="007305F9" w:rsidP="00B2786B">
      <w:pPr>
        <w:pStyle w:val="Bullet1"/>
      </w:pPr>
      <w:r w:rsidRPr="00B2786B">
        <w:rPr>
          <w:rStyle w:val="Italics"/>
        </w:rPr>
        <w:t>Release to Work</w:t>
      </w:r>
    </w:p>
    <w:p w:rsidR="007305F9" w:rsidRPr="00B2786B" w:rsidRDefault="007305F9" w:rsidP="007305F9">
      <w:pPr>
        <w:pStyle w:val="BodyText"/>
        <w:rPr>
          <w:rStyle w:val="Italics"/>
        </w:rPr>
      </w:pPr>
      <w:r w:rsidRPr="00B2786B">
        <w:rPr>
          <w:rStyle w:val="Italics"/>
        </w:rPr>
        <w:t>Education and Training;</w:t>
      </w:r>
    </w:p>
    <w:p w:rsidR="007305F9" w:rsidRPr="00B2786B" w:rsidRDefault="007305F9" w:rsidP="00B2786B">
      <w:pPr>
        <w:pStyle w:val="Bullet1"/>
        <w:rPr>
          <w:rStyle w:val="Italics"/>
        </w:rPr>
      </w:pPr>
      <w:r w:rsidRPr="00B2786B">
        <w:rPr>
          <w:rStyle w:val="Italics"/>
        </w:rPr>
        <w:t>Financial Literacy</w:t>
      </w:r>
    </w:p>
    <w:p w:rsidR="007305F9" w:rsidRPr="00B2786B" w:rsidRDefault="007305F9" w:rsidP="00B2786B">
      <w:pPr>
        <w:pStyle w:val="Bullet1"/>
        <w:rPr>
          <w:rStyle w:val="Italics"/>
        </w:rPr>
      </w:pPr>
      <w:r w:rsidRPr="00B2786B">
        <w:rPr>
          <w:rStyle w:val="Italics"/>
        </w:rPr>
        <w:t>Hair and Beauty Industry Training</w:t>
      </w:r>
    </w:p>
    <w:p w:rsidR="007305F9" w:rsidRPr="00B2786B" w:rsidRDefault="007305F9" w:rsidP="00B2786B">
      <w:pPr>
        <w:pStyle w:val="Bullet1"/>
        <w:rPr>
          <w:rStyle w:val="Italics"/>
        </w:rPr>
      </w:pPr>
      <w:r w:rsidRPr="00B2786B">
        <w:rPr>
          <w:rStyle w:val="Italics"/>
        </w:rPr>
        <w:t>Rehabilitation/Treatment;</w:t>
      </w:r>
    </w:p>
    <w:p w:rsidR="007305F9" w:rsidRPr="00B2786B" w:rsidRDefault="007305F9" w:rsidP="00B2786B">
      <w:pPr>
        <w:pStyle w:val="Bullet1"/>
        <w:rPr>
          <w:rStyle w:val="Italics"/>
        </w:rPr>
      </w:pPr>
      <w:r w:rsidRPr="00B2786B">
        <w:rPr>
          <w:rStyle w:val="Italics"/>
        </w:rPr>
        <w:t>Alcohol and Other Drugs Programme</w:t>
      </w:r>
    </w:p>
    <w:p w:rsidR="007305F9" w:rsidRPr="00B2786B" w:rsidRDefault="007305F9" w:rsidP="00B2786B">
      <w:pPr>
        <w:pStyle w:val="Bullet1"/>
        <w:rPr>
          <w:rStyle w:val="Italics"/>
        </w:rPr>
      </w:pPr>
      <w:r w:rsidRPr="00B2786B">
        <w:rPr>
          <w:rStyle w:val="Italics"/>
        </w:rPr>
        <w:t>Mothers and Babies Parenting Programme</w:t>
      </w:r>
    </w:p>
    <w:p w:rsidR="007305F9" w:rsidRPr="00B2786B" w:rsidRDefault="007305F9" w:rsidP="00B2786B">
      <w:pPr>
        <w:pStyle w:val="Bullet1"/>
        <w:rPr>
          <w:rStyle w:val="Italics"/>
        </w:rPr>
      </w:pPr>
      <w:r w:rsidRPr="00B2786B">
        <w:rPr>
          <w:rStyle w:val="Italics"/>
        </w:rPr>
        <w:t xml:space="preserve">Driver Licencing </w:t>
      </w:r>
    </w:p>
    <w:p w:rsidR="007305F9" w:rsidRPr="00B2786B" w:rsidRDefault="007305F9" w:rsidP="00B2786B">
      <w:pPr>
        <w:pStyle w:val="Bullet1"/>
        <w:rPr>
          <w:rStyle w:val="Italics"/>
        </w:rPr>
      </w:pPr>
      <w:r w:rsidRPr="00B2786B">
        <w:rPr>
          <w:rStyle w:val="Italics"/>
        </w:rPr>
        <w:t>Out of the Gate</w:t>
      </w:r>
    </w:p>
    <w:p w:rsidR="007305F9" w:rsidRPr="00B2786B" w:rsidRDefault="007305F9" w:rsidP="00B2786B">
      <w:pPr>
        <w:pStyle w:val="Bullet1"/>
        <w:rPr>
          <w:rStyle w:val="Italics"/>
        </w:rPr>
      </w:pPr>
      <w:r w:rsidRPr="00B2786B">
        <w:rPr>
          <w:rStyle w:val="Italics"/>
        </w:rPr>
        <w:t>Constructive Activities;</w:t>
      </w:r>
    </w:p>
    <w:p w:rsidR="007305F9" w:rsidRPr="00B2786B" w:rsidRDefault="007305F9" w:rsidP="00B2786B">
      <w:pPr>
        <w:pStyle w:val="Bullet1"/>
        <w:rPr>
          <w:rStyle w:val="Italics"/>
        </w:rPr>
      </w:pPr>
      <w:r w:rsidRPr="00B2786B">
        <w:rPr>
          <w:rStyle w:val="Italics"/>
        </w:rPr>
        <w:t>Mindfulness</w:t>
      </w:r>
    </w:p>
    <w:p w:rsidR="007305F9" w:rsidRPr="00B2786B" w:rsidRDefault="007305F9" w:rsidP="00B2786B">
      <w:pPr>
        <w:pStyle w:val="Bullet1"/>
        <w:rPr>
          <w:rStyle w:val="Italics"/>
        </w:rPr>
      </w:pPr>
      <w:r w:rsidRPr="00B2786B">
        <w:rPr>
          <w:rStyle w:val="Italics"/>
        </w:rPr>
        <w:t>Book Club</w:t>
      </w:r>
    </w:p>
    <w:p w:rsidR="007305F9" w:rsidRPr="00B2786B" w:rsidRDefault="007305F9" w:rsidP="00B2786B">
      <w:pPr>
        <w:pStyle w:val="Bullet1"/>
        <w:rPr>
          <w:rStyle w:val="Italics"/>
        </w:rPr>
      </w:pPr>
      <w:r w:rsidRPr="00B2786B">
        <w:rPr>
          <w:rStyle w:val="Italics"/>
        </w:rPr>
        <w:t>Peace Education</w:t>
      </w:r>
    </w:p>
    <w:p w:rsidR="007305F9" w:rsidRPr="00B2786B" w:rsidRDefault="007305F9" w:rsidP="00B2786B">
      <w:pPr>
        <w:pStyle w:val="Bullet1"/>
        <w:rPr>
          <w:rStyle w:val="Italics"/>
        </w:rPr>
      </w:pPr>
      <w:r w:rsidRPr="00B2786B">
        <w:rPr>
          <w:rStyle w:val="Italics"/>
        </w:rPr>
        <w:t>Sewing and Quilting</w:t>
      </w:r>
    </w:p>
    <w:p w:rsidR="007305F9" w:rsidRPr="00B2786B" w:rsidRDefault="007305F9" w:rsidP="00B2786B">
      <w:pPr>
        <w:pStyle w:val="Bullet1"/>
        <w:rPr>
          <w:rStyle w:val="Italics"/>
        </w:rPr>
      </w:pPr>
      <w:r w:rsidRPr="00B2786B">
        <w:rPr>
          <w:rStyle w:val="Italics"/>
        </w:rPr>
        <w:t xml:space="preserve">Physical Education training </w:t>
      </w:r>
    </w:p>
    <w:p w:rsidR="007305F9" w:rsidRPr="00B2786B" w:rsidRDefault="007305F9" w:rsidP="00B2786B">
      <w:pPr>
        <w:pStyle w:val="Bullet1"/>
        <w:rPr>
          <w:rStyle w:val="Italics"/>
        </w:rPr>
      </w:pPr>
      <w:r w:rsidRPr="00B2786B">
        <w:rPr>
          <w:rStyle w:val="Italics"/>
        </w:rPr>
        <w:t>Vegetable Gardening (supplying produce for charity groups)</w:t>
      </w:r>
    </w:p>
    <w:p w:rsidR="007305F9" w:rsidRPr="00BF0B51" w:rsidRDefault="007305F9" w:rsidP="007305F9">
      <w:pPr>
        <w:pStyle w:val="BodyText"/>
        <w:rPr>
          <w:i/>
        </w:rPr>
      </w:pPr>
      <w:r w:rsidRPr="00B2786B">
        <w:rPr>
          <w:rStyle w:val="Italics"/>
        </w:rPr>
        <w:t>Arohata has appointed a Counsellor, Social Worker, and Interv</w:t>
      </w:r>
      <w:r w:rsidR="00B2786B" w:rsidRPr="00B2786B">
        <w:rPr>
          <w:rStyle w:val="Italics"/>
        </w:rPr>
        <w:t>ention Coordinator at the Upper</w:t>
      </w:r>
      <w:r w:rsidR="00B2786B">
        <w:rPr>
          <w:rStyle w:val="Italics"/>
        </w:rPr>
        <w:t xml:space="preserve"> </w:t>
      </w:r>
      <w:r w:rsidRPr="00BF0B51">
        <w:rPr>
          <w:i/>
        </w:rPr>
        <w:t>Prison. Additionally, a Fitness and Wellbeing Trainer started on 28 December 2017.</w:t>
      </w:r>
    </w:p>
    <w:p w:rsidR="00B2786B" w:rsidRDefault="00B2786B" w:rsidP="007305F9">
      <w:pPr>
        <w:pStyle w:val="BodyText"/>
      </w:pPr>
      <w:r w:rsidRPr="00B2786B">
        <w:t xml:space="preserve">Corrections </w:t>
      </w:r>
      <w:r w:rsidR="00B20DF1">
        <w:t>accepted recommendation 6</w:t>
      </w:r>
      <w:r>
        <w:t xml:space="preserve">c, and commented as follows: </w:t>
      </w:r>
    </w:p>
    <w:p w:rsidR="00263F4D" w:rsidRPr="00263F4D" w:rsidRDefault="00263F4D" w:rsidP="00263F4D">
      <w:pPr>
        <w:pStyle w:val="BodyText"/>
        <w:rPr>
          <w:rStyle w:val="Italics"/>
        </w:rPr>
      </w:pPr>
      <w:r w:rsidRPr="00263F4D">
        <w:rPr>
          <w:rStyle w:val="Italics"/>
        </w:rPr>
        <w:t xml:space="preserve">We consider it is vital for women prisoners to maintain contact with their whānau and support networks and, to lessen the impact on prisoners; AVL facilities are available to enable women prisoners to have contact with their whānau. Arohata Prison will put up posters to ensure prisoners understand the steps they can take to maintain contact through the AVL facility. A second AVL resource is included in the refurbishment plans for the site. </w:t>
      </w:r>
    </w:p>
    <w:p w:rsidR="00263F4D" w:rsidRDefault="00263F4D" w:rsidP="00263F4D">
      <w:pPr>
        <w:pStyle w:val="BodyText"/>
        <w:rPr>
          <w:rStyle w:val="Italics"/>
        </w:rPr>
      </w:pPr>
      <w:r w:rsidRPr="00263F4D">
        <w:rPr>
          <w:rStyle w:val="Italics"/>
        </w:rPr>
        <w:t>Plans are in to enhance facilities including an increased number of phones, unlock hours and additional staff.</w:t>
      </w:r>
    </w:p>
    <w:p w:rsidR="00263F4D" w:rsidRDefault="00263F4D" w:rsidP="00263F4D">
      <w:pPr>
        <w:pStyle w:val="BodyText"/>
      </w:pPr>
      <w:r>
        <w:t>Corrections accepted recommendati</w:t>
      </w:r>
      <w:r w:rsidR="00B20DF1">
        <w:t>on 6</w:t>
      </w:r>
      <w:r>
        <w:t>d, and commented as follows:</w:t>
      </w:r>
    </w:p>
    <w:p w:rsidR="001577BF" w:rsidRPr="001577BF" w:rsidRDefault="001577BF" w:rsidP="001577BF">
      <w:pPr>
        <w:pStyle w:val="BodyText"/>
        <w:rPr>
          <w:rStyle w:val="Italics"/>
        </w:rPr>
      </w:pPr>
      <w:r w:rsidRPr="001577BF">
        <w:rPr>
          <w:rStyle w:val="Italics"/>
        </w:rPr>
        <w:t xml:space="preserve">All prisoners are allocated a Case Manager and are generally allocated within the standard timeframe. We consider this important to ensure prisoners are being met face-to-face, and activities/programmes are discussed to provide prisoners with a clear treatment pathway. Both sites have Weekly Case Management drop in clinics to further improve prisoners access to case managers. </w:t>
      </w:r>
    </w:p>
    <w:p w:rsidR="001577BF" w:rsidRPr="001577BF" w:rsidRDefault="001577BF" w:rsidP="001577BF">
      <w:pPr>
        <w:pStyle w:val="BodyText"/>
        <w:rPr>
          <w:rStyle w:val="Italics"/>
        </w:rPr>
      </w:pPr>
      <w:r w:rsidRPr="001577BF">
        <w:rPr>
          <w:rStyle w:val="Italics"/>
        </w:rPr>
        <w:t>The Director Case Management is preparing a practice reminder on the benefits of early engagement. The team is also developing a set of standards for Principal Case Managers which will include allocations. It is anticipated both will be ready and distributed in February 2018.</w:t>
      </w:r>
    </w:p>
    <w:p w:rsidR="00263F4D" w:rsidRDefault="001577BF" w:rsidP="00263F4D">
      <w:pPr>
        <w:pStyle w:val="BodyText"/>
      </w:pPr>
      <w:r>
        <w:t>Corre</w:t>
      </w:r>
      <w:r w:rsidR="00B20DF1">
        <w:t>ctions accepted recommendation 6</w:t>
      </w:r>
      <w:r>
        <w:t xml:space="preserve">e, and commented as follows: </w:t>
      </w:r>
    </w:p>
    <w:p w:rsidR="00612C30" w:rsidRPr="00612C30" w:rsidRDefault="00612C30" w:rsidP="00612C30">
      <w:pPr>
        <w:pStyle w:val="BodyText"/>
        <w:rPr>
          <w:rStyle w:val="Italics"/>
        </w:rPr>
      </w:pPr>
      <w:r w:rsidRPr="00612C30">
        <w:rPr>
          <w:rStyle w:val="Italics"/>
        </w:rPr>
        <w:t xml:space="preserve">We have increased the use of AVL to link the prisoners in with their whānau and continuous work is occurring to increase the applications for outside the wire activities. </w:t>
      </w:r>
    </w:p>
    <w:p w:rsidR="00B20DF1" w:rsidRPr="00B20DF1" w:rsidRDefault="00612C30" w:rsidP="00B20DF1">
      <w:pPr>
        <w:pStyle w:val="BodyText"/>
        <w:rPr>
          <w:rStyle w:val="Italics"/>
        </w:rPr>
      </w:pPr>
      <w:r w:rsidRPr="00612C30">
        <w:rPr>
          <w:rStyle w:val="Italics"/>
        </w:rPr>
        <w:t>Both the Short Rehabilitation Programme for women (SRP-W) and Short Motivational Programme (SMP) were delivered at Arohata Upper Prison, finishing in November 2017. The Kowhiritanga and SRP-W programmes are scheduled to re-commence in January 2018. These programmes support</w:t>
      </w:r>
      <w:r>
        <w:rPr>
          <w:rStyle w:val="Italics"/>
        </w:rPr>
        <w:t xml:space="preserve"> </w:t>
      </w:r>
      <w:r w:rsidR="00B20DF1" w:rsidRPr="00B20DF1">
        <w:rPr>
          <w:rStyle w:val="Italics"/>
        </w:rPr>
        <w:t>prisoners to address their offending related needs and build skills in preparation for release. Following completion of these programmes, prisoners will attend Maintenance programme group sessions in prison and in the community on release to support them to maintain the gains they made. The SMP is an individual programme supporting participants to build motivation to address their offending.</w:t>
      </w:r>
    </w:p>
    <w:p w:rsidR="00B20DF1" w:rsidRPr="00B20DF1" w:rsidRDefault="00B20DF1" w:rsidP="00B20DF1">
      <w:pPr>
        <w:pStyle w:val="BodyText"/>
        <w:rPr>
          <w:rStyle w:val="Italics"/>
        </w:rPr>
      </w:pPr>
      <w:r w:rsidRPr="00B20DF1">
        <w:rPr>
          <w:rStyle w:val="Italics"/>
        </w:rPr>
        <w:t>These programmes along with others will continue to be delivered along with other rehabilitation programmes at Arohata Upper Prison including the Alcohol and Other Drugs and Parenting Programme as scheduling permits.</w:t>
      </w:r>
    </w:p>
    <w:p w:rsidR="00B20DF1" w:rsidRDefault="00B20DF1" w:rsidP="00B20DF1">
      <w:pPr>
        <w:pStyle w:val="BodyText"/>
        <w:rPr>
          <w:rStyle w:val="Italics"/>
        </w:rPr>
      </w:pPr>
      <w:r w:rsidRPr="00B20DF1">
        <w:rPr>
          <w:rStyle w:val="Italics"/>
        </w:rPr>
        <w:t xml:space="preserve">Not being released locally does not exclude prisoners from guided release. Relevant guided release activities can be facilitated for women in an area different to their release, for example establishing a bank account. </w:t>
      </w:r>
    </w:p>
    <w:p w:rsidR="00B20DF1" w:rsidRDefault="00B20DF1" w:rsidP="00B20DF1">
      <w:pPr>
        <w:pStyle w:val="BodyText"/>
      </w:pPr>
      <w:r>
        <w:t xml:space="preserve">Corrections accepted recommendation 6f, and commented as follows: </w:t>
      </w:r>
    </w:p>
    <w:p w:rsidR="00685F8E" w:rsidRPr="00685F8E" w:rsidRDefault="00685F8E" w:rsidP="00685F8E">
      <w:pPr>
        <w:pStyle w:val="BodyText"/>
        <w:rPr>
          <w:rStyle w:val="Italics"/>
        </w:rPr>
      </w:pPr>
      <w:r w:rsidRPr="00685F8E">
        <w:rPr>
          <w:rStyle w:val="Italics"/>
        </w:rPr>
        <w:t>Prior to engaging in the Release to Work programme, prisoners must be found to be suitable. Continuous work is occurring to increase the applications for Outside the Wire activities for women identified as suitable. This is a continuous process with the current list of eligible prisoners being reviewed during January 2018.</w:t>
      </w:r>
    </w:p>
    <w:p w:rsidR="006378A4" w:rsidRPr="00906F05" w:rsidRDefault="00B623F3" w:rsidP="006378A4">
      <w:pPr>
        <w:pStyle w:val="BodyText"/>
      </w:pPr>
      <w:hyperlink w:anchor="TOCSection" w:history="1">
        <w:r w:rsidR="006378A4" w:rsidRPr="000F617C">
          <w:rPr>
            <w:rStyle w:val="Hyperlink"/>
          </w:rPr>
          <w:t>Back to contents</w:t>
        </w:r>
      </w:hyperlink>
    </w:p>
    <w:p w:rsidR="00B20DF1" w:rsidRPr="00B20DF1" w:rsidRDefault="00B20DF1" w:rsidP="00B20DF1">
      <w:pPr>
        <w:pStyle w:val="BodyText"/>
      </w:pPr>
    </w:p>
    <w:p w:rsidR="00035905" w:rsidRDefault="004824C1" w:rsidP="00C57235">
      <w:pPr>
        <w:pStyle w:val="HeadingAppendix"/>
      </w:pPr>
      <w:bookmarkStart w:id="141" w:name="_Toc509387310"/>
      <w:r>
        <w:t>The</w:t>
      </w:r>
      <w:r w:rsidR="00BB4239">
        <w:t xml:space="preserve"> inspection t</w:t>
      </w:r>
      <w:r>
        <w:t>eam</w:t>
      </w:r>
      <w:bookmarkEnd w:id="141"/>
      <w:r>
        <w:t xml:space="preserve"> </w:t>
      </w:r>
    </w:p>
    <w:p w:rsidR="004824C1" w:rsidRDefault="004824C1" w:rsidP="004824C1">
      <w:pPr>
        <w:pStyle w:val="BodyText"/>
      </w:pPr>
      <w:r>
        <w:t>Emma Roebuck – Team Leader</w:t>
      </w:r>
    </w:p>
    <w:p w:rsidR="004824C1" w:rsidRDefault="004824C1" w:rsidP="004824C1">
      <w:pPr>
        <w:pStyle w:val="BodyText"/>
      </w:pPr>
      <w:r>
        <w:t>Tessa Harbutt – Inspector (Nurse)</w:t>
      </w:r>
    </w:p>
    <w:p w:rsidR="004824C1" w:rsidRDefault="004824C1" w:rsidP="004824C1">
      <w:pPr>
        <w:pStyle w:val="BodyText"/>
      </w:pPr>
      <w:r>
        <w:t>Jacki Jones – Chief Inspector (Nurse)</w:t>
      </w:r>
    </w:p>
    <w:p w:rsidR="004824C1" w:rsidRDefault="004824C1" w:rsidP="004824C1">
      <w:pPr>
        <w:pStyle w:val="BodyText"/>
      </w:pPr>
      <w:r>
        <w:t>Sue Silva – Inspector (Social Worker)</w:t>
      </w:r>
    </w:p>
    <w:p w:rsidR="004824C1" w:rsidRPr="004824C1" w:rsidRDefault="004824C1" w:rsidP="004824C1">
      <w:pPr>
        <w:pStyle w:val="BodyText"/>
      </w:pPr>
      <w:r>
        <w:t xml:space="preserve">Eric Fairbairn – Inspector </w:t>
      </w:r>
    </w:p>
    <w:p w:rsidR="004824C1" w:rsidRDefault="004824C1" w:rsidP="004824C1">
      <w:pPr>
        <w:pStyle w:val="BodyText"/>
      </w:pPr>
    </w:p>
    <w:p w:rsidR="006378A4" w:rsidRPr="00906F05" w:rsidRDefault="00B623F3" w:rsidP="006378A4">
      <w:pPr>
        <w:pStyle w:val="BodyText"/>
      </w:pPr>
      <w:hyperlink w:anchor="TOCSection" w:history="1">
        <w:r w:rsidR="006378A4" w:rsidRPr="000F617C">
          <w:rPr>
            <w:rStyle w:val="Hyperlink"/>
          </w:rPr>
          <w:t>Back to contents</w:t>
        </w:r>
      </w:hyperlink>
    </w:p>
    <w:p w:rsidR="006378A4" w:rsidRDefault="006378A4" w:rsidP="004824C1">
      <w:pPr>
        <w:pStyle w:val="BodyText"/>
      </w:pPr>
    </w:p>
    <w:p w:rsidR="004824C1" w:rsidRPr="004824C1" w:rsidRDefault="004824C1" w:rsidP="004824C1">
      <w:pPr>
        <w:pStyle w:val="BodyText"/>
      </w:pPr>
    </w:p>
    <w:p w:rsidR="004824C1" w:rsidRDefault="00BB4239" w:rsidP="00273312">
      <w:pPr>
        <w:pStyle w:val="HeadingAppendix"/>
      </w:pPr>
      <w:bookmarkStart w:id="142" w:name="_Toc509387311"/>
      <w:r>
        <w:t xml:space="preserve">Upper Prison </w:t>
      </w:r>
      <w:r w:rsidR="00273312">
        <w:t>–</w:t>
      </w:r>
      <w:r>
        <w:t xml:space="preserve"> prisoner population</w:t>
      </w:r>
      <w:bookmarkEnd w:id="142"/>
      <w:r w:rsidR="004824C1">
        <w:t xml:space="preserve"> </w:t>
      </w:r>
    </w:p>
    <w:p w:rsidR="00BB4239" w:rsidRDefault="00BB4239" w:rsidP="00BB4239">
      <w:r>
        <w:t>Please note: the following figures were supplied by Corrections and any errors are their own.</w:t>
      </w:r>
    </w:p>
    <w:p w:rsidR="00BB4239" w:rsidRPr="00BB4239" w:rsidRDefault="00BB4239" w:rsidP="00BB4239">
      <w:pPr>
        <w:rPr>
          <w:szCs w:val="24"/>
        </w:rPr>
      </w:pPr>
      <w:r w:rsidRPr="00BB4239">
        <w:rPr>
          <w:szCs w:val="24"/>
        </w:rPr>
        <w:t xml:space="preserve">Based on </w:t>
      </w:r>
      <w:r>
        <w:rPr>
          <w:szCs w:val="24"/>
        </w:rPr>
        <w:t xml:space="preserve">a </w:t>
      </w:r>
      <w:r w:rsidRPr="00BB4239">
        <w:rPr>
          <w:szCs w:val="24"/>
        </w:rPr>
        <w:t>snapshot</w:t>
      </w:r>
      <w:r>
        <w:rPr>
          <w:szCs w:val="24"/>
        </w:rPr>
        <w:t xml:space="preserve"> of</w:t>
      </w:r>
      <w:r w:rsidRPr="00BB4239">
        <w:rPr>
          <w:szCs w:val="24"/>
        </w:rPr>
        <w:t xml:space="preserve"> data </w:t>
      </w:r>
      <w:r w:rsidR="00A76CC4">
        <w:rPr>
          <w:szCs w:val="24"/>
        </w:rPr>
        <w:t xml:space="preserve">– </w:t>
      </w:r>
      <w:r w:rsidRPr="00BB4239">
        <w:rPr>
          <w:szCs w:val="24"/>
        </w:rPr>
        <w:t>18 September 2017</w:t>
      </w:r>
    </w:p>
    <w:tbl>
      <w:tblPr>
        <w:tblStyle w:val="TableGrid"/>
        <w:tblW w:w="0" w:type="auto"/>
        <w:tblLayout w:type="fixed"/>
        <w:tblLook w:val="04A0" w:firstRow="1" w:lastRow="0" w:firstColumn="1" w:lastColumn="0" w:noHBand="0" w:noVBand="1"/>
      </w:tblPr>
      <w:tblGrid>
        <w:gridCol w:w="2069"/>
        <w:gridCol w:w="1882"/>
        <w:gridCol w:w="1819"/>
        <w:gridCol w:w="1824"/>
        <w:gridCol w:w="1694"/>
      </w:tblGrid>
      <w:tr w:rsidR="00BB4239" w:rsidTr="00A03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left w:val="single" w:sz="4" w:space="0" w:color="A6A6A6" w:themeColor="background1" w:themeShade="A6"/>
            </w:tcBorders>
            <w:hideMark/>
          </w:tcPr>
          <w:p w:rsidR="00BB4239" w:rsidRDefault="00BB4239" w:rsidP="00A032D7">
            <w:pPr>
              <w:pStyle w:val="Tableheadingrow1"/>
            </w:pPr>
            <w:r>
              <w:t>Status</w:t>
            </w:r>
          </w:p>
        </w:tc>
        <w:tc>
          <w:tcPr>
            <w:tcW w:w="1882"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Under 18 years</w:t>
            </w:r>
          </w:p>
        </w:tc>
        <w:tc>
          <w:tcPr>
            <w:tcW w:w="1819"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18-20 year olds</w:t>
            </w:r>
          </w:p>
        </w:tc>
        <w:tc>
          <w:tcPr>
            <w:tcW w:w="1824"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21 -65 year old</w:t>
            </w:r>
          </w:p>
        </w:tc>
        <w:tc>
          <w:tcPr>
            <w:tcW w:w="1694" w:type="dxa"/>
            <w:tcBorders>
              <w:right w:val="single" w:sz="4" w:space="0" w:color="A6A6A6" w:themeColor="background1" w:themeShade="A6"/>
            </w:tcBorders>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 xml:space="preserve">66 and over </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hideMark/>
          </w:tcPr>
          <w:p w:rsidR="00BB4239" w:rsidRDefault="00BB4239" w:rsidP="00A032D7">
            <w:pPr>
              <w:pStyle w:val="BodyText"/>
            </w:pPr>
            <w:r>
              <w:t>Sentenced</w:t>
            </w:r>
          </w:p>
        </w:tc>
        <w:tc>
          <w:tcPr>
            <w:tcW w:w="188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19"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8</w:t>
            </w:r>
          </w:p>
        </w:tc>
        <w:tc>
          <w:tcPr>
            <w:tcW w:w="1824"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95</w:t>
            </w:r>
          </w:p>
        </w:tc>
        <w:tc>
          <w:tcPr>
            <w:tcW w:w="1694"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hideMark/>
          </w:tcPr>
          <w:p w:rsidR="00BB4239" w:rsidRDefault="00BB4239" w:rsidP="00A032D7">
            <w:pPr>
              <w:pStyle w:val="BodyText"/>
            </w:pPr>
            <w:r>
              <w:t>Recall</w:t>
            </w:r>
          </w:p>
        </w:tc>
        <w:tc>
          <w:tcPr>
            <w:tcW w:w="1882"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19"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24"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694"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hideMark/>
          </w:tcPr>
          <w:p w:rsidR="00BB4239" w:rsidRDefault="00BB4239" w:rsidP="00A032D7">
            <w:pPr>
              <w:pStyle w:val="BodyText"/>
            </w:pPr>
            <w:r>
              <w:t>Remand convicted</w:t>
            </w:r>
          </w:p>
        </w:tc>
        <w:tc>
          <w:tcPr>
            <w:tcW w:w="188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19"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24"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694"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hideMark/>
          </w:tcPr>
          <w:p w:rsidR="00BB4239" w:rsidRDefault="00BB4239" w:rsidP="00A032D7">
            <w:pPr>
              <w:pStyle w:val="BodyText"/>
            </w:pPr>
            <w:r>
              <w:t>Remand accused</w:t>
            </w:r>
          </w:p>
        </w:tc>
        <w:tc>
          <w:tcPr>
            <w:tcW w:w="1882"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19"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24"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694"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hideMark/>
          </w:tcPr>
          <w:p w:rsidR="00BB4239" w:rsidRDefault="00BB4239" w:rsidP="00A032D7">
            <w:pPr>
              <w:pStyle w:val="BodyText"/>
            </w:pPr>
            <w:r>
              <w:t>Civil prisoners</w:t>
            </w:r>
          </w:p>
        </w:tc>
        <w:tc>
          <w:tcPr>
            <w:tcW w:w="188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19"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24"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694"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hideMark/>
          </w:tcPr>
          <w:p w:rsidR="00BB4239" w:rsidRDefault="00BB4239" w:rsidP="00A032D7">
            <w:pPr>
              <w:pStyle w:val="BodyText"/>
            </w:pPr>
            <w:r>
              <w:t>Awaiting deportation</w:t>
            </w:r>
          </w:p>
        </w:tc>
        <w:tc>
          <w:tcPr>
            <w:tcW w:w="1882"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19"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24"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694"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shd w:val="clear" w:color="auto" w:fill="E9E9E9"/>
            <w:hideMark/>
          </w:tcPr>
          <w:p w:rsidR="00BB4239" w:rsidRDefault="00BB4239" w:rsidP="00A032D7">
            <w:pPr>
              <w:pStyle w:val="BodyText"/>
            </w:pPr>
            <w:r>
              <w:t>TOTAL</w:t>
            </w:r>
          </w:p>
        </w:tc>
        <w:tc>
          <w:tcPr>
            <w:tcW w:w="188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19"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8</w:t>
            </w:r>
          </w:p>
        </w:tc>
        <w:tc>
          <w:tcPr>
            <w:tcW w:w="1824"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95</w:t>
            </w:r>
          </w:p>
        </w:tc>
        <w:tc>
          <w:tcPr>
            <w:tcW w:w="1694"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bl>
    <w:p w:rsidR="00BB4239" w:rsidRDefault="00BB4239" w:rsidP="00BB4239">
      <w:pPr>
        <w:pStyle w:val="Whitespace"/>
      </w:pPr>
    </w:p>
    <w:tbl>
      <w:tblPr>
        <w:tblStyle w:val="TableGrid"/>
        <w:tblW w:w="0" w:type="auto"/>
        <w:tblLayout w:type="fixed"/>
        <w:tblLook w:val="04A0" w:firstRow="1" w:lastRow="0" w:firstColumn="1" w:lastColumn="0" w:noHBand="0" w:noVBand="1"/>
      </w:tblPr>
      <w:tblGrid>
        <w:gridCol w:w="1979"/>
        <w:gridCol w:w="1901"/>
        <w:gridCol w:w="1842"/>
        <w:gridCol w:w="1846"/>
        <w:gridCol w:w="1720"/>
      </w:tblGrid>
      <w:tr w:rsidR="00BB4239" w:rsidTr="00A03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Borders>
              <w:left w:val="single" w:sz="4" w:space="0" w:color="A6A6A6" w:themeColor="background1" w:themeShade="A6"/>
            </w:tcBorders>
            <w:hideMark/>
          </w:tcPr>
          <w:p w:rsidR="00BB4239" w:rsidRDefault="00BB4239" w:rsidP="00A032D7">
            <w:pPr>
              <w:pStyle w:val="Tableheadingrow1"/>
            </w:pPr>
            <w:r>
              <w:t>Ethnicity</w:t>
            </w:r>
          </w:p>
        </w:tc>
        <w:tc>
          <w:tcPr>
            <w:tcW w:w="1901"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Under 18 years</w:t>
            </w:r>
          </w:p>
        </w:tc>
        <w:tc>
          <w:tcPr>
            <w:tcW w:w="1842"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18-20 year olds</w:t>
            </w:r>
          </w:p>
        </w:tc>
        <w:tc>
          <w:tcPr>
            <w:tcW w:w="1846"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21 -65 year olds</w:t>
            </w:r>
          </w:p>
        </w:tc>
        <w:tc>
          <w:tcPr>
            <w:tcW w:w="1720" w:type="dxa"/>
            <w:tcBorders>
              <w:right w:val="single" w:sz="4" w:space="0" w:color="A6A6A6" w:themeColor="background1" w:themeShade="A6"/>
            </w:tcBorders>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 xml:space="preserve">66 and over </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6378A4" w:rsidP="00A032D7">
            <w:pPr>
              <w:pStyle w:val="BodyText"/>
            </w:pPr>
            <w:r>
              <w:t>Pākehā</w:t>
            </w:r>
          </w:p>
        </w:tc>
        <w:tc>
          <w:tcPr>
            <w:tcW w:w="1901"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2</w:t>
            </w:r>
          </w:p>
        </w:tc>
        <w:tc>
          <w:tcPr>
            <w:tcW w:w="1846"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30</w:t>
            </w:r>
          </w:p>
        </w:tc>
        <w:tc>
          <w:tcPr>
            <w:tcW w:w="1720"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pPr>
            <w:r>
              <w:t>Māori</w:t>
            </w:r>
          </w:p>
        </w:tc>
        <w:tc>
          <w:tcPr>
            <w:tcW w:w="1901"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6</w:t>
            </w:r>
          </w:p>
        </w:tc>
        <w:tc>
          <w:tcPr>
            <w:tcW w:w="1846"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53</w:t>
            </w:r>
          </w:p>
        </w:tc>
        <w:tc>
          <w:tcPr>
            <w:tcW w:w="1720"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pPr>
            <w:r>
              <w:t>Pasifika</w:t>
            </w:r>
          </w:p>
        </w:tc>
        <w:tc>
          <w:tcPr>
            <w:tcW w:w="1901"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6"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4</w:t>
            </w:r>
          </w:p>
        </w:tc>
        <w:tc>
          <w:tcPr>
            <w:tcW w:w="1720"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pPr>
            <w:r>
              <w:t>Asian</w:t>
            </w:r>
          </w:p>
        </w:tc>
        <w:tc>
          <w:tcPr>
            <w:tcW w:w="1901"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6"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4</w:t>
            </w:r>
          </w:p>
        </w:tc>
        <w:tc>
          <w:tcPr>
            <w:tcW w:w="1720"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ind w:right="113"/>
            </w:pPr>
            <w:r>
              <w:t>Other</w:t>
            </w:r>
          </w:p>
        </w:tc>
        <w:tc>
          <w:tcPr>
            <w:tcW w:w="1901"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6"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4</w:t>
            </w:r>
          </w:p>
        </w:tc>
        <w:tc>
          <w:tcPr>
            <w:tcW w:w="1720"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shd w:val="clear" w:color="auto" w:fill="E9E9E9"/>
            <w:hideMark/>
          </w:tcPr>
          <w:p w:rsidR="00BB4239" w:rsidRDefault="00BB4239" w:rsidP="00A032D7">
            <w:pPr>
              <w:pStyle w:val="BodyText"/>
              <w:ind w:right="113"/>
            </w:pPr>
            <w:r>
              <w:t>TOTAL</w:t>
            </w:r>
          </w:p>
        </w:tc>
        <w:tc>
          <w:tcPr>
            <w:tcW w:w="1901" w:type="dxa"/>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2" w:type="dxa"/>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8</w:t>
            </w:r>
          </w:p>
        </w:tc>
        <w:tc>
          <w:tcPr>
            <w:tcW w:w="1846" w:type="dxa"/>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95</w:t>
            </w:r>
          </w:p>
        </w:tc>
        <w:tc>
          <w:tcPr>
            <w:tcW w:w="1720" w:type="dxa"/>
            <w:shd w:val="clear" w:color="auto" w:fill="E9E9E9"/>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bl>
    <w:p w:rsidR="00BB4239" w:rsidRDefault="00BB4239" w:rsidP="00BB4239">
      <w:pPr>
        <w:pStyle w:val="Whitespace"/>
      </w:pPr>
    </w:p>
    <w:tbl>
      <w:tblPr>
        <w:tblStyle w:val="TableGrid"/>
        <w:tblW w:w="0" w:type="auto"/>
        <w:tblLayout w:type="fixed"/>
        <w:tblLook w:val="04A0" w:firstRow="1" w:lastRow="0" w:firstColumn="1" w:lastColumn="0" w:noHBand="0" w:noVBand="1"/>
      </w:tblPr>
      <w:tblGrid>
        <w:gridCol w:w="1979"/>
        <w:gridCol w:w="1901"/>
        <w:gridCol w:w="1842"/>
        <w:gridCol w:w="1846"/>
        <w:gridCol w:w="1720"/>
      </w:tblGrid>
      <w:tr w:rsidR="00BB4239" w:rsidTr="00A03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Borders>
              <w:left w:val="single" w:sz="4" w:space="0" w:color="A6A6A6" w:themeColor="background1" w:themeShade="A6"/>
            </w:tcBorders>
            <w:hideMark/>
          </w:tcPr>
          <w:p w:rsidR="00BB4239" w:rsidRDefault="00BB4239" w:rsidP="00A032D7">
            <w:pPr>
              <w:pStyle w:val="Tableheadingrow1"/>
            </w:pPr>
            <w:r>
              <w:t>Security Category</w:t>
            </w:r>
          </w:p>
        </w:tc>
        <w:tc>
          <w:tcPr>
            <w:tcW w:w="1901"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Under 18 years</w:t>
            </w:r>
          </w:p>
        </w:tc>
        <w:tc>
          <w:tcPr>
            <w:tcW w:w="1842"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18-20 year olds</w:t>
            </w:r>
          </w:p>
        </w:tc>
        <w:tc>
          <w:tcPr>
            <w:tcW w:w="1846"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21 -65 year olds</w:t>
            </w:r>
          </w:p>
        </w:tc>
        <w:tc>
          <w:tcPr>
            <w:tcW w:w="1720" w:type="dxa"/>
            <w:tcBorders>
              <w:right w:val="single" w:sz="4" w:space="0" w:color="A6A6A6" w:themeColor="background1" w:themeShade="A6"/>
            </w:tcBorders>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 xml:space="preserve">66 and over </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pPr>
            <w:r>
              <w:t xml:space="preserve">Minimum </w:t>
            </w:r>
          </w:p>
        </w:tc>
        <w:tc>
          <w:tcPr>
            <w:tcW w:w="1901"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6"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33</w:t>
            </w:r>
          </w:p>
        </w:tc>
        <w:tc>
          <w:tcPr>
            <w:tcW w:w="1720"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pPr>
            <w:r>
              <w:t>Low</w:t>
            </w:r>
          </w:p>
        </w:tc>
        <w:tc>
          <w:tcPr>
            <w:tcW w:w="1901"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7</w:t>
            </w:r>
          </w:p>
        </w:tc>
        <w:tc>
          <w:tcPr>
            <w:tcW w:w="1846"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35</w:t>
            </w:r>
          </w:p>
        </w:tc>
        <w:tc>
          <w:tcPr>
            <w:tcW w:w="1720"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pPr>
            <w:r>
              <w:t>Low-Medium</w:t>
            </w:r>
          </w:p>
        </w:tc>
        <w:tc>
          <w:tcPr>
            <w:tcW w:w="1901"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1846"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27</w:t>
            </w:r>
          </w:p>
        </w:tc>
        <w:tc>
          <w:tcPr>
            <w:tcW w:w="1720"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pPr>
            <w:r>
              <w:t>High</w:t>
            </w:r>
          </w:p>
        </w:tc>
        <w:tc>
          <w:tcPr>
            <w:tcW w:w="1901"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6"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720"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hideMark/>
          </w:tcPr>
          <w:p w:rsidR="00BB4239" w:rsidRDefault="00BB4239" w:rsidP="00A032D7">
            <w:pPr>
              <w:pStyle w:val="BodyText"/>
              <w:ind w:right="113"/>
            </w:pPr>
            <w:r>
              <w:t>Maximum</w:t>
            </w:r>
          </w:p>
        </w:tc>
        <w:tc>
          <w:tcPr>
            <w:tcW w:w="1901"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2"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6"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720"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shd w:val="clear" w:color="auto" w:fill="E9E9E9"/>
            <w:hideMark/>
          </w:tcPr>
          <w:p w:rsidR="00BB4239" w:rsidRDefault="00BB4239" w:rsidP="00A032D7">
            <w:pPr>
              <w:pStyle w:val="BodyText"/>
              <w:ind w:right="113"/>
            </w:pPr>
            <w:r>
              <w:t>TOTAL</w:t>
            </w:r>
          </w:p>
        </w:tc>
        <w:tc>
          <w:tcPr>
            <w:tcW w:w="1901" w:type="dxa"/>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2" w:type="dxa"/>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8</w:t>
            </w:r>
          </w:p>
        </w:tc>
        <w:tc>
          <w:tcPr>
            <w:tcW w:w="1846" w:type="dxa"/>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95</w:t>
            </w:r>
          </w:p>
        </w:tc>
        <w:tc>
          <w:tcPr>
            <w:tcW w:w="1720" w:type="dxa"/>
            <w:shd w:val="clear" w:color="auto" w:fill="E9E9E9"/>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bl>
    <w:p w:rsidR="00BB4239" w:rsidRDefault="00BB4239" w:rsidP="00BB4239">
      <w:pPr>
        <w:pStyle w:val="BodyText"/>
        <w:ind w:right="113"/>
        <w:jc w:val="right"/>
      </w:pPr>
    </w:p>
    <w:tbl>
      <w:tblPr>
        <w:tblStyle w:val="TableGrid"/>
        <w:tblW w:w="0" w:type="auto"/>
        <w:tblLayout w:type="fixed"/>
        <w:tblLook w:val="0620" w:firstRow="1" w:lastRow="0" w:firstColumn="0" w:lastColumn="0" w:noHBand="1" w:noVBand="1"/>
        <w:tblCaption w:val="Table for formatting purposes"/>
      </w:tblPr>
      <w:tblGrid>
        <w:gridCol w:w="1856"/>
        <w:gridCol w:w="1858"/>
        <w:gridCol w:w="1858"/>
        <w:gridCol w:w="1858"/>
        <w:gridCol w:w="1858"/>
      </w:tblGrid>
      <w:tr w:rsidR="00BB4239" w:rsidTr="00A032D7">
        <w:trPr>
          <w:cnfStyle w:val="100000000000" w:firstRow="1" w:lastRow="0" w:firstColumn="0" w:lastColumn="0" w:oddVBand="0" w:evenVBand="0" w:oddHBand="0" w:evenHBand="0" w:firstRowFirstColumn="0" w:firstRowLastColumn="0" w:lastRowFirstColumn="0" w:lastRowLastColumn="0"/>
          <w:cantSplit/>
        </w:trPr>
        <w:tc>
          <w:tcPr>
            <w:tcW w:w="1856" w:type="dxa"/>
          </w:tcPr>
          <w:p w:rsidR="00BB4239" w:rsidRPr="004C3022" w:rsidRDefault="00BB4239" w:rsidP="00A032D7">
            <w:pPr>
              <w:pStyle w:val="Tableheadingrow1"/>
            </w:pPr>
            <w:r w:rsidRPr="004C3022">
              <w:t>Duration of sentence</w:t>
            </w:r>
          </w:p>
        </w:tc>
        <w:tc>
          <w:tcPr>
            <w:tcW w:w="1858" w:type="dxa"/>
          </w:tcPr>
          <w:p w:rsidR="00BB4239" w:rsidRPr="004C3022" w:rsidRDefault="00BB4239" w:rsidP="00A032D7">
            <w:pPr>
              <w:pStyle w:val="Tableheadingrow1"/>
            </w:pPr>
            <w:r w:rsidRPr="004C3022">
              <w:t>Under 18 years</w:t>
            </w:r>
          </w:p>
        </w:tc>
        <w:tc>
          <w:tcPr>
            <w:tcW w:w="1858" w:type="dxa"/>
          </w:tcPr>
          <w:p w:rsidR="00BB4239" w:rsidRPr="004C3022" w:rsidRDefault="00BB4239" w:rsidP="00A032D7">
            <w:pPr>
              <w:pStyle w:val="Tableheadingrow1"/>
            </w:pPr>
            <w:r w:rsidRPr="004C3022">
              <w:t>18-20 year olds</w:t>
            </w:r>
          </w:p>
        </w:tc>
        <w:tc>
          <w:tcPr>
            <w:tcW w:w="1858" w:type="dxa"/>
          </w:tcPr>
          <w:p w:rsidR="00BB4239" w:rsidRPr="004C3022" w:rsidRDefault="00BB4239" w:rsidP="00A032D7">
            <w:pPr>
              <w:pStyle w:val="Tableheadingrow1"/>
            </w:pPr>
            <w:r w:rsidRPr="004C3022">
              <w:t>21–65 year olds</w:t>
            </w:r>
          </w:p>
        </w:tc>
        <w:tc>
          <w:tcPr>
            <w:tcW w:w="1858" w:type="dxa"/>
          </w:tcPr>
          <w:p w:rsidR="00BB4239" w:rsidRPr="004C3022" w:rsidRDefault="00BB4239" w:rsidP="00A032D7">
            <w:pPr>
              <w:pStyle w:val="Tableheadingrow1"/>
            </w:pPr>
            <w:r w:rsidRPr="004C3022">
              <w:t>66 and over</w:t>
            </w:r>
          </w:p>
        </w:tc>
      </w:tr>
      <w:tr w:rsidR="00BB4239" w:rsidTr="00A032D7">
        <w:trPr>
          <w:cantSplit/>
        </w:trPr>
        <w:tc>
          <w:tcPr>
            <w:tcW w:w="1856" w:type="dxa"/>
            <w:shd w:val="clear" w:color="auto" w:fill="D3D3D3"/>
          </w:tcPr>
          <w:p w:rsidR="00BB4239" w:rsidRPr="004C3022" w:rsidRDefault="00BB4239" w:rsidP="00A032D7">
            <w:pPr>
              <w:pStyle w:val="Tablesinglespacedparagraph"/>
              <w:rPr>
                <w:sz w:val="24"/>
                <w:szCs w:val="24"/>
              </w:rPr>
            </w:pPr>
            <w:r w:rsidRPr="004C3022">
              <w:rPr>
                <w:sz w:val="24"/>
                <w:szCs w:val="24"/>
              </w:rPr>
              <w:t>Less than 12 months</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4</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21</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r>
      <w:tr w:rsidR="00BB4239" w:rsidTr="00A032D7">
        <w:trPr>
          <w:cantSplit/>
        </w:trPr>
        <w:tc>
          <w:tcPr>
            <w:tcW w:w="1856" w:type="dxa"/>
            <w:shd w:val="clear" w:color="auto" w:fill="D3D3D3"/>
          </w:tcPr>
          <w:p w:rsidR="00BB4239" w:rsidRPr="004C3022" w:rsidRDefault="00BB4239" w:rsidP="00A032D7">
            <w:pPr>
              <w:pStyle w:val="Tablesinglespacedparagraph"/>
              <w:rPr>
                <w:sz w:val="24"/>
                <w:szCs w:val="24"/>
              </w:rPr>
            </w:pPr>
            <w:r w:rsidRPr="004C3022">
              <w:rPr>
                <w:sz w:val="24"/>
                <w:szCs w:val="24"/>
              </w:rPr>
              <w:t>12 months to less than 2 years</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1</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22</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r>
      <w:tr w:rsidR="00BB4239" w:rsidTr="00A032D7">
        <w:trPr>
          <w:cantSplit/>
        </w:trPr>
        <w:tc>
          <w:tcPr>
            <w:tcW w:w="1856" w:type="dxa"/>
            <w:shd w:val="clear" w:color="auto" w:fill="D3D3D3"/>
          </w:tcPr>
          <w:p w:rsidR="00BB4239" w:rsidRPr="004C3022" w:rsidRDefault="00BB4239" w:rsidP="00A032D7">
            <w:pPr>
              <w:pStyle w:val="Tablesinglespacedparagraph"/>
              <w:rPr>
                <w:sz w:val="24"/>
                <w:szCs w:val="24"/>
              </w:rPr>
            </w:pPr>
            <w:r w:rsidRPr="004C3022">
              <w:rPr>
                <w:sz w:val="24"/>
                <w:szCs w:val="24"/>
              </w:rPr>
              <w:t>2 years to less than 4 years</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3</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26</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r>
      <w:tr w:rsidR="00BB4239" w:rsidTr="00A032D7">
        <w:trPr>
          <w:cantSplit/>
        </w:trPr>
        <w:tc>
          <w:tcPr>
            <w:tcW w:w="1856" w:type="dxa"/>
            <w:shd w:val="clear" w:color="auto" w:fill="D3D3D3"/>
          </w:tcPr>
          <w:p w:rsidR="00BB4239" w:rsidRPr="004C3022" w:rsidRDefault="00BB4239" w:rsidP="00A032D7">
            <w:pPr>
              <w:pStyle w:val="Tablesinglespacedparagraph"/>
              <w:rPr>
                <w:sz w:val="24"/>
                <w:szCs w:val="24"/>
              </w:rPr>
            </w:pPr>
            <w:r w:rsidRPr="004C3022">
              <w:rPr>
                <w:sz w:val="24"/>
                <w:szCs w:val="24"/>
              </w:rPr>
              <w:t>4 years to less than 10 years</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21</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r>
      <w:tr w:rsidR="00BB4239" w:rsidTr="00A032D7">
        <w:trPr>
          <w:cantSplit/>
        </w:trPr>
        <w:tc>
          <w:tcPr>
            <w:tcW w:w="1856" w:type="dxa"/>
            <w:shd w:val="clear" w:color="auto" w:fill="D3D3D3"/>
          </w:tcPr>
          <w:p w:rsidR="00BB4239" w:rsidRPr="004C3022" w:rsidRDefault="00BB4239" w:rsidP="00A032D7">
            <w:pPr>
              <w:pStyle w:val="Tablesinglespacedparagraph"/>
              <w:rPr>
                <w:sz w:val="24"/>
                <w:szCs w:val="24"/>
              </w:rPr>
            </w:pPr>
            <w:r w:rsidRPr="004C3022">
              <w:rPr>
                <w:sz w:val="24"/>
                <w:szCs w:val="24"/>
              </w:rPr>
              <w:t>10 years and over (not life)</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3</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r>
      <w:tr w:rsidR="00BB4239" w:rsidTr="00A032D7">
        <w:trPr>
          <w:cantSplit/>
        </w:trPr>
        <w:tc>
          <w:tcPr>
            <w:tcW w:w="1856" w:type="dxa"/>
            <w:shd w:val="clear" w:color="auto" w:fill="D3D3D3"/>
          </w:tcPr>
          <w:p w:rsidR="00BB4239" w:rsidRPr="004C3022" w:rsidRDefault="00BB4239" w:rsidP="00A032D7">
            <w:pPr>
              <w:pStyle w:val="Tablesinglespacedparagraph"/>
              <w:rPr>
                <w:sz w:val="24"/>
                <w:szCs w:val="24"/>
              </w:rPr>
            </w:pPr>
            <w:r w:rsidRPr="004C3022">
              <w:rPr>
                <w:sz w:val="24"/>
                <w:szCs w:val="24"/>
              </w:rPr>
              <w:t>Preventative Detention</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c>
          <w:tcPr>
            <w:tcW w:w="1858" w:type="dxa"/>
            <w:tcBorders>
              <w:bottom w:val="single" w:sz="4" w:space="0" w:color="A6A6A6" w:themeColor="background1" w:themeShade="A6"/>
            </w:tcBorders>
          </w:tcPr>
          <w:p w:rsidR="00BB4239" w:rsidRPr="004C3022" w:rsidRDefault="00BB4239" w:rsidP="00A032D7">
            <w:pPr>
              <w:pStyle w:val="Tablesinglespacedparagraph"/>
              <w:rPr>
                <w:sz w:val="24"/>
                <w:szCs w:val="24"/>
              </w:rPr>
            </w:pPr>
            <w:r w:rsidRPr="004C3022">
              <w:rPr>
                <w:sz w:val="24"/>
                <w:szCs w:val="24"/>
              </w:rPr>
              <w:t>0</w:t>
            </w:r>
          </w:p>
        </w:tc>
      </w:tr>
      <w:tr w:rsidR="00BB4239" w:rsidTr="00A032D7">
        <w:trPr>
          <w:cantSplit/>
        </w:trPr>
        <w:tc>
          <w:tcPr>
            <w:tcW w:w="1856" w:type="dxa"/>
            <w:shd w:val="clear" w:color="auto" w:fill="D3D3D3"/>
          </w:tcPr>
          <w:p w:rsidR="00BB4239" w:rsidRPr="004C3022" w:rsidRDefault="00BB4239" w:rsidP="00A032D7">
            <w:pPr>
              <w:pStyle w:val="Tablesinglespacedparagraph"/>
              <w:rPr>
                <w:sz w:val="24"/>
                <w:szCs w:val="24"/>
              </w:rPr>
            </w:pPr>
            <w:r w:rsidRPr="004C3022">
              <w:rPr>
                <w:sz w:val="24"/>
                <w:szCs w:val="24"/>
              </w:rPr>
              <w:t>Life</w:t>
            </w:r>
          </w:p>
        </w:tc>
        <w:tc>
          <w:tcPr>
            <w:tcW w:w="1858" w:type="dxa"/>
            <w:shd w:val="clear" w:color="auto" w:fill="E9E9E9"/>
          </w:tcPr>
          <w:p w:rsidR="00BB4239" w:rsidRPr="004C3022" w:rsidRDefault="00BB4239" w:rsidP="00A032D7">
            <w:pPr>
              <w:pStyle w:val="Tablesinglespacedparagraph"/>
              <w:rPr>
                <w:sz w:val="24"/>
                <w:szCs w:val="24"/>
              </w:rPr>
            </w:pPr>
          </w:p>
        </w:tc>
        <w:tc>
          <w:tcPr>
            <w:tcW w:w="1858" w:type="dxa"/>
            <w:shd w:val="clear" w:color="auto" w:fill="E9E9E9"/>
          </w:tcPr>
          <w:p w:rsidR="00BB4239" w:rsidRPr="004C3022" w:rsidRDefault="00BB4239" w:rsidP="00A032D7">
            <w:pPr>
              <w:pStyle w:val="Tablesinglespacedparagraph"/>
              <w:rPr>
                <w:sz w:val="24"/>
                <w:szCs w:val="24"/>
              </w:rPr>
            </w:pP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2</w:t>
            </w:r>
          </w:p>
        </w:tc>
        <w:tc>
          <w:tcPr>
            <w:tcW w:w="1858" w:type="dxa"/>
            <w:shd w:val="clear" w:color="auto" w:fill="E9E9E9"/>
          </w:tcPr>
          <w:p w:rsidR="00BB4239" w:rsidRPr="004C3022" w:rsidRDefault="00BB4239" w:rsidP="00A032D7">
            <w:pPr>
              <w:pStyle w:val="Tablesinglespacedparagraph"/>
              <w:rPr>
                <w:sz w:val="24"/>
                <w:szCs w:val="24"/>
              </w:rPr>
            </w:pPr>
          </w:p>
        </w:tc>
      </w:tr>
      <w:tr w:rsidR="00BB4239" w:rsidTr="00A032D7">
        <w:trPr>
          <w:cantSplit/>
        </w:trPr>
        <w:tc>
          <w:tcPr>
            <w:tcW w:w="1856" w:type="dxa"/>
            <w:shd w:val="clear" w:color="auto" w:fill="D3D3D3"/>
          </w:tcPr>
          <w:p w:rsidR="00BB4239" w:rsidRPr="004C3022" w:rsidRDefault="00BB4239" w:rsidP="00A032D7">
            <w:pPr>
              <w:pStyle w:val="Tablesinglespacedparagraph"/>
              <w:rPr>
                <w:sz w:val="24"/>
                <w:szCs w:val="24"/>
              </w:rPr>
            </w:pPr>
            <w:r w:rsidRPr="004C3022">
              <w:rPr>
                <w:sz w:val="24"/>
                <w:szCs w:val="24"/>
              </w:rPr>
              <w:t>TOTAL</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8</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95</w:t>
            </w:r>
          </w:p>
        </w:tc>
        <w:tc>
          <w:tcPr>
            <w:tcW w:w="1858" w:type="dxa"/>
            <w:shd w:val="clear" w:color="auto" w:fill="E9E9E9"/>
          </w:tcPr>
          <w:p w:rsidR="00BB4239" w:rsidRPr="004C3022" w:rsidRDefault="00BB4239" w:rsidP="00A032D7">
            <w:pPr>
              <w:pStyle w:val="Tablesinglespacedparagraph"/>
              <w:rPr>
                <w:sz w:val="24"/>
                <w:szCs w:val="24"/>
              </w:rPr>
            </w:pPr>
            <w:r w:rsidRPr="004C3022">
              <w:rPr>
                <w:sz w:val="24"/>
                <w:szCs w:val="24"/>
              </w:rPr>
              <w:t>0</w:t>
            </w:r>
          </w:p>
        </w:tc>
      </w:tr>
    </w:tbl>
    <w:p w:rsidR="00BB4239" w:rsidRDefault="00BB4239" w:rsidP="00BB4239">
      <w:pPr>
        <w:pStyle w:val="Whitespace"/>
      </w:pPr>
    </w:p>
    <w:p w:rsidR="00BB4239" w:rsidRDefault="00BB4239" w:rsidP="00BB4239">
      <w:pPr>
        <w:pStyle w:val="Whitespace"/>
      </w:pPr>
    </w:p>
    <w:tbl>
      <w:tblPr>
        <w:tblStyle w:val="TableGrid"/>
        <w:tblW w:w="0" w:type="auto"/>
        <w:tblLayout w:type="fixed"/>
        <w:tblLook w:val="04A0" w:firstRow="1" w:lastRow="0" w:firstColumn="1" w:lastColumn="0" w:noHBand="0" w:noVBand="1"/>
      </w:tblPr>
      <w:tblGrid>
        <w:gridCol w:w="1838"/>
        <w:gridCol w:w="1843"/>
        <w:gridCol w:w="1843"/>
        <w:gridCol w:w="1984"/>
        <w:gridCol w:w="1780"/>
      </w:tblGrid>
      <w:tr w:rsidR="00BB4239" w:rsidTr="00A03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6A6A6" w:themeColor="background1" w:themeShade="A6"/>
            </w:tcBorders>
            <w:hideMark/>
          </w:tcPr>
          <w:p w:rsidR="00BB4239" w:rsidRDefault="00BB4239" w:rsidP="00A032D7">
            <w:pPr>
              <w:pStyle w:val="Tableheadingrow1"/>
            </w:pPr>
            <w:r>
              <w:t>Gangs (including affiliated)</w:t>
            </w:r>
          </w:p>
        </w:tc>
        <w:tc>
          <w:tcPr>
            <w:tcW w:w="1843"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Under 18 years</w:t>
            </w:r>
          </w:p>
        </w:tc>
        <w:tc>
          <w:tcPr>
            <w:tcW w:w="1843"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18-20 year olds</w:t>
            </w:r>
          </w:p>
        </w:tc>
        <w:tc>
          <w:tcPr>
            <w:tcW w:w="1984" w:type="dxa"/>
            <w:hideMark/>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21 to 65 year olds</w:t>
            </w:r>
          </w:p>
        </w:tc>
        <w:tc>
          <w:tcPr>
            <w:tcW w:w="1780" w:type="dxa"/>
            <w:tcBorders>
              <w:right w:val="single" w:sz="4" w:space="0" w:color="A6A6A6" w:themeColor="background1" w:themeShade="A6"/>
            </w:tcBorders>
          </w:tcPr>
          <w:p w:rsidR="00BB4239" w:rsidRDefault="00BB4239" w:rsidP="00A032D7">
            <w:pPr>
              <w:pStyle w:val="Tableheadingrow1"/>
              <w:cnfStyle w:val="100000000000" w:firstRow="1" w:lastRow="0" w:firstColumn="0" w:lastColumn="0" w:oddVBand="0" w:evenVBand="0" w:oddHBand="0" w:evenHBand="0" w:firstRowFirstColumn="0" w:firstRowLastColumn="0" w:lastRowFirstColumn="0" w:lastRowLastColumn="0"/>
            </w:pPr>
            <w:r>
              <w:t>66 and over</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BB4239" w:rsidRDefault="00BB4239" w:rsidP="00A032D7">
            <w:pPr>
              <w:pStyle w:val="BodyText"/>
            </w:pPr>
            <w:r>
              <w:t>Black Power</w:t>
            </w:r>
          </w:p>
        </w:tc>
        <w:tc>
          <w:tcPr>
            <w:tcW w:w="1843"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3"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984"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3</w:t>
            </w:r>
          </w:p>
        </w:tc>
        <w:tc>
          <w:tcPr>
            <w:tcW w:w="1780"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BB4239" w:rsidRDefault="00BB4239" w:rsidP="00A032D7">
            <w:pPr>
              <w:pStyle w:val="BodyText"/>
            </w:pPr>
            <w:r>
              <w:t>Mongrel Mob</w:t>
            </w:r>
          </w:p>
        </w:tc>
        <w:tc>
          <w:tcPr>
            <w:tcW w:w="1843"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843"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1984" w:type="dxa"/>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13</w:t>
            </w:r>
          </w:p>
        </w:tc>
        <w:tc>
          <w:tcPr>
            <w:tcW w:w="1780" w:type="dxa"/>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E9E9E9"/>
            <w:hideMark/>
          </w:tcPr>
          <w:p w:rsidR="00BB4239" w:rsidRDefault="00BB4239" w:rsidP="00A032D7">
            <w:pPr>
              <w:pStyle w:val="BodyText"/>
            </w:pPr>
            <w:r>
              <w:t>TOTAL</w:t>
            </w:r>
          </w:p>
        </w:tc>
        <w:tc>
          <w:tcPr>
            <w:tcW w:w="1843"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843"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1984" w:type="dxa"/>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16</w:t>
            </w:r>
          </w:p>
        </w:tc>
        <w:tc>
          <w:tcPr>
            <w:tcW w:w="1780" w:type="dxa"/>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bl>
    <w:p w:rsidR="00D17D6D" w:rsidRDefault="00273312" w:rsidP="00BB4239">
      <w:pPr>
        <w:pStyle w:val="Whitespace"/>
      </w:pPr>
      <w:r>
        <w:br w:type="column"/>
      </w:r>
    </w:p>
    <w:p w:rsidR="00BB4239" w:rsidRDefault="00BB4239" w:rsidP="00BB4239">
      <w:pPr>
        <w:pStyle w:val="Whitespace"/>
      </w:pPr>
    </w:p>
    <w:tbl>
      <w:tblPr>
        <w:tblStyle w:val="TableGrid"/>
        <w:tblW w:w="5000" w:type="pct"/>
        <w:tblLook w:val="04A0" w:firstRow="1" w:lastRow="0" w:firstColumn="1" w:lastColumn="0" w:noHBand="0" w:noVBand="1"/>
      </w:tblPr>
      <w:tblGrid>
        <w:gridCol w:w="1781"/>
        <w:gridCol w:w="1791"/>
        <w:gridCol w:w="1789"/>
        <w:gridCol w:w="1789"/>
        <w:gridCol w:w="1866"/>
      </w:tblGrid>
      <w:tr w:rsidR="00BB4239" w:rsidTr="00A03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Borders>
              <w:left w:val="single" w:sz="4" w:space="0" w:color="A6A6A6" w:themeColor="background1" w:themeShade="A6"/>
            </w:tcBorders>
            <w:shd w:val="clear" w:color="auto" w:fill="000000" w:themeFill="text1"/>
            <w:hideMark/>
          </w:tcPr>
          <w:p w:rsidR="00BB4239" w:rsidRDefault="00BB4239" w:rsidP="00A032D7">
            <w:pPr>
              <w:pStyle w:val="BodyText"/>
              <w:ind w:right="113"/>
              <w:rPr>
                <w:color w:val="FFFFFF" w:themeColor="background1"/>
              </w:rPr>
            </w:pPr>
            <w:r>
              <w:rPr>
                <w:color w:val="FFFFFF" w:themeColor="background1"/>
              </w:rPr>
              <w:t>Main Offence</w:t>
            </w:r>
          </w:p>
        </w:tc>
        <w:tc>
          <w:tcPr>
            <w:tcW w:w="993" w:type="pct"/>
            <w:shd w:val="clear" w:color="auto" w:fill="000000" w:themeFill="text1"/>
            <w:hideMark/>
          </w:tcPr>
          <w:p w:rsidR="00BB4239" w:rsidRDefault="00BB4239" w:rsidP="00A032D7">
            <w:pPr>
              <w:pStyle w:val="BodyText"/>
              <w:ind w:right="113"/>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Under 18 years</w:t>
            </w:r>
          </w:p>
        </w:tc>
        <w:tc>
          <w:tcPr>
            <w:tcW w:w="992" w:type="pct"/>
            <w:shd w:val="clear" w:color="auto" w:fill="000000" w:themeFill="text1"/>
            <w:hideMark/>
          </w:tcPr>
          <w:p w:rsidR="00BB4239" w:rsidRDefault="00BB4239" w:rsidP="00A032D7">
            <w:pPr>
              <w:pStyle w:val="BodyText"/>
              <w:ind w:right="113"/>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18-20 year olds</w:t>
            </w:r>
          </w:p>
        </w:tc>
        <w:tc>
          <w:tcPr>
            <w:tcW w:w="992" w:type="pct"/>
            <w:shd w:val="clear" w:color="auto" w:fill="000000" w:themeFill="text1"/>
            <w:hideMark/>
          </w:tcPr>
          <w:p w:rsidR="00BB4239" w:rsidRDefault="00BB4239" w:rsidP="00A032D7">
            <w:pPr>
              <w:pStyle w:val="BodyText"/>
              <w:ind w:right="113"/>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21 to 65 year olds</w:t>
            </w:r>
          </w:p>
        </w:tc>
        <w:tc>
          <w:tcPr>
            <w:tcW w:w="1035" w:type="pct"/>
            <w:tcBorders>
              <w:right w:val="single" w:sz="4" w:space="0" w:color="A6A6A6" w:themeColor="background1" w:themeShade="A6"/>
            </w:tcBorders>
            <w:shd w:val="clear" w:color="auto" w:fill="000000" w:themeFill="text1"/>
          </w:tcPr>
          <w:p w:rsidR="00BB4239" w:rsidRDefault="00BB4239" w:rsidP="00A032D7">
            <w:pPr>
              <w:pStyle w:val="BodyText"/>
              <w:ind w:right="113"/>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66 and over </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Violence</w:t>
            </w:r>
          </w:p>
        </w:tc>
        <w:tc>
          <w:tcPr>
            <w:tcW w:w="993"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3</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22</w:t>
            </w:r>
          </w:p>
        </w:tc>
        <w:tc>
          <w:tcPr>
            <w:tcW w:w="1035" w:type="pct"/>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rsidR="00BB4239" w:rsidRDefault="00BB4239" w:rsidP="00A032D7">
            <w:pPr>
              <w:pStyle w:val="BodyText"/>
            </w:pPr>
            <w:r>
              <w:t>Violence against the person</w:t>
            </w:r>
          </w:p>
        </w:tc>
        <w:tc>
          <w:tcPr>
            <w:tcW w:w="993" w:type="pct"/>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3</w:t>
            </w:r>
          </w:p>
        </w:tc>
        <w:tc>
          <w:tcPr>
            <w:tcW w:w="992" w:type="pct"/>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22</w:t>
            </w:r>
          </w:p>
        </w:tc>
        <w:tc>
          <w:tcPr>
            <w:tcW w:w="1035" w:type="pct"/>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Sexual offences</w:t>
            </w:r>
          </w:p>
        </w:tc>
        <w:tc>
          <w:tcPr>
            <w:tcW w:w="993"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1035" w:type="pct"/>
          </w:tcPr>
          <w:p w:rsidR="00BB4239" w:rsidRDefault="00BB4239" w:rsidP="00902780">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Burglary</w:t>
            </w:r>
          </w:p>
        </w:tc>
        <w:tc>
          <w:tcPr>
            <w:tcW w:w="993"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3</w:t>
            </w:r>
          </w:p>
        </w:tc>
        <w:tc>
          <w:tcPr>
            <w:tcW w:w="992"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12</w:t>
            </w:r>
          </w:p>
        </w:tc>
        <w:tc>
          <w:tcPr>
            <w:tcW w:w="1035" w:type="pct"/>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Robbery</w:t>
            </w:r>
          </w:p>
        </w:tc>
        <w:tc>
          <w:tcPr>
            <w:tcW w:w="993"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7</w:t>
            </w:r>
          </w:p>
        </w:tc>
        <w:tc>
          <w:tcPr>
            <w:tcW w:w="1035" w:type="pct"/>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Theft and handling</w:t>
            </w:r>
          </w:p>
        </w:tc>
        <w:tc>
          <w:tcPr>
            <w:tcW w:w="993"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10</w:t>
            </w:r>
          </w:p>
        </w:tc>
        <w:tc>
          <w:tcPr>
            <w:tcW w:w="1035" w:type="pct"/>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Fraud and Forgery</w:t>
            </w:r>
          </w:p>
        </w:tc>
        <w:tc>
          <w:tcPr>
            <w:tcW w:w="993"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8</w:t>
            </w:r>
          </w:p>
        </w:tc>
        <w:tc>
          <w:tcPr>
            <w:tcW w:w="1035" w:type="pct"/>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Weapons</w:t>
            </w:r>
          </w:p>
        </w:tc>
        <w:tc>
          <w:tcPr>
            <w:tcW w:w="993"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7</w:t>
            </w:r>
          </w:p>
        </w:tc>
        <w:tc>
          <w:tcPr>
            <w:tcW w:w="1035" w:type="pct"/>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Drugs</w:t>
            </w:r>
          </w:p>
        </w:tc>
        <w:tc>
          <w:tcPr>
            <w:tcW w:w="993"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23</w:t>
            </w:r>
          </w:p>
        </w:tc>
        <w:tc>
          <w:tcPr>
            <w:tcW w:w="1035" w:type="pct"/>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BB4239" w:rsidRDefault="00BB4239" w:rsidP="00A032D7">
            <w:pPr>
              <w:pStyle w:val="BodyText"/>
            </w:pPr>
            <w:r>
              <w:t>Driving offences</w:t>
            </w:r>
          </w:p>
        </w:tc>
        <w:tc>
          <w:tcPr>
            <w:tcW w:w="993"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11</w:t>
            </w:r>
          </w:p>
        </w:tc>
        <w:tc>
          <w:tcPr>
            <w:tcW w:w="1035" w:type="pct"/>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BB4239" w:rsidTr="00A0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rsidR="00BB4239" w:rsidRDefault="00BB4239" w:rsidP="00A032D7">
            <w:pPr>
              <w:pStyle w:val="BodyText"/>
            </w:pPr>
            <w:r>
              <w:t>Arson</w:t>
            </w:r>
          </w:p>
        </w:tc>
        <w:tc>
          <w:tcPr>
            <w:tcW w:w="993" w:type="pct"/>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992" w:type="pct"/>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1035" w:type="pct"/>
          </w:tcPr>
          <w:p w:rsidR="00BB4239" w:rsidRDefault="00BB4239" w:rsidP="00A032D7">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BB4239" w:rsidTr="00A03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shd w:val="clear" w:color="auto" w:fill="E9E9E9"/>
            <w:hideMark/>
          </w:tcPr>
          <w:p w:rsidR="00BB4239" w:rsidRDefault="00BB4239" w:rsidP="00A032D7">
            <w:pPr>
              <w:pStyle w:val="BodyText"/>
            </w:pPr>
            <w:r>
              <w:t>TOTAL</w:t>
            </w:r>
          </w:p>
        </w:tc>
        <w:tc>
          <w:tcPr>
            <w:tcW w:w="993" w:type="pct"/>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992" w:type="pct"/>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8</w:t>
            </w:r>
          </w:p>
        </w:tc>
        <w:tc>
          <w:tcPr>
            <w:tcW w:w="992" w:type="pct"/>
            <w:shd w:val="clear" w:color="auto" w:fill="E9E9E9"/>
            <w:hideMark/>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95</w:t>
            </w:r>
          </w:p>
        </w:tc>
        <w:tc>
          <w:tcPr>
            <w:tcW w:w="1035" w:type="pct"/>
            <w:shd w:val="clear" w:color="auto" w:fill="E9E9E9"/>
          </w:tcPr>
          <w:p w:rsidR="00BB4239" w:rsidRDefault="00BB4239" w:rsidP="00A032D7">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bl>
    <w:p w:rsidR="00BB4239" w:rsidRDefault="00BB4239" w:rsidP="00BB4239">
      <w:pPr>
        <w:spacing w:after="200" w:line="276" w:lineRule="auto"/>
      </w:pPr>
    </w:p>
    <w:p w:rsidR="006378A4" w:rsidRPr="00906F05" w:rsidRDefault="00B623F3" w:rsidP="006378A4">
      <w:pPr>
        <w:pStyle w:val="BodyText"/>
      </w:pPr>
      <w:hyperlink w:anchor="TOCSection" w:history="1">
        <w:r w:rsidR="006378A4" w:rsidRPr="000F617C">
          <w:rPr>
            <w:rStyle w:val="Hyperlink"/>
          </w:rPr>
          <w:t>Back to contents</w:t>
        </w:r>
      </w:hyperlink>
    </w:p>
    <w:p w:rsidR="00A032D7" w:rsidRDefault="00296526" w:rsidP="00C56E52">
      <w:pPr>
        <w:pStyle w:val="HeadingAppendix"/>
      </w:pPr>
      <w:bookmarkStart w:id="143" w:name="_Toc509387312"/>
      <w:r>
        <w:t>Questionnaire feedback</w:t>
      </w:r>
      <w:bookmarkEnd w:id="143"/>
    </w:p>
    <w:p w:rsidR="004C2F5F" w:rsidRDefault="004C2F5F" w:rsidP="004C2F5F">
      <w:pPr>
        <w:pStyle w:val="BodyText"/>
      </w:pPr>
      <w:r>
        <w:t xml:space="preserve">Percentages have been rounded and therefore may not add up to 100 percent. </w:t>
      </w:r>
    </w:p>
    <w:p w:rsidR="004C2F5F" w:rsidRPr="004C2F5F" w:rsidRDefault="004C2F5F" w:rsidP="004C2F5F">
      <w:pPr>
        <w:pStyle w:val="BodyText"/>
      </w:pPr>
      <w:r w:rsidRPr="008F1D97">
        <w:rPr>
          <w:rFonts w:eastAsia="Calibri" w:cs="Times New Roman"/>
        </w:rPr>
        <w:t>Ninety-two questionnaires were distributed to the women and 75 were returned (82 percent).</w:t>
      </w:r>
    </w:p>
    <w:p w:rsidR="00296526" w:rsidRPr="007B6728" w:rsidRDefault="00296526" w:rsidP="00296526">
      <w:pPr>
        <w:pStyle w:val="Heading2"/>
      </w:pPr>
      <w:bookmarkStart w:id="144" w:name="_Toc482598486"/>
      <w:bookmarkStart w:id="145" w:name="_Toc494963689"/>
      <w:bookmarkStart w:id="146" w:name="_Toc509387313"/>
      <w:r w:rsidRPr="007B6728">
        <w:t>Section 1: About you</w:t>
      </w:r>
      <w:bookmarkEnd w:id="144"/>
      <w:bookmarkEnd w:id="145"/>
      <w:bookmarkEnd w:id="146"/>
    </w:p>
    <w:p w:rsidR="00296526" w:rsidRPr="004616F6" w:rsidRDefault="00296526" w:rsidP="00296526">
      <w:pPr>
        <w:pStyle w:val="BodyText"/>
        <w:rPr>
          <w:rStyle w:val="Emphasis"/>
        </w:rPr>
      </w:pPr>
      <w:r w:rsidRPr="004616F6">
        <w:rPr>
          <w:rStyle w:val="Emphasis"/>
        </w:rPr>
        <w:t>Q1.2 How old are you?</w:t>
      </w:r>
      <w:r w:rsidR="006A1717">
        <w:rPr>
          <w:rStyle w:val="Emphasis"/>
        </w:rPr>
        <w:t xml:space="preserve"> (73 responses)</w:t>
      </w:r>
    </w:p>
    <w:tbl>
      <w:tblPr>
        <w:tblStyle w:val="TableGrid"/>
        <w:tblW w:w="5000" w:type="pct"/>
        <w:tblLook w:val="0620" w:firstRow="1" w:lastRow="0" w:firstColumn="0" w:lastColumn="0" w:noHBand="1" w:noVBand="1"/>
      </w:tblPr>
      <w:tblGrid>
        <w:gridCol w:w="1382"/>
        <w:gridCol w:w="1273"/>
        <w:gridCol w:w="1273"/>
        <w:gridCol w:w="1273"/>
        <w:gridCol w:w="1273"/>
        <w:gridCol w:w="1273"/>
        <w:gridCol w:w="1269"/>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766" w:type="pct"/>
          </w:tcPr>
          <w:p w:rsidR="00296526" w:rsidRDefault="00296526" w:rsidP="007A7E21">
            <w:pPr>
              <w:pStyle w:val="Tableheadingrow1"/>
              <w:jc w:val="center"/>
            </w:pPr>
            <w:r>
              <w:t>Under 21</w:t>
            </w:r>
          </w:p>
        </w:tc>
        <w:tc>
          <w:tcPr>
            <w:tcW w:w="706" w:type="pct"/>
          </w:tcPr>
          <w:p w:rsidR="00296526" w:rsidRDefault="00296526" w:rsidP="007A7E21">
            <w:pPr>
              <w:pStyle w:val="Tableheadingrow1"/>
              <w:jc w:val="center"/>
            </w:pPr>
            <w:r>
              <w:t>21-29</w:t>
            </w:r>
          </w:p>
        </w:tc>
        <w:tc>
          <w:tcPr>
            <w:tcW w:w="706" w:type="pct"/>
          </w:tcPr>
          <w:p w:rsidR="00296526" w:rsidRDefault="00296526" w:rsidP="007A7E21">
            <w:pPr>
              <w:pStyle w:val="Tableheadingrow1"/>
              <w:jc w:val="center"/>
            </w:pPr>
            <w:r>
              <w:t>30-39</w:t>
            </w:r>
          </w:p>
        </w:tc>
        <w:tc>
          <w:tcPr>
            <w:tcW w:w="706" w:type="pct"/>
          </w:tcPr>
          <w:p w:rsidR="00296526" w:rsidRDefault="00296526" w:rsidP="007A7E21">
            <w:pPr>
              <w:pStyle w:val="Tableheadingrow1"/>
              <w:jc w:val="center"/>
            </w:pPr>
            <w:r>
              <w:t>40-49</w:t>
            </w:r>
          </w:p>
        </w:tc>
        <w:tc>
          <w:tcPr>
            <w:tcW w:w="706" w:type="pct"/>
          </w:tcPr>
          <w:p w:rsidR="00296526" w:rsidRDefault="00296526" w:rsidP="007A7E21">
            <w:pPr>
              <w:pStyle w:val="Tableheadingrow1"/>
              <w:jc w:val="center"/>
            </w:pPr>
            <w:r>
              <w:t>50-59</w:t>
            </w:r>
          </w:p>
        </w:tc>
        <w:tc>
          <w:tcPr>
            <w:tcW w:w="706" w:type="pct"/>
          </w:tcPr>
          <w:p w:rsidR="00296526" w:rsidRDefault="00296526" w:rsidP="007A7E21">
            <w:pPr>
              <w:pStyle w:val="Tableheadingrow1"/>
              <w:jc w:val="center"/>
            </w:pPr>
            <w:r>
              <w:t>60-69</w:t>
            </w:r>
          </w:p>
        </w:tc>
        <w:tc>
          <w:tcPr>
            <w:tcW w:w="706" w:type="pct"/>
          </w:tcPr>
          <w:p w:rsidR="00296526" w:rsidRDefault="00296526" w:rsidP="007A7E21">
            <w:pPr>
              <w:pStyle w:val="Tableheadingrow1"/>
              <w:jc w:val="center"/>
            </w:pPr>
            <w:r>
              <w:t>70 and over</w:t>
            </w:r>
          </w:p>
        </w:tc>
      </w:tr>
      <w:tr w:rsidR="00296526" w:rsidTr="007A7E21">
        <w:trPr>
          <w:cantSplit/>
        </w:trPr>
        <w:tc>
          <w:tcPr>
            <w:tcW w:w="766" w:type="pct"/>
          </w:tcPr>
          <w:p w:rsidR="00296526" w:rsidRDefault="00296526" w:rsidP="007A7E21">
            <w:pPr>
              <w:pStyle w:val="Tablesinglespacedparagraph"/>
              <w:jc w:val="center"/>
            </w:pPr>
            <w:r>
              <w:t>8% (6)</w:t>
            </w:r>
          </w:p>
        </w:tc>
        <w:tc>
          <w:tcPr>
            <w:tcW w:w="706" w:type="pct"/>
          </w:tcPr>
          <w:p w:rsidR="00296526" w:rsidRDefault="00296526" w:rsidP="007A7E21">
            <w:pPr>
              <w:pStyle w:val="Tablesinglespacedparagraph"/>
              <w:jc w:val="center"/>
            </w:pPr>
            <w:r>
              <w:t>24% (18)</w:t>
            </w:r>
          </w:p>
        </w:tc>
        <w:tc>
          <w:tcPr>
            <w:tcW w:w="706" w:type="pct"/>
          </w:tcPr>
          <w:p w:rsidR="00296526" w:rsidRDefault="00296526" w:rsidP="007A7E21">
            <w:pPr>
              <w:pStyle w:val="Tablesinglespacedparagraph"/>
              <w:jc w:val="center"/>
            </w:pPr>
            <w:r>
              <w:t>39% (29)</w:t>
            </w:r>
          </w:p>
        </w:tc>
        <w:tc>
          <w:tcPr>
            <w:tcW w:w="706" w:type="pct"/>
          </w:tcPr>
          <w:p w:rsidR="00296526" w:rsidRDefault="00296526" w:rsidP="007A7E21">
            <w:pPr>
              <w:pStyle w:val="Tablesinglespacedparagraph"/>
              <w:jc w:val="center"/>
            </w:pPr>
            <w:r>
              <w:t>9% (7)</w:t>
            </w:r>
          </w:p>
        </w:tc>
        <w:tc>
          <w:tcPr>
            <w:tcW w:w="706" w:type="pct"/>
          </w:tcPr>
          <w:p w:rsidR="00296526" w:rsidRDefault="00296526" w:rsidP="007A7E21">
            <w:pPr>
              <w:pStyle w:val="Tablesinglespacedparagraph"/>
              <w:jc w:val="center"/>
            </w:pPr>
            <w:r>
              <w:t>13% (10)</w:t>
            </w:r>
          </w:p>
        </w:tc>
        <w:tc>
          <w:tcPr>
            <w:tcW w:w="706" w:type="pct"/>
          </w:tcPr>
          <w:p w:rsidR="00296526" w:rsidRDefault="00296526" w:rsidP="007A7E21">
            <w:pPr>
              <w:pStyle w:val="Tablesinglespacedparagraph"/>
              <w:jc w:val="center"/>
            </w:pPr>
            <w:r>
              <w:t>4% (3)</w:t>
            </w:r>
          </w:p>
        </w:tc>
        <w:tc>
          <w:tcPr>
            <w:tcW w:w="706" w:type="pct"/>
          </w:tcPr>
          <w:p w:rsidR="00296526" w:rsidRDefault="00296526" w:rsidP="007A7E21">
            <w:pPr>
              <w:pStyle w:val="Tablesinglespacedparagraph"/>
              <w:jc w:val="center"/>
            </w:pPr>
            <w:r>
              <w:t>0% (0)</w:t>
            </w:r>
          </w:p>
        </w:tc>
      </w:tr>
    </w:tbl>
    <w:p w:rsidR="00296526" w:rsidRDefault="00296526" w:rsidP="00296526">
      <w:pPr>
        <w:pStyle w:val="BodyText"/>
      </w:pPr>
      <w:bookmarkStart w:id="147" w:name="_Toc457484457"/>
    </w:p>
    <w:p w:rsidR="00296526" w:rsidRPr="006479DA" w:rsidRDefault="00296526" w:rsidP="00296526">
      <w:pPr>
        <w:pStyle w:val="BodyText"/>
        <w:rPr>
          <w:rStyle w:val="Emphasis"/>
        </w:rPr>
      </w:pPr>
      <w:r w:rsidRPr="006479DA">
        <w:rPr>
          <w:rStyle w:val="Emphasis"/>
        </w:rPr>
        <w:t>Q1.3 What is your ethnicity?</w:t>
      </w:r>
      <w:bookmarkEnd w:id="147"/>
      <w:r w:rsidR="006A1717">
        <w:rPr>
          <w:rStyle w:val="Emphasis"/>
        </w:rPr>
        <w:t xml:space="preserve"> (75 responses)</w:t>
      </w:r>
    </w:p>
    <w:p w:rsidR="00296526" w:rsidRPr="006479DA" w:rsidRDefault="00296526" w:rsidP="00296526">
      <w:pPr>
        <w:pStyle w:val="BodyText"/>
      </w:pPr>
      <w:r w:rsidRPr="006479DA">
        <w:t>NZ European/P</w:t>
      </w:r>
      <w:r w:rsidR="00C56E52" w:rsidRPr="006479DA">
        <w:t>ā</w:t>
      </w:r>
      <w:r w:rsidRPr="006479DA">
        <w:t>keh</w:t>
      </w:r>
      <w:r w:rsidR="00C56E52" w:rsidRPr="006479DA">
        <w:t>ā</w:t>
      </w:r>
      <w:r w:rsidRPr="006479DA">
        <w:t xml:space="preserve"> </w:t>
      </w:r>
      <w:r w:rsidRPr="006479DA">
        <w:tab/>
        <w:t>(24%)</w:t>
      </w:r>
      <w:r w:rsidRPr="006479DA">
        <w:tab/>
      </w:r>
      <w:r w:rsidR="006A1717">
        <w:t xml:space="preserve"> 18</w:t>
      </w:r>
      <w:r w:rsidRPr="006479DA">
        <w:tab/>
        <w:t>Māori/P</w:t>
      </w:r>
      <w:r w:rsidR="00C56E52" w:rsidRPr="006479DA">
        <w:t>ā</w:t>
      </w:r>
      <w:r w:rsidRPr="006479DA">
        <w:t>keh</w:t>
      </w:r>
      <w:r w:rsidR="00C56E52" w:rsidRPr="006479DA">
        <w:t>ā</w:t>
      </w:r>
      <w:r w:rsidRPr="006479DA">
        <w:tab/>
      </w:r>
      <w:r w:rsidRPr="006479DA">
        <w:tab/>
        <w:t>(23%)</w:t>
      </w:r>
      <w:r w:rsidR="006A1717">
        <w:t xml:space="preserve"> 17</w:t>
      </w:r>
    </w:p>
    <w:p w:rsidR="00296526" w:rsidRPr="006479DA" w:rsidRDefault="00296526" w:rsidP="00296526">
      <w:pPr>
        <w:pStyle w:val="BodyText"/>
      </w:pPr>
      <w:r w:rsidRPr="006479DA">
        <w:t>Pasifika &amp; Asian</w:t>
      </w:r>
      <w:r w:rsidRPr="006479DA">
        <w:tab/>
      </w:r>
      <w:r w:rsidRPr="006479DA">
        <w:tab/>
        <w:t>(4%)</w:t>
      </w:r>
      <w:r w:rsidRPr="006479DA">
        <w:tab/>
      </w:r>
      <w:r w:rsidR="006A1717">
        <w:t>3</w:t>
      </w:r>
      <w:r w:rsidRPr="006479DA">
        <w:tab/>
        <w:t>Kiwi/New Zealander</w:t>
      </w:r>
      <w:r w:rsidRPr="006479DA">
        <w:tab/>
        <w:t>(12%)</w:t>
      </w:r>
      <w:r w:rsidR="006A1717">
        <w:t xml:space="preserve"> 9</w:t>
      </w:r>
    </w:p>
    <w:p w:rsidR="00296526" w:rsidRDefault="006479DA" w:rsidP="00296526">
      <w:pPr>
        <w:pStyle w:val="BodyText"/>
      </w:pPr>
      <w:r w:rsidRPr="006479DA">
        <w:t>Other</w:t>
      </w:r>
      <w:r w:rsidRPr="006479DA">
        <w:tab/>
      </w:r>
      <w:r w:rsidRPr="006479DA">
        <w:tab/>
      </w:r>
      <w:r w:rsidRPr="006479DA">
        <w:tab/>
        <w:t>(5</w:t>
      </w:r>
      <w:r w:rsidR="00296526" w:rsidRPr="006479DA">
        <w:t>%)</w:t>
      </w:r>
      <w:r w:rsidR="006A1717">
        <w:t xml:space="preserve"> 4</w:t>
      </w:r>
      <w:r w:rsidR="00296526" w:rsidRPr="006479DA">
        <w:tab/>
        <w:t>Māori</w:t>
      </w:r>
      <w:r w:rsidR="00296526" w:rsidRPr="006479DA">
        <w:tab/>
      </w:r>
      <w:r w:rsidR="00296526" w:rsidRPr="006479DA">
        <w:tab/>
      </w:r>
      <w:r w:rsidR="00296526" w:rsidRPr="006479DA">
        <w:tab/>
        <w:t>(32%)</w:t>
      </w:r>
      <w:r w:rsidR="006A1717">
        <w:t xml:space="preserve"> 24</w:t>
      </w:r>
    </w:p>
    <w:p w:rsidR="00296526" w:rsidRDefault="00296526" w:rsidP="00296526">
      <w:pPr>
        <w:pStyle w:val="BodyText"/>
      </w:pPr>
      <w:bookmarkStart w:id="148" w:name="_Toc457484458"/>
    </w:p>
    <w:p w:rsidR="00296526" w:rsidRPr="004616F6" w:rsidRDefault="00296526" w:rsidP="00296526">
      <w:pPr>
        <w:pStyle w:val="BodyText"/>
        <w:rPr>
          <w:rStyle w:val="Emphasis"/>
        </w:rPr>
      </w:pPr>
      <w:r w:rsidRPr="004616F6">
        <w:rPr>
          <w:rStyle w:val="Emphasis"/>
        </w:rPr>
        <w:t xml:space="preserve">Q1.4 </w:t>
      </w:r>
      <w:r>
        <w:rPr>
          <w:rStyle w:val="Emphasis"/>
        </w:rPr>
        <w:t>Is English your first language?</w:t>
      </w:r>
      <w:r w:rsidR="006A1717">
        <w:rPr>
          <w:rStyle w:val="Emphasis"/>
        </w:rPr>
        <w:t xml:space="preserve"> (75 responses)</w:t>
      </w:r>
    </w:p>
    <w:p w:rsidR="00296526" w:rsidRDefault="00296526" w:rsidP="00296526">
      <w:pPr>
        <w:pStyle w:val="BodyText"/>
      </w:pPr>
      <w:r>
        <w:t>Yes (95%)</w:t>
      </w:r>
      <w:r>
        <w:tab/>
      </w:r>
      <w:r>
        <w:tab/>
      </w:r>
      <w:r>
        <w:tab/>
        <w:t xml:space="preserve">No (5%) </w:t>
      </w:r>
    </w:p>
    <w:p w:rsidR="00296526" w:rsidRDefault="00296526" w:rsidP="00296526">
      <w:pPr>
        <w:pStyle w:val="BodyText"/>
      </w:pPr>
    </w:p>
    <w:p w:rsidR="00296526" w:rsidRPr="008A6A48" w:rsidRDefault="00296526" w:rsidP="00296526">
      <w:pPr>
        <w:pStyle w:val="BodyText"/>
        <w:rPr>
          <w:rStyle w:val="Emphasis"/>
        </w:rPr>
      </w:pPr>
      <w:r w:rsidRPr="008A6A48">
        <w:rPr>
          <w:rStyle w:val="Emphasis"/>
        </w:rPr>
        <w:t>Q1.5 Are you sentenced/on remand</w:t>
      </w:r>
      <w:bookmarkEnd w:id="148"/>
      <w:r w:rsidRPr="008A6A48">
        <w:rPr>
          <w:rStyle w:val="Emphasis"/>
        </w:rPr>
        <w:t xml:space="preserve">? (75 responses) </w:t>
      </w:r>
    </w:p>
    <w:tbl>
      <w:tblPr>
        <w:tblStyle w:val="TableGrid"/>
        <w:tblW w:w="5000" w:type="pct"/>
        <w:tblLook w:val="0620" w:firstRow="1" w:lastRow="0" w:firstColumn="0" w:lastColumn="0" w:noHBand="1" w:noVBand="1"/>
      </w:tblPr>
      <w:tblGrid>
        <w:gridCol w:w="4508"/>
        <w:gridCol w:w="4508"/>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2500" w:type="pct"/>
          </w:tcPr>
          <w:p w:rsidR="00296526" w:rsidRDefault="00296526" w:rsidP="007A7E21">
            <w:pPr>
              <w:pStyle w:val="Tableheadingrow1"/>
            </w:pPr>
            <w:r>
              <w:t>Sentenced</w:t>
            </w:r>
          </w:p>
        </w:tc>
        <w:tc>
          <w:tcPr>
            <w:tcW w:w="2500" w:type="pct"/>
          </w:tcPr>
          <w:p w:rsidR="00296526" w:rsidRDefault="00296526" w:rsidP="007A7E21">
            <w:pPr>
              <w:pStyle w:val="Tableheadingrow1"/>
            </w:pPr>
            <w:r>
              <w:t>Remand</w:t>
            </w:r>
          </w:p>
        </w:tc>
      </w:tr>
      <w:tr w:rsidR="00296526" w:rsidTr="007A7E21">
        <w:trPr>
          <w:cantSplit/>
        </w:trPr>
        <w:tc>
          <w:tcPr>
            <w:tcW w:w="2500" w:type="pct"/>
            <w:tcBorders>
              <w:bottom w:val="single" w:sz="4" w:space="0" w:color="A6A6A6" w:themeColor="background1" w:themeShade="A6"/>
            </w:tcBorders>
          </w:tcPr>
          <w:p w:rsidR="00296526" w:rsidRDefault="00296526" w:rsidP="007A7E21">
            <w:pPr>
              <w:pStyle w:val="Tablesinglespacedparagraph"/>
            </w:pPr>
            <w:r>
              <w:t>100%</w:t>
            </w:r>
          </w:p>
        </w:tc>
        <w:tc>
          <w:tcPr>
            <w:tcW w:w="2500" w:type="pct"/>
          </w:tcPr>
          <w:p w:rsidR="00296526" w:rsidRDefault="00296526" w:rsidP="007A7E21">
            <w:pPr>
              <w:pStyle w:val="Tablesinglespacedparagraph"/>
            </w:pPr>
            <w:r>
              <w:t>0%</w:t>
            </w:r>
          </w:p>
        </w:tc>
      </w:tr>
    </w:tbl>
    <w:p w:rsidR="00296526" w:rsidRDefault="00296526" w:rsidP="00296526">
      <w:pPr>
        <w:pStyle w:val="BodyText"/>
        <w:tabs>
          <w:tab w:val="left" w:pos="1853"/>
        </w:tabs>
      </w:pPr>
      <w:r>
        <w:tab/>
      </w:r>
      <w:bookmarkStart w:id="149" w:name="_Toc457484459"/>
    </w:p>
    <w:p w:rsidR="00296526" w:rsidRPr="008A6A48" w:rsidRDefault="00296526" w:rsidP="00296526">
      <w:pPr>
        <w:pStyle w:val="BodyText"/>
        <w:rPr>
          <w:rStyle w:val="Emphasis"/>
        </w:rPr>
      </w:pPr>
      <w:r w:rsidRPr="008A6A48">
        <w:rPr>
          <w:rStyle w:val="Emphasis"/>
        </w:rPr>
        <w:t xml:space="preserve">Q1.6 </w:t>
      </w:r>
      <w:bookmarkEnd w:id="149"/>
    </w:p>
    <w:tbl>
      <w:tblPr>
        <w:tblStyle w:val="TableGrid"/>
        <w:tblW w:w="5000" w:type="pct"/>
        <w:tblLook w:val="0620" w:firstRow="1" w:lastRow="0" w:firstColumn="0" w:lastColumn="0" w:noHBand="1" w:noVBand="1"/>
      </w:tblPr>
      <w:tblGrid>
        <w:gridCol w:w="5421"/>
        <w:gridCol w:w="829"/>
        <w:gridCol w:w="829"/>
        <w:gridCol w:w="1937"/>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006" w:type="pct"/>
          </w:tcPr>
          <w:p w:rsidR="00296526" w:rsidRDefault="00296526" w:rsidP="007A7E21">
            <w:pPr>
              <w:pStyle w:val="Tableheadingrow1"/>
            </w:pPr>
          </w:p>
        </w:tc>
        <w:tc>
          <w:tcPr>
            <w:tcW w:w="460" w:type="pct"/>
          </w:tcPr>
          <w:p w:rsidR="00296526" w:rsidRDefault="00296526" w:rsidP="007A7E21">
            <w:pPr>
              <w:pStyle w:val="Tableheadingrow1"/>
              <w:jc w:val="center"/>
            </w:pPr>
            <w:r>
              <w:t>Yes</w:t>
            </w:r>
          </w:p>
        </w:tc>
        <w:tc>
          <w:tcPr>
            <w:tcW w:w="460" w:type="pct"/>
          </w:tcPr>
          <w:p w:rsidR="00296526" w:rsidRDefault="00296526" w:rsidP="007A7E21">
            <w:pPr>
              <w:pStyle w:val="Tableheadingrow1"/>
              <w:jc w:val="center"/>
            </w:pPr>
            <w:r>
              <w:t>No</w:t>
            </w:r>
          </w:p>
        </w:tc>
        <w:tc>
          <w:tcPr>
            <w:tcW w:w="1074" w:type="pct"/>
          </w:tcPr>
          <w:p w:rsidR="00296526" w:rsidRDefault="00296526" w:rsidP="007A7E21">
            <w:pPr>
              <w:pStyle w:val="Tableheadingrow1"/>
              <w:jc w:val="center"/>
            </w:pPr>
            <w:r>
              <w:t xml:space="preserve">Responses </w:t>
            </w:r>
          </w:p>
        </w:tc>
      </w:tr>
      <w:tr w:rsidR="00296526" w:rsidTr="007A7E21">
        <w:trPr>
          <w:cantSplit/>
        </w:trPr>
        <w:tc>
          <w:tcPr>
            <w:tcW w:w="3006" w:type="pct"/>
          </w:tcPr>
          <w:p w:rsidR="00296526" w:rsidRDefault="00296526" w:rsidP="007A7E21">
            <w:pPr>
              <w:pStyle w:val="Tablesinglespacedparagraph"/>
            </w:pPr>
            <w:r>
              <w:t>Is this your first time in prison?</w:t>
            </w:r>
          </w:p>
        </w:tc>
        <w:tc>
          <w:tcPr>
            <w:tcW w:w="460" w:type="pct"/>
          </w:tcPr>
          <w:p w:rsidR="00296526" w:rsidRDefault="00296526" w:rsidP="007A7E21">
            <w:pPr>
              <w:pStyle w:val="Tablesinglespacedparagraph"/>
              <w:jc w:val="center"/>
            </w:pPr>
            <w:r>
              <w:t>52%</w:t>
            </w:r>
          </w:p>
        </w:tc>
        <w:tc>
          <w:tcPr>
            <w:tcW w:w="460" w:type="pct"/>
          </w:tcPr>
          <w:p w:rsidR="00296526" w:rsidRDefault="00296526" w:rsidP="007A7E21">
            <w:pPr>
              <w:pStyle w:val="Tablesinglespacedparagraph"/>
              <w:jc w:val="center"/>
            </w:pPr>
            <w:r>
              <w:t>48%</w:t>
            </w:r>
          </w:p>
        </w:tc>
        <w:tc>
          <w:tcPr>
            <w:tcW w:w="1074" w:type="pct"/>
          </w:tcPr>
          <w:p w:rsidR="00296526" w:rsidRDefault="00296526" w:rsidP="007A7E21">
            <w:pPr>
              <w:pStyle w:val="Tablesinglespacedparagraph"/>
              <w:jc w:val="center"/>
            </w:pPr>
            <w:r>
              <w:t>75</w:t>
            </w:r>
          </w:p>
        </w:tc>
      </w:tr>
      <w:tr w:rsidR="00296526" w:rsidTr="007A7E21">
        <w:trPr>
          <w:cantSplit/>
        </w:trPr>
        <w:tc>
          <w:tcPr>
            <w:tcW w:w="3006" w:type="pct"/>
          </w:tcPr>
          <w:p w:rsidR="00296526" w:rsidRDefault="00296526" w:rsidP="007A7E21">
            <w:pPr>
              <w:pStyle w:val="Tablesinglespacedparagraph"/>
            </w:pPr>
            <w:r>
              <w:t>Do you have children under 18?</w:t>
            </w:r>
          </w:p>
        </w:tc>
        <w:tc>
          <w:tcPr>
            <w:tcW w:w="460" w:type="pct"/>
          </w:tcPr>
          <w:p w:rsidR="00296526" w:rsidRDefault="00296526" w:rsidP="007A7E21">
            <w:pPr>
              <w:pStyle w:val="Tablesinglespacedparagraph"/>
              <w:jc w:val="center"/>
            </w:pPr>
            <w:r>
              <w:t>62%</w:t>
            </w:r>
          </w:p>
        </w:tc>
        <w:tc>
          <w:tcPr>
            <w:tcW w:w="460" w:type="pct"/>
          </w:tcPr>
          <w:p w:rsidR="00296526" w:rsidRDefault="00296526" w:rsidP="007A7E21">
            <w:pPr>
              <w:pStyle w:val="Tablesinglespacedparagraph"/>
              <w:jc w:val="center"/>
            </w:pPr>
            <w:r>
              <w:t>38%</w:t>
            </w:r>
          </w:p>
        </w:tc>
        <w:tc>
          <w:tcPr>
            <w:tcW w:w="1074" w:type="pct"/>
          </w:tcPr>
          <w:p w:rsidR="00296526" w:rsidRDefault="00296526" w:rsidP="007A7E21">
            <w:pPr>
              <w:pStyle w:val="Tablesinglespacedparagraph"/>
              <w:jc w:val="center"/>
            </w:pPr>
            <w:r>
              <w:t>68</w:t>
            </w:r>
          </w:p>
        </w:tc>
      </w:tr>
    </w:tbl>
    <w:p w:rsidR="00FC3E9A" w:rsidRDefault="00FC3E9A" w:rsidP="00296526">
      <w:pPr>
        <w:pStyle w:val="Heading2"/>
        <w:numPr>
          <w:ilvl w:val="1"/>
          <w:numId w:val="0"/>
        </w:numPr>
      </w:pPr>
      <w:bookmarkStart w:id="150" w:name="_Toc441568238"/>
      <w:bookmarkStart w:id="151" w:name="_Toc452721112"/>
      <w:bookmarkStart w:id="152" w:name="_Toc457484450"/>
      <w:bookmarkStart w:id="153" w:name="_Toc482598487"/>
      <w:bookmarkStart w:id="154" w:name="_Toc494963690"/>
    </w:p>
    <w:p w:rsidR="00296526" w:rsidRPr="007B6728" w:rsidRDefault="00FC3E9A" w:rsidP="00296526">
      <w:pPr>
        <w:pStyle w:val="Heading2"/>
        <w:numPr>
          <w:ilvl w:val="1"/>
          <w:numId w:val="0"/>
        </w:numPr>
      </w:pPr>
      <w:r>
        <w:br w:type="column"/>
      </w:r>
      <w:bookmarkStart w:id="155" w:name="_Toc509387314"/>
      <w:r w:rsidR="00296526" w:rsidRPr="007B6728">
        <w:t>Section 2: Respect</w:t>
      </w:r>
      <w:bookmarkEnd w:id="150"/>
      <w:bookmarkEnd w:id="151"/>
      <w:bookmarkEnd w:id="152"/>
      <w:r w:rsidR="00296526" w:rsidRPr="007B6728">
        <w:t xml:space="preserve"> and dignity</w:t>
      </w:r>
      <w:bookmarkEnd w:id="153"/>
      <w:bookmarkEnd w:id="154"/>
      <w:bookmarkEnd w:id="155"/>
    </w:p>
    <w:p w:rsidR="00296526" w:rsidRPr="004616F6" w:rsidRDefault="00296526" w:rsidP="00296526">
      <w:pPr>
        <w:pStyle w:val="BodyText"/>
        <w:rPr>
          <w:rStyle w:val="Emphasis"/>
        </w:rPr>
      </w:pPr>
      <w:bookmarkStart w:id="156" w:name="_Toc457484461"/>
      <w:r w:rsidRPr="004616F6">
        <w:rPr>
          <w:rStyle w:val="Emphasis"/>
        </w:rPr>
        <w:t>Q2.1 Please answer the following questions about the wing/unit you are currently living on:</w:t>
      </w:r>
      <w:bookmarkEnd w:id="156"/>
    </w:p>
    <w:tbl>
      <w:tblPr>
        <w:tblStyle w:val="TableGrid"/>
        <w:tblW w:w="5000" w:type="pct"/>
        <w:tblLook w:val="0620" w:firstRow="1" w:lastRow="0" w:firstColumn="0" w:lastColumn="0" w:noHBand="1" w:noVBand="1"/>
      </w:tblPr>
      <w:tblGrid>
        <w:gridCol w:w="5146"/>
        <w:gridCol w:w="829"/>
        <w:gridCol w:w="829"/>
        <w:gridCol w:w="829"/>
        <w:gridCol w:w="1383"/>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2853" w:type="pct"/>
          </w:tcPr>
          <w:p w:rsidR="00296526" w:rsidRDefault="00296526" w:rsidP="007A7E21">
            <w:pPr>
              <w:pStyle w:val="Tableheadingrow1"/>
            </w:pPr>
          </w:p>
        </w:tc>
        <w:tc>
          <w:tcPr>
            <w:tcW w:w="460" w:type="pct"/>
          </w:tcPr>
          <w:p w:rsidR="00296526" w:rsidRDefault="00296526" w:rsidP="007A7E21">
            <w:pPr>
              <w:pStyle w:val="Tableheadingrow1"/>
              <w:jc w:val="center"/>
            </w:pPr>
            <w:r>
              <w:t>Yes</w:t>
            </w:r>
          </w:p>
        </w:tc>
        <w:tc>
          <w:tcPr>
            <w:tcW w:w="460" w:type="pct"/>
          </w:tcPr>
          <w:p w:rsidR="00296526" w:rsidRDefault="00296526" w:rsidP="007A7E21">
            <w:pPr>
              <w:pStyle w:val="Tableheadingrow1"/>
              <w:jc w:val="center"/>
            </w:pPr>
            <w:r>
              <w:t>No</w:t>
            </w:r>
          </w:p>
        </w:tc>
        <w:tc>
          <w:tcPr>
            <w:tcW w:w="460" w:type="pct"/>
          </w:tcPr>
          <w:p w:rsidR="00296526" w:rsidRDefault="00296526" w:rsidP="007A7E21">
            <w:pPr>
              <w:pStyle w:val="Tableheadingrow1"/>
              <w:jc w:val="center"/>
            </w:pPr>
            <w:r>
              <w:t>Don’t know</w:t>
            </w:r>
          </w:p>
        </w:tc>
        <w:tc>
          <w:tcPr>
            <w:tcW w:w="767" w:type="pct"/>
          </w:tcPr>
          <w:p w:rsidR="00296526" w:rsidRDefault="00296526" w:rsidP="007A7E21">
            <w:pPr>
              <w:pStyle w:val="Tableheadingrow1"/>
              <w:jc w:val="center"/>
            </w:pPr>
            <w:r>
              <w:t xml:space="preserve">Responses </w:t>
            </w:r>
          </w:p>
        </w:tc>
      </w:tr>
      <w:tr w:rsidR="00296526" w:rsidTr="007A7E21">
        <w:trPr>
          <w:cantSplit/>
        </w:trPr>
        <w:tc>
          <w:tcPr>
            <w:tcW w:w="2853" w:type="pct"/>
          </w:tcPr>
          <w:p w:rsidR="00296526" w:rsidRDefault="00296526" w:rsidP="007A7E21">
            <w:pPr>
              <w:pStyle w:val="Tablesinglespacedparagraph"/>
            </w:pPr>
            <w:r>
              <w:t xml:space="preserve">Are you normally offered enough clean, suitable clothes for the week? </w:t>
            </w:r>
          </w:p>
        </w:tc>
        <w:tc>
          <w:tcPr>
            <w:tcW w:w="460" w:type="pct"/>
          </w:tcPr>
          <w:p w:rsidR="00296526" w:rsidRDefault="00296526" w:rsidP="007A7E21">
            <w:pPr>
              <w:pStyle w:val="Tablesinglespacedparagraph"/>
              <w:jc w:val="center"/>
            </w:pPr>
            <w:r>
              <w:t>79%</w:t>
            </w:r>
          </w:p>
        </w:tc>
        <w:tc>
          <w:tcPr>
            <w:tcW w:w="460" w:type="pct"/>
          </w:tcPr>
          <w:p w:rsidR="00296526" w:rsidRDefault="00296526" w:rsidP="007A7E21">
            <w:pPr>
              <w:pStyle w:val="Tablesinglespacedparagraph"/>
              <w:jc w:val="center"/>
            </w:pPr>
            <w:r>
              <w:t>21%</w:t>
            </w:r>
          </w:p>
        </w:tc>
        <w:tc>
          <w:tcPr>
            <w:tcW w:w="460" w:type="pct"/>
            <w:shd w:val="clear" w:color="auto" w:fill="D3D3D3"/>
          </w:tcPr>
          <w:p w:rsidR="00296526" w:rsidRDefault="00296526" w:rsidP="007A7E21">
            <w:pPr>
              <w:pStyle w:val="Tablesinglespacedparagraph"/>
              <w:jc w:val="center"/>
            </w:pPr>
          </w:p>
        </w:tc>
        <w:tc>
          <w:tcPr>
            <w:tcW w:w="767" w:type="pct"/>
            <w:shd w:val="clear" w:color="auto" w:fill="auto"/>
          </w:tcPr>
          <w:p w:rsidR="00296526" w:rsidRDefault="00296526" w:rsidP="007A7E21">
            <w:pPr>
              <w:pStyle w:val="Tablesinglespacedparagraph"/>
              <w:jc w:val="center"/>
            </w:pPr>
            <w:r>
              <w:t>71</w:t>
            </w:r>
          </w:p>
        </w:tc>
      </w:tr>
      <w:tr w:rsidR="00296526" w:rsidTr="007A7E21">
        <w:trPr>
          <w:cantSplit/>
        </w:trPr>
        <w:tc>
          <w:tcPr>
            <w:tcW w:w="2853" w:type="pct"/>
          </w:tcPr>
          <w:p w:rsidR="00296526" w:rsidRDefault="00296526" w:rsidP="007A7E21">
            <w:pPr>
              <w:pStyle w:val="Tablesinglespacedparagraph"/>
            </w:pPr>
            <w:r>
              <w:t>Are you normally able to have a shower every day?</w:t>
            </w:r>
          </w:p>
        </w:tc>
        <w:tc>
          <w:tcPr>
            <w:tcW w:w="460" w:type="pct"/>
          </w:tcPr>
          <w:p w:rsidR="00296526" w:rsidRDefault="00296526" w:rsidP="007A7E21">
            <w:pPr>
              <w:pStyle w:val="Tablesinglespacedparagraph"/>
              <w:jc w:val="center"/>
            </w:pPr>
            <w:r>
              <w:t>96%</w:t>
            </w:r>
          </w:p>
        </w:tc>
        <w:tc>
          <w:tcPr>
            <w:tcW w:w="460" w:type="pct"/>
          </w:tcPr>
          <w:p w:rsidR="00296526" w:rsidRDefault="00296526" w:rsidP="007A7E21">
            <w:pPr>
              <w:pStyle w:val="Tablesinglespacedparagraph"/>
              <w:jc w:val="center"/>
            </w:pPr>
            <w:r>
              <w:t>4%</w:t>
            </w:r>
          </w:p>
        </w:tc>
        <w:tc>
          <w:tcPr>
            <w:tcW w:w="460" w:type="pct"/>
            <w:shd w:val="clear" w:color="auto" w:fill="D3D3D3"/>
          </w:tcPr>
          <w:p w:rsidR="00296526" w:rsidRDefault="00296526" w:rsidP="007A7E21">
            <w:pPr>
              <w:pStyle w:val="Tablesinglespacedparagraph"/>
              <w:jc w:val="center"/>
            </w:pPr>
          </w:p>
        </w:tc>
        <w:tc>
          <w:tcPr>
            <w:tcW w:w="767" w:type="pct"/>
            <w:shd w:val="clear" w:color="auto" w:fill="auto"/>
          </w:tcPr>
          <w:p w:rsidR="00296526" w:rsidRDefault="00296526" w:rsidP="007A7E21">
            <w:pPr>
              <w:pStyle w:val="Tablesinglespacedparagraph"/>
              <w:jc w:val="center"/>
            </w:pPr>
            <w:r>
              <w:t>74</w:t>
            </w:r>
          </w:p>
        </w:tc>
      </w:tr>
      <w:tr w:rsidR="00296526" w:rsidTr="007A7E21">
        <w:trPr>
          <w:cantSplit/>
        </w:trPr>
        <w:tc>
          <w:tcPr>
            <w:tcW w:w="2853" w:type="pct"/>
          </w:tcPr>
          <w:p w:rsidR="00296526" w:rsidRDefault="00296526" w:rsidP="007A7E21">
            <w:pPr>
              <w:pStyle w:val="Tablesinglespacedparagraph"/>
            </w:pPr>
            <w:r>
              <w:t xml:space="preserve">Do you normally receive clean sheets every week? </w:t>
            </w:r>
          </w:p>
        </w:tc>
        <w:tc>
          <w:tcPr>
            <w:tcW w:w="460" w:type="pct"/>
          </w:tcPr>
          <w:p w:rsidR="00296526" w:rsidRDefault="00296526" w:rsidP="007A7E21">
            <w:pPr>
              <w:pStyle w:val="Tablesinglespacedparagraph"/>
              <w:jc w:val="center"/>
            </w:pPr>
            <w:r>
              <w:t>77%</w:t>
            </w:r>
          </w:p>
        </w:tc>
        <w:tc>
          <w:tcPr>
            <w:tcW w:w="460" w:type="pct"/>
          </w:tcPr>
          <w:p w:rsidR="00296526" w:rsidRDefault="00296526" w:rsidP="007A7E21">
            <w:pPr>
              <w:pStyle w:val="Tablesinglespacedparagraph"/>
              <w:jc w:val="center"/>
            </w:pPr>
            <w:r>
              <w:t>23%</w:t>
            </w:r>
          </w:p>
        </w:tc>
        <w:tc>
          <w:tcPr>
            <w:tcW w:w="460" w:type="pct"/>
            <w:shd w:val="clear" w:color="auto" w:fill="D3D3D3"/>
          </w:tcPr>
          <w:p w:rsidR="00296526" w:rsidRDefault="00296526" w:rsidP="007A7E21">
            <w:pPr>
              <w:pStyle w:val="Tablesinglespacedparagraph"/>
              <w:jc w:val="center"/>
            </w:pPr>
          </w:p>
        </w:tc>
        <w:tc>
          <w:tcPr>
            <w:tcW w:w="767" w:type="pct"/>
            <w:shd w:val="clear" w:color="auto" w:fill="auto"/>
          </w:tcPr>
          <w:p w:rsidR="00296526" w:rsidRDefault="00296526" w:rsidP="007A7E21">
            <w:pPr>
              <w:pStyle w:val="Tablesinglespacedparagraph"/>
              <w:jc w:val="center"/>
            </w:pPr>
            <w:r>
              <w:t>73</w:t>
            </w:r>
          </w:p>
        </w:tc>
      </w:tr>
      <w:tr w:rsidR="00296526" w:rsidTr="007A7E21">
        <w:trPr>
          <w:cantSplit/>
        </w:trPr>
        <w:tc>
          <w:tcPr>
            <w:tcW w:w="2853" w:type="pct"/>
          </w:tcPr>
          <w:p w:rsidR="00296526" w:rsidRDefault="00296526" w:rsidP="007A7E21">
            <w:pPr>
              <w:pStyle w:val="Tablesinglespacedparagraph"/>
            </w:pPr>
            <w:r w:rsidRPr="00B26362">
              <w:t>Do you normally get cell cleaning materials every week?</w:t>
            </w:r>
          </w:p>
        </w:tc>
        <w:tc>
          <w:tcPr>
            <w:tcW w:w="460" w:type="pct"/>
          </w:tcPr>
          <w:p w:rsidR="00296526" w:rsidRDefault="00296526" w:rsidP="007A7E21">
            <w:pPr>
              <w:pStyle w:val="Tablesinglespacedparagraph"/>
              <w:jc w:val="center"/>
            </w:pPr>
            <w:r>
              <w:t>84%</w:t>
            </w:r>
          </w:p>
        </w:tc>
        <w:tc>
          <w:tcPr>
            <w:tcW w:w="460" w:type="pct"/>
          </w:tcPr>
          <w:p w:rsidR="00296526" w:rsidRDefault="00296526" w:rsidP="007A7E21">
            <w:pPr>
              <w:pStyle w:val="Tablesinglespacedparagraph"/>
              <w:jc w:val="center"/>
            </w:pPr>
            <w:r>
              <w:t>16%</w:t>
            </w:r>
          </w:p>
        </w:tc>
        <w:tc>
          <w:tcPr>
            <w:tcW w:w="460" w:type="pct"/>
            <w:shd w:val="clear" w:color="auto" w:fill="D3D3D3"/>
          </w:tcPr>
          <w:p w:rsidR="00296526" w:rsidRDefault="00296526" w:rsidP="007A7E21">
            <w:pPr>
              <w:pStyle w:val="Tablesinglespacedparagraph"/>
              <w:jc w:val="center"/>
            </w:pPr>
          </w:p>
        </w:tc>
        <w:tc>
          <w:tcPr>
            <w:tcW w:w="767" w:type="pct"/>
            <w:shd w:val="clear" w:color="auto" w:fill="auto"/>
          </w:tcPr>
          <w:p w:rsidR="00296526" w:rsidRDefault="00296526" w:rsidP="007A7E21">
            <w:pPr>
              <w:pStyle w:val="Tablesinglespacedparagraph"/>
              <w:jc w:val="center"/>
            </w:pPr>
            <w:r>
              <w:t>75</w:t>
            </w:r>
          </w:p>
        </w:tc>
      </w:tr>
      <w:tr w:rsidR="00296526" w:rsidTr="007A7E21">
        <w:trPr>
          <w:cantSplit/>
        </w:trPr>
        <w:tc>
          <w:tcPr>
            <w:tcW w:w="2853" w:type="pct"/>
          </w:tcPr>
          <w:p w:rsidR="00296526" w:rsidRPr="00B26362" w:rsidRDefault="00296526" w:rsidP="007A7E21">
            <w:pPr>
              <w:pStyle w:val="Tablesinglespacedparagraph"/>
            </w:pPr>
            <w:r w:rsidRPr="00B26362">
              <w:t>Can you normally get your stored property?</w:t>
            </w:r>
          </w:p>
        </w:tc>
        <w:tc>
          <w:tcPr>
            <w:tcW w:w="460" w:type="pct"/>
          </w:tcPr>
          <w:p w:rsidR="00296526" w:rsidRDefault="00296526" w:rsidP="007A7E21">
            <w:pPr>
              <w:pStyle w:val="Tablesinglespacedparagraph"/>
              <w:jc w:val="center"/>
            </w:pPr>
            <w:r>
              <w:t>43%</w:t>
            </w:r>
          </w:p>
        </w:tc>
        <w:tc>
          <w:tcPr>
            <w:tcW w:w="460" w:type="pct"/>
          </w:tcPr>
          <w:p w:rsidR="00296526" w:rsidRDefault="00296526" w:rsidP="007A7E21">
            <w:pPr>
              <w:pStyle w:val="Tablesinglespacedparagraph"/>
              <w:jc w:val="center"/>
            </w:pPr>
            <w:r>
              <w:t>51%</w:t>
            </w:r>
          </w:p>
        </w:tc>
        <w:tc>
          <w:tcPr>
            <w:tcW w:w="460" w:type="pct"/>
          </w:tcPr>
          <w:p w:rsidR="00296526" w:rsidRDefault="00296526" w:rsidP="007A7E21">
            <w:pPr>
              <w:pStyle w:val="Tablesinglespacedparagraph"/>
              <w:jc w:val="center"/>
            </w:pPr>
            <w:r>
              <w:t>6%</w:t>
            </w:r>
          </w:p>
        </w:tc>
        <w:tc>
          <w:tcPr>
            <w:tcW w:w="767" w:type="pct"/>
          </w:tcPr>
          <w:p w:rsidR="00296526" w:rsidRDefault="00296526" w:rsidP="007A7E21">
            <w:pPr>
              <w:pStyle w:val="Tablesinglespacedparagraph"/>
              <w:jc w:val="center"/>
            </w:pPr>
            <w:r>
              <w:t>75</w:t>
            </w:r>
          </w:p>
        </w:tc>
      </w:tr>
    </w:tbl>
    <w:p w:rsidR="00296526" w:rsidRPr="008A6A48" w:rsidRDefault="00296526" w:rsidP="00296526">
      <w:pPr>
        <w:pStyle w:val="BodyText"/>
        <w:rPr>
          <w:rStyle w:val="Emphasis"/>
        </w:rPr>
      </w:pPr>
      <w:bookmarkStart w:id="157" w:name="_Toc457484462"/>
      <w:r w:rsidRPr="008A6A48">
        <w:rPr>
          <w:rStyle w:val="Emphasis"/>
        </w:rPr>
        <w:t xml:space="preserve">Q2.2 </w:t>
      </w:r>
      <w:bookmarkEnd w:id="157"/>
    </w:p>
    <w:tbl>
      <w:tblPr>
        <w:tblStyle w:val="TableGrid"/>
        <w:tblW w:w="5000" w:type="pct"/>
        <w:tblLook w:val="0620" w:firstRow="1" w:lastRow="0" w:firstColumn="0" w:lastColumn="0" w:noHBand="1" w:noVBand="1"/>
      </w:tblPr>
      <w:tblGrid>
        <w:gridCol w:w="2565"/>
        <w:gridCol w:w="1013"/>
        <w:gridCol w:w="1013"/>
        <w:gridCol w:w="1014"/>
        <w:gridCol w:w="1013"/>
        <w:gridCol w:w="1015"/>
        <w:gridCol w:w="1383"/>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1422" w:type="pct"/>
          </w:tcPr>
          <w:p w:rsidR="00296526" w:rsidRDefault="00296526" w:rsidP="007A7E21">
            <w:pPr>
              <w:pStyle w:val="Tableheadingrow1"/>
            </w:pPr>
          </w:p>
        </w:tc>
        <w:tc>
          <w:tcPr>
            <w:tcW w:w="562" w:type="pct"/>
          </w:tcPr>
          <w:p w:rsidR="00296526" w:rsidRDefault="00296526" w:rsidP="007A7E21">
            <w:pPr>
              <w:pStyle w:val="Tableheadingrow1"/>
              <w:jc w:val="center"/>
            </w:pPr>
            <w:r>
              <w:t>Very good</w:t>
            </w:r>
          </w:p>
        </w:tc>
        <w:tc>
          <w:tcPr>
            <w:tcW w:w="562" w:type="pct"/>
          </w:tcPr>
          <w:p w:rsidR="00296526" w:rsidRDefault="00296526" w:rsidP="007A7E21">
            <w:pPr>
              <w:pStyle w:val="Tableheadingrow1"/>
              <w:jc w:val="center"/>
            </w:pPr>
            <w:r>
              <w:t>Good</w:t>
            </w:r>
          </w:p>
        </w:tc>
        <w:tc>
          <w:tcPr>
            <w:tcW w:w="562" w:type="pct"/>
          </w:tcPr>
          <w:p w:rsidR="00296526" w:rsidRDefault="00296526" w:rsidP="007A7E21">
            <w:pPr>
              <w:pStyle w:val="Tableheadingrow1"/>
              <w:jc w:val="center"/>
            </w:pPr>
            <w:r>
              <w:t>Average</w:t>
            </w:r>
          </w:p>
        </w:tc>
        <w:tc>
          <w:tcPr>
            <w:tcW w:w="562" w:type="pct"/>
          </w:tcPr>
          <w:p w:rsidR="00296526" w:rsidRDefault="00296526" w:rsidP="007A7E21">
            <w:pPr>
              <w:pStyle w:val="Tableheadingrow1"/>
              <w:jc w:val="center"/>
            </w:pPr>
            <w:r>
              <w:t>Bad</w:t>
            </w:r>
          </w:p>
        </w:tc>
        <w:tc>
          <w:tcPr>
            <w:tcW w:w="563" w:type="pct"/>
          </w:tcPr>
          <w:p w:rsidR="00296526" w:rsidRDefault="00296526" w:rsidP="007A7E21">
            <w:pPr>
              <w:pStyle w:val="Tableheadingrow1"/>
              <w:jc w:val="center"/>
            </w:pPr>
            <w:r>
              <w:t>Very bad</w:t>
            </w:r>
          </w:p>
        </w:tc>
        <w:tc>
          <w:tcPr>
            <w:tcW w:w="767" w:type="pct"/>
          </w:tcPr>
          <w:p w:rsidR="00296526" w:rsidRDefault="00296526" w:rsidP="007A7E21">
            <w:pPr>
              <w:pStyle w:val="Tableheadingrow1"/>
              <w:jc w:val="center"/>
            </w:pPr>
            <w:r>
              <w:t xml:space="preserve">Responses </w:t>
            </w:r>
          </w:p>
        </w:tc>
      </w:tr>
      <w:tr w:rsidR="00296526" w:rsidTr="007A7E21">
        <w:trPr>
          <w:cantSplit/>
        </w:trPr>
        <w:tc>
          <w:tcPr>
            <w:tcW w:w="1422" w:type="pct"/>
          </w:tcPr>
          <w:p w:rsidR="00296526" w:rsidRDefault="00296526" w:rsidP="007A7E21">
            <w:pPr>
              <w:pStyle w:val="Tablesinglespacedparagraph"/>
            </w:pPr>
            <w:r>
              <w:t xml:space="preserve">What is the food like here? </w:t>
            </w:r>
          </w:p>
        </w:tc>
        <w:tc>
          <w:tcPr>
            <w:tcW w:w="562" w:type="pct"/>
          </w:tcPr>
          <w:p w:rsidR="00296526" w:rsidRDefault="00296526" w:rsidP="007A7E21">
            <w:pPr>
              <w:pStyle w:val="Tablesinglespacedparagraph"/>
              <w:jc w:val="center"/>
            </w:pPr>
            <w:r>
              <w:t>11%</w:t>
            </w:r>
          </w:p>
        </w:tc>
        <w:tc>
          <w:tcPr>
            <w:tcW w:w="562" w:type="pct"/>
          </w:tcPr>
          <w:p w:rsidR="00296526" w:rsidRDefault="00296526" w:rsidP="007A7E21">
            <w:pPr>
              <w:pStyle w:val="Tablesinglespacedparagraph"/>
              <w:jc w:val="center"/>
            </w:pPr>
            <w:r>
              <w:t>25%</w:t>
            </w:r>
          </w:p>
        </w:tc>
        <w:tc>
          <w:tcPr>
            <w:tcW w:w="562" w:type="pct"/>
          </w:tcPr>
          <w:p w:rsidR="00296526" w:rsidRDefault="00296526" w:rsidP="007A7E21">
            <w:pPr>
              <w:pStyle w:val="Tablesinglespacedparagraph"/>
              <w:jc w:val="center"/>
            </w:pPr>
            <w:r>
              <w:t>46%</w:t>
            </w:r>
          </w:p>
        </w:tc>
        <w:tc>
          <w:tcPr>
            <w:tcW w:w="562" w:type="pct"/>
          </w:tcPr>
          <w:p w:rsidR="00296526" w:rsidRDefault="00296526" w:rsidP="007A7E21">
            <w:pPr>
              <w:pStyle w:val="Tablesinglespacedparagraph"/>
              <w:jc w:val="center"/>
            </w:pPr>
            <w:r>
              <w:t>15%</w:t>
            </w:r>
          </w:p>
        </w:tc>
        <w:tc>
          <w:tcPr>
            <w:tcW w:w="563" w:type="pct"/>
          </w:tcPr>
          <w:p w:rsidR="00296526" w:rsidRDefault="00296526" w:rsidP="007A7E21">
            <w:pPr>
              <w:pStyle w:val="Tablesinglespacedparagraph"/>
              <w:jc w:val="center"/>
            </w:pPr>
            <w:r>
              <w:t>3%</w:t>
            </w:r>
          </w:p>
        </w:tc>
        <w:tc>
          <w:tcPr>
            <w:tcW w:w="767" w:type="pct"/>
          </w:tcPr>
          <w:p w:rsidR="00296526" w:rsidRDefault="00296526" w:rsidP="007A7E21">
            <w:pPr>
              <w:pStyle w:val="Tablesinglespacedparagraph"/>
              <w:jc w:val="center"/>
            </w:pPr>
            <w:r>
              <w:t>72</w:t>
            </w:r>
          </w:p>
        </w:tc>
      </w:tr>
    </w:tbl>
    <w:p w:rsidR="00296526" w:rsidRPr="008A6A48" w:rsidRDefault="00296526" w:rsidP="00296526">
      <w:pPr>
        <w:pStyle w:val="BodyText"/>
        <w:rPr>
          <w:rStyle w:val="Emphasis"/>
        </w:rPr>
      </w:pPr>
      <w:bookmarkStart w:id="158" w:name="_Toc457484463"/>
      <w:r w:rsidRPr="008A6A48">
        <w:rPr>
          <w:rStyle w:val="Emphasis"/>
        </w:rPr>
        <w:t xml:space="preserve">Q2.3 </w:t>
      </w:r>
      <w:bookmarkEnd w:id="158"/>
    </w:p>
    <w:tbl>
      <w:tblPr>
        <w:tblStyle w:val="TableGrid"/>
        <w:tblW w:w="5000" w:type="pct"/>
        <w:tblLook w:val="0620" w:firstRow="1" w:lastRow="0" w:firstColumn="0" w:lastColumn="0" w:noHBand="1" w:noVBand="1"/>
      </w:tblPr>
      <w:tblGrid>
        <w:gridCol w:w="6250"/>
        <w:gridCol w:w="692"/>
        <w:gridCol w:w="691"/>
        <w:gridCol w:w="1383"/>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466" w:type="pct"/>
          </w:tcPr>
          <w:p w:rsidR="00296526" w:rsidRDefault="00296526" w:rsidP="007A7E21">
            <w:pPr>
              <w:pStyle w:val="Tableheadingrow1"/>
            </w:pPr>
          </w:p>
        </w:tc>
        <w:tc>
          <w:tcPr>
            <w:tcW w:w="384" w:type="pct"/>
          </w:tcPr>
          <w:p w:rsidR="00296526" w:rsidRDefault="00296526" w:rsidP="007A7E21">
            <w:pPr>
              <w:pStyle w:val="Tableheadingrow1"/>
              <w:jc w:val="center"/>
            </w:pPr>
            <w:r>
              <w:t>Yes</w:t>
            </w:r>
          </w:p>
        </w:tc>
        <w:tc>
          <w:tcPr>
            <w:tcW w:w="383" w:type="pct"/>
          </w:tcPr>
          <w:p w:rsidR="00296526" w:rsidRDefault="00296526" w:rsidP="007A7E21">
            <w:pPr>
              <w:pStyle w:val="Tableheadingrow1"/>
              <w:jc w:val="center"/>
            </w:pPr>
            <w:r>
              <w:t>No</w:t>
            </w:r>
          </w:p>
        </w:tc>
        <w:tc>
          <w:tcPr>
            <w:tcW w:w="767" w:type="pct"/>
          </w:tcPr>
          <w:p w:rsidR="00296526" w:rsidRDefault="00296526" w:rsidP="007A7E21">
            <w:pPr>
              <w:pStyle w:val="Tableheadingrow1"/>
              <w:jc w:val="center"/>
            </w:pPr>
            <w:r>
              <w:t xml:space="preserve">Responses </w:t>
            </w:r>
          </w:p>
        </w:tc>
      </w:tr>
      <w:tr w:rsidR="00296526" w:rsidTr="007A7E21">
        <w:trPr>
          <w:cantSplit/>
        </w:trPr>
        <w:tc>
          <w:tcPr>
            <w:tcW w:w="3466" w:type="pct"/>
          </w:tcPr>
          <w:p w:rsidR="00296526" w:rsidRDefault="00296526" w:rsidP="007A7E21">
            <w:pPr>
              <w:pStyle w:val="Tablesinglespacedparagraph"/>
            </w:pPr>
            <w:r w:rsidRPr="00B26362">
              <w:t>Does the shop (P119) sell a wide enough range of goods to meet your needs?</w:t>
            </w:r>
          </w:p>
        </w:tc>
        <w:tc>
          <w:tcPr>
            <w:tcW w:w="384" w:type="pct"/>
          </w:tcPr>
          <w:p w:rsidR="00296526" w:rsidRDefault="00296526" w:rsidP="007A7E21">
            <w:pPr>
              <w:pStyle w:val="Tablesinglespacedparagraph"/>
              <w:jc w:val="center"/>
            </w:pPr>
            <w:r>
              <w:t>18%</w:t>
            </w:r>
          </w:p>
        </w:tc>
        <w:tc>
          <w:tcPr>
            <w:tcW w:w="383" w:type="pct"/>
          </w:tcPr>
          <w:p w:rsidR="00296526" w:rsidRDefault="00296526" w:rsidP="007A7E21">
            <w:pPr>
              <w:pStyle w:val="Tablesinglespacedparagraph"/>
              <w:jc w:val="center"/>
            </w:pPr>
            <w:r>
              <w:t>81%</w:t>
            </w:r>
          </w:p>
        </w:tc>
        <w:tc>
          <w:tcPr>
            <w:tcW w:w="767" w:type="pct"/>
          </w:tcPr>
          <w:p w:rsidR="00296526" w:rsidRDefault="00296526" w:rsidP="007A7E21">
            <w:pPr>
              <w:pStyle w:val="Tablesinglespacedparagraph"/>
              <w:jc w:val="center"/>
            </w:pPr>
            <w:r>
              <w:t>73</w:t>
            </w:r>
          </w:p>
        </w:tc>
      </w:tr>
    </w:tbl>
    <w:p w:rsidR="00296526" w:rsidRPr="007B6728" w:rsidRDefault="00296526" w:rsidP="00296526">
      <w:pPr>
        <w:pStyle w:val="Heading2"/>
        <w:numPr>
          <w:ilvl w:val="1"/>
          <w:numId w:val="0"/>
        </w:numPr>
      </w:pPr>
      <w:bookmarkStart w:id="159" w:name="_Toc482598488"/>
      <w:bookmarkStart w:id="160" w:name="_Toc494963691"/>
      <w:bookmarkStart w:id="161" w:name="_Toc509387315"/>
      <w:bookmarkStart w:id="162" w:name="_Toc457484464"/>
      <w:r w:rsidRPr="007B6728">
        <w:t>Section 3: Complaint process</w:t>
      </w:r>
      <w:bookmarkEnd w:id="159"/>
      <w:bookmarkEnd w:id="160"/>
      <w:bookmarkEnd w:id="161"/>
    </w:p>
    <w:p w:rsidR="00296526" w:rsidRPr="008A6A48" w:rsidRDefault="00296526" w:rsidP="00296526">
      <w:pPr>
        <w:pStyle w:val="BodyText"/>
        <w:rPr>
          <w:rStyle w:val="Emphasis"/>
        </w:rPr>
      </w:pPr>
      <w:r w:rsidRPr="008A6A48">
        <w:rPr>
          <w:rStyle w:val="Emphasis"/>
        </w:rPr>
        <w:t xml:space="preserve">Q3.1 </w:t>
      </w:r>
      <w:bookmarkEnd w:id="162"/>
    </w:p>
    <w:tbl>
      <w:tblPr>
        <w:tblStyle w:val="TableGrid"/>
        <w:tblW w:w="5000" w:type="pct"/>
        <w:tblLook w:val="0620" w:firstRow="1" w:lastRow="0" w:firstColumn="0" w:lastColumn="0" w:noHBand="1" w:noVBand="1"/>
      </w:tblPr>
      <w:tblGrid>
        <w:gridCol w:w="4174"/>
        <w:gridCol w:w="812"/>
        <w:gridCol w:w="1030"/>
        <w:gridCol w:w="1390"/>
        <w:gridCol w:w="1610"/>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2314" w:type="pct"/>
          </w:tcPr>
          <w:p w:rsidR="00296526" w:rsidRDefault="00296526" w:rsidP="007A7E21">
            <w:pPr>
              <w:pStyle w:val="Tableheadingrow1"/>
            </w:pPr>
          </w:p>
        </w:tc>
        <w:tc>
          <w:tcPr>
            <w:tcW w:w="450" w:type="pct"/>
          </w:tcPr>
          <w:p w:rsidR="00296526" w:rsidRDefault="00296526" w:rsidP="007A7E21">
            <w:pPr>
              <w:pStyle w:val="Tableheadingrow1"/>
              <w:jc w:val="center"/>
            </w:pPr>
            <w:r>
              <w:t>Easy</w:t>
            </w:r>
          </w:p>
        </w:tc>
        <w:tc>
          <w:tcPr>
            <w:tcW w:w="571" w:type="pct"/>
          </w:tcPr>
          <w:p w:rsidR="00296526" w:rsidRDefault="00296526" w:rsidP="007A7E21">
            <w:pPr>
              <w:pStyle w:val="Tableheadingrow1"/>
              <w:jc w:val="center"/>
            </w:pPr>
            <w:r>
              <w:t>Difficult</w:t>
            </w:r>
          </w:p>
        </w:tc>
        <w:tc>
          <w:tcPr>
            <w:tcW w:w="771" w:type="pct"/>
          </w:tcPr>
          <w:p w:rsidR="00296526" w:rsidRDefault="00296526" w:rsidP="007A7E21">
            <w:pPr>
              <w:pStyle w:val="Tableheadingrow1"/>
              <w:jc w:val="center"/>
            </w:pPr>
            <w:r>
              <w:t>Don’t know</w:t>
            </w:r>
          </w:p>
        </w:tc>
        <w:tc>
          <w:tcPr>
            <w:tcW w:w="893" w:type="pct"/>
          </w:tcPr>
          <w:p w:rsidR="00296526" w:rsidRDefault="00296526" w:rsidP="007A7E21">
            <w:pPr>
              <w:pStyle w:val="Tableheadingrow1"/>
              <w:jc w:val="center"/>
            </w:pPr>
            <w:r>
              <w:t xml:space="preserve">Responses </w:t>
            </w:r>
          </w:p>
        </w:tc>
      </w:tr>
      <w:tr w:rsidR="00296526" w:rsidTr="007A7E21">
        <w:trPr>
          <w:cantSplit/>
        </w:trPr>
        <w:tc>
          <w:tcPr>
            <w:tcW w:w="2314" w:type="pct"/>
          </w:tcPr>
          <w:p w:rsidR="00296526" w:rsidRDefault="00296526" w:rsidP="007A7E21">
            <w:pPr>
              <w:pStyle w:val="Tablesinglespacedparagraph"/>
            </w:pPr>
            <w:r w:rsidRPr="00B26362">
              <w:t>Is it easy or difficult to get a complaint form (PCO1)</w:t>
            </w:r>
          </w:p>
        </w:tc>
        <w:tc>
          <w:tcPr>
            <w:tcW w:w="450" w:type="pct"/>
          </w:tcPr>
          <w:p w:rsidR="00296526" w:rsidRDefault="00296526" w:rsidP="007A7E21">
            <w:pPr>
              <w:pStyle w:val="Tablesinglespacedparagraph"/>
              <w:jc w:val="center"/>
            </w:pPr>
            <w:r>
              <w:t>42%</w:t>
            </w:r>
          </w:p>
        </w:tc>
        <w:tc>
          <w:tcPr>
            <w:tcW w:w="571" w:type="pct"/>
          </w:tcPr>
          <w:p w:rsidR="00296526" w:rsidRDefault="00296526" w:rsidP="007A7E21">
            <w:pPr>
              <w:pStyle w:val="Tablesinglespacedparagraph"/>
              <w:jc w:val="center"/>
            </w:pPr>
            <w:r>
              <w:t>32%</w:t>
            </w:r>
          </w:p>
        </w:tc>
        <w:tc>
          <w:tcPr>
            <w:tcW w:w="771" w:type="pct"/>
          </w:tcPr>
          <w:p w:rsidR="00296526" w:rsidRDefault="00296526" w:rsidP="007A7E21">
            <w:pPr>
              <w:pStyle w:val="Tablesinglespacedparagraph"/>
              <w:jc w:val="center"/>
            </w:pPr>
            <w:r>
              <w:t>26%</w:t>
            </w:r>
          </w:p>
        </w:tc>
        <w:tc>
          <w:tcPr>
            <w:tcW w:w="893" w:type="pct"/>
          </w:tcPr>
          <w:p w:rsidR="00296526" w:rsidRDefault="00296526" w:rsidP="007A7E21">
            <w:pPr>
              <w:pStyle w:val="Tablesinglespacedparagraph"/>
              <w:jc w:val="center"/>
            </w:pPr>
            <w:r>
              <w:t>74</w:t>
            </w:r>
          </w:p>
        </w:tc>
      </w:tr>
    </w:tbl>
    <w:p w:rsidR="00296526" w:rsidRPr="008A6A48" w:rsidRDefault="00296526" w:rsidP="00296526">
      <w:pPr>
        <w:pStyle w:val="BodyText"/>
        <w:rPr>
          <w:rStyle w:val="Emphasis"/>
        </w:rPr>
      </w:pPr>
      <w:bookmarkStart w:id="163" w:name="_Toc457484465"/>
      <w:r w:rsidRPr="008A6A48">
        <w:rPr>
          <w:rStyle w:val="Emphasis"/>
        </w:rPr>
        <w:t xml:space="preserve">Q3.2 </w:t>
      </w:r>
      <w:bookmarkEnd w:id="163"/>
    </w:p>
    <w:tbl>
      <w:tblPr>
        <w:tblStyle w:val="TableGrid"/>
        <w:tblW w:w="5000" w:type="pct"/>
        <w:tblLook w:val="0620" w:firstRow="1" w:lastRow="0" w:firstColumn="0" w:lastColumn="0" w:noHBand="1" w:noVBand="1"/>
      </w:tblPr>
      <w:tblGrid>
        <w:gridCol w:w="4175"/>
        <w:gridCol w:w="851"/>
        <w:gridCol w:w="851"/>
        <w:gridCol w:w="1480"/>
        <w:gridCol w:w="1659"/>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2315" w:type="pct"/>
          </w:tcPr>
          <w:p w:rsidR="00296526" w:rsidRDefault="00296526" w:rsidP="007A7E21">
            <w:pPr>
              <w:pStyle w:val="Tableheadingrow1"/>
            </w:pPr>
          </w:p>
        </w:tc>
        <w:tc>
          <w:tcPr>
            <w:tcW w:w="472" w:type="pct"/>
          </w:tcPr>
          <w:p w:rsidR="00296526" w:rsidRDefault="00296526" w:rsidP="007A7E21">
            <w:pPr>
              <w:pStyle w:val="Tableheadingrow1"/>
              <w:jc w:val="center"/>
            </w:pPr>
            <w:r>
              <w:t>Yes</w:t>
            </w:r>
          </w:p>
        </w:tc>
        <w:tc>
          <w:tcPr>
            <w:tcW w:w="472" w:type="pct"/>
          </w:tcPr>
          <w:p w:rsidR="00296526" w:rsidRDefault="00296526" w:rsidP="007A7E21">
            <w:pPr>
              <w:pStyle w:val="Tableheadingrow1"/>
              <w:jc w:val="center"/>
            </w:pPr>
            <w:r>
              <w:t>No</w:t>
            </w:r>
          </w:p>
        </w:tc>
        <w:tc>
          <w:tcPr>
            <w:tcW w:w="821" w:type="pct"/>
          </w:tcPr>
          <w:p w:rsidR="00296526" w:rsidRDefault="00296526" w:rsidP="007A7E21">
            <w:pPr>
              <w:pStyle w:val="Tableheadingrow1"/>
              <w:jc w:val="center"/>
            </w:pPr>
            <w:r>
              <w:t>Don’t know</w:t>
            </w:r>
          </w:p>
        </w:tc>
        <w:tc>
          <w:tcPr>
            <w:tcW w:w="920" w:type="pct"/>
          </w:tcPr>
          <w:p w:rsidR="00296526" w:rsidRDefault="00296526" w:rsidP="007A7E21">
            <w:pPr>
              <w:pStyle w:val="Tableheadingrow1"/>
              <w:jc w:val="center"/>
            </w:pPr>
            <w:r>
              <w:t xml:space="preserve">Responses </w:t>
            </w:r>
          </w:p>
        </w:tc>
      </w:tr>
      <w:tr w:rsidR="00296526" w:rsidTr="007A7E21">
        <w:trPr>
          <w:cantSplit/>
        </w:trPr>
        <w:tc>
          <w:tcPr>
            <w:tcW w:w="2315" w:type="pct"/>
          </w:tcPr>
          <w:p w:rsidR="00296526" w:rsidRDefault="00296526" w:rsidP="007A7E21">
            <w:pPr>
              <w:pStyle w:val="Tablesinglespacedparagraph"/>
            </w:pPr>
            <w:r w:rsidRPr="00B26362">
              <w:t>Do you know how to make a complaint?</w:t>
            </w:r>
          </w:p>
        </w:tc>
        <w:tc>
          <w:tcPr>
            <w:tcW w:w="472" w:type="pct"/>
          </w:tcPr>
          <w:p w:rsidR="00296526" w:rsidRDefault="00296526" w:rsidP="007A7E21">
            <w:pPr>
              <w:pStyle w:val="Tablesinglespacedparagraph"/>
              <w:jc w:val="center"/>
            </w:pPr>
            <w:r>
              <w:t>92%</w:t>
            </w:r>
          </w:p>
        </w:tc>
        <w:tc>
          <w:tcPr>
            <w:tcW w:w="472" w:type="pct"/>
          </w:tcPr>
          <w:p w:rsidR="00296526" w:rsidRDefault="00296526" w:rsidP="007A7E21">
            <w:pPr>
              <w:pStyle w:val="Tablesinglespacedparagraph"/>
              <w:jc w:val="center"/>
            </w:pPr>
            <w:r>
              <w:t>8%</w:t>
            </w:r>
          </w:p>
        </w:tc>
        <w:tc>
          <w:tcPr>
            <w:tcW w:w="821" w:type="pct"/>
            <w:shd w:val="clear" w:color="auto" w:fill="D3D3D3"/>
          </w:tcPr>
          <w:p w:rsidR="00296526" w:rsidRDefault="00296526" w:rsidP="007A7E21">
            <w:pPr>
              <w:pStyle w:val="Tablesinglespacedparagraph"/>
              <w:jc w:val="center"/>
            </w:pPr>
          </w:p>
        </w:tc>
        <w:tc>
          <w:tcPr>
            <w:tcW w:w="920" w:type="pct"/>
            <w:shd w:val="clear" w:color="auto" w:fill="auto"/>
          </w:tcPr>
          <w:p w:rsidR="00296526" w:rsidRDefault="00296526" w:rsidP="007A7E21">
            <w:pPr>
              <w:pStyle w:val="Tablesinglespacedparagraph"/>
              <w:jc w:val="center"/>
            </w:pPr>
            <w:r>
              <w:t>73</w:t>
            </w:r>
          </w:p>
        </w:tc>
      </w:tr>
      <w:tr w:rsidR="00296526" w:rsidTr="007A7E21">
        <w:trPr>
          <w:cantSplit/>
        </w:trPr>
        <w:tc>
          <w:tcPr>
            <w:tcW w:w="2315" w:type="pct"/>
          </w:tcPr>
          <w:p w:rsidR="00296526" w:rsidRDefault="00296526" w:rsidP="007A7E21">
            <w:pPr>
              <w:pStyle w:val="Tablesinglespacedparagraph"/>
            </w:pPr>
            <w:r w:rsidRPr="00B26362">
              <w:t>Have you made a complaint in this prison?</w:t>
            </w:r>
          </w:p>
        </w:tc>
        <w:tc>
          <w:tcPr>
            <w:tcW w:w="472" w:type="pct"/>
          </w:tcPr>
          <w:p w:rsidR="00296526" w:rsidRDefault="00296526" w:rsidP="007A7E21">
            <w:pPr>
              <w:pStyle w:val="Tablesinglespacedparagraph"/>
              <w:jc w:val="center"/>
            </w:pPr>
            <w:r>
              <w:t>41%</w:t>
            </w:r>
          </w:p>
        </w:tc>
        <w:tc>
          <w:tcPr>
            <w:tcW w:w="472" w:type="pct"/>
          </w:tcPr>
          <w:p w:rsidR="00296526" w:rsidRDefault="00296526" w:rsidP="007A7E21">
            <w:pPr>
              <w:pStyle w:val="Tablesinglespacedparagraph"/>
              <w:jc w:val="center"/>
            </w:pPr>
            <w:r>
              <w:t>59%</w:t>
            </w:r>
          </w:p>
        </w:tc>
        <w:tc>
          <w:tcPr>
            <w:tcW w:w="821" w:type="pct"/>
            <w:shd w:val="clear" w:color="auto" w:fill="D3D3D3"/>
          </w:tcPr>
          <w:p w:rsidR="00296526" w:rsidRDefault="00296526" w:rsidP="007A7E21">
            <w:pPr>
              <w:pStyle w:val="Tablesinglespacedparagraph"/>
              <w:jc w:val="center"/>
            </w:pPr>
          </w:p>
        </w:tc>
        <w:tc>
          <w:tcPr>
            <w:tcW w:w="920" w:type="pct"/>
            <w:shd w:val="clear" w:color="auto" w:fill="auto"/>
          </w:tcPr>
          <w:p w:rsidR="00296526" w:rsidRDefault="00296526" w:rsidP="007A7E21">
            <w:pPr>
              <w:pStyle w:val="Tablesinglespacedparagraph"/>
              <w:jc w:val="center"/>
            </w:pPr>
            <w:r>
              <w:t>73</w:t>
            </w:r>
          </w:p>
        </w:tc>
      </w:tr>
      <w:tr w:rsidR="00296526" w:rsidTr="007A7E21">
        <w:trPr>
          <w:cantSplit/>
        </w:trPr>
        <w:tc>
          <w:tcPr>
            <w:tcW w:w="2315" w:type="pct"/>
          </w:tcPr>
          <w:p w:rsidR="00296526" w:rsidRDefault="00296526" w:rsidP="007A7E21">
            <w:pPr>
              <w:pStyle w:val="Tablesinglespacedparagraph"/>
            </w:pPr>
            <w:r w:rsidRPr="00B26362">
              <w:t>Do you feel complaints are dealt with fairly?</w:t>
            </w:r>
          </w:p>
        </w:tc>
        <w:tc>
          <w:tcPr>
            <w:tcW w:w="472" w:type="pct"/>
          </w:tcPr>
          <w:p w:rsidR="00296526" w:rsidRDefault="00296526" w:rsidP="007A7E21">
            <w:pPr>
              <w:pStyle w:val="Tablesinglespacedparagraph"/>
              <w:jc w:val="center"/>
            </w:pPr>
            <w:r>
              <w:t>23%</w:t>
            </w:r>
          </w:p>
        </w:tc>
        <w:tc>
          <w:tcPr>
            <w:tcW w:w="472" w:type="pct"/>
          </w:tcPr>
          <w:p w:rsidR="00296526" w:rsidRDefault="00296526" w:rsidP="007A7E21">
            <w:pPr>
              <w:pStyle w:val="Tablesinglespacedparagraph"/>
              <w:jc w:val="center"/>
            </w:pPr>
            <w:r>
              <w:t>48%</w:t>
            </w:r>
          </w:p>
        </w:tc>
        <w:tc>
          <w:tcPr>
            <w:tcW w:w="821" w:type="pct"/>
          </w:tcPr>
          <w:p w:rsidR="00296526" w:rsidRDefault="00296526" w:rsidP="007A7E21">
            <w:pPr>
              <w:pStyle w:val="Tablesinglespacedparagraph"/>
              <w:jc w:val="center"/>
            </w:pPr>
            <w:r>
              <w:t>29%</w:t>
            </w:r>
          </w:p>
        </w:tc>
        <w:tc>
          <w:tcPr>
            <w:tcW w:w="920" w:type="pct"/>
          </w:tcPr>
          <w:p w:rsidR="00296526" w:rsidRDefault="00296526" w:rsidP="007A7E21">
            <w:pPr>
              <w:pStyle w:val="Tablesinglespacedparagraph"/>
              <w:jc w:val="center"/>
            </w:pPr>
            <w:r>
              <w:t>75</w:t>
            </w:r>
          </w:p>
        </w:tc>
      </w:tr>
      <w:tr w:rsidR="00296526" w:rsidTr="007A7E21">
        <w:trPr>
          <w:cantSplit/>
        </w:trPr>
        <w:tc>
          <w:tcPr>
            <w:tcW w:w="2315" w:type="pct"/>
          </w:tcPr>
          <w:p w:rsidR="00296526" w:rsidRDefault="00296526" w:rsidP="007A7E21">
            <w:pPr>
              <w:pStyle w:val="Tablesinglespacedparagraph"/>
            </w:pPr>
            <w:r w:rsidRPr="00B26362">
              <w:t>Do you feel complaints are dealt with promptly? (within three days)</w:t>
            </w:r>
          </w:p>
        </w:tc>
        <w:tc>
          <w:tcPr>
            <w:tcW w:w="472" w:type="pct"/>
          </w:tcPr>
          <w:p w:rsidR="00296526" w:rsidRDefault="00296526" w:rsidP="007A7E21">
            <w:pPr>
              <w:pStyle w:val="Tablesinglespacedparagraph"/>
              <w:jc w:val="center"/>
            </w:pPr>
            <w:r>
              <w:t>24%</w:t>
            </w:r>
          </w:p>
        </w:tc>
        <w:tc>
          <w:tcPr>
            <w:tcW w:w="472" w:type="pct"/>
          </w:tcPr>
          <w:p w:rsidR="00296526" w:rsidRDefault="00296526" w:rsidP="007A7E21">
            <w:pPr>
              <w:pStyle w:val="Tablesinglespacedparagraph"/>
              <w:jc w:val="center"/>
            </w:pPr>
            <w:r>
              <w:t>52%</w:t>
            </w:r>
          </w:p>
        </w:tc>
        <w:tc>
          <w:tcPr>
            <w:tcW w:w="821" w:type="pct"/>
          </w:tcPr>
          <w:p w:rsidR="00296526" w:rsidRDefault="00296526" w:rsidP="007A7E21">
            <w:pPr>
              <w:pStyle w:val="Tablesinglespacedparagraph"/>
              <w:jc w:val="center"/>
            </w:pPr>
            <w:r>
              <w:t>24%</w:t>
            </w:r>
          </w:p>
        </w:tc>
        <w:tc>
          <w:tcPr>
            <w:tcW w:w="920" w:type="pct"/>
          </w:tcPr>
          <w:p w:rsidR="00296526" w:rsidRDefault="00296526" w:rsidP="007A7E21">
            <w:pPr>
              <w:pStyle w:val="Tablesinglespacedparagraph"/>
              <w:jc w:val="center"/>
            </w:pPr>
            <w:r>
              <w:t>75</w:t>
            </w:r>
          </w:p>
        </w:tc>
      </w:tr>
      <w:tr w:rsidR="00296526" w:rsidTr="007A7E21">
        <w:trPr>
          <w:cantSplit/>
        </w:trPr>
        <w:tc>
          <w:tcPr>
            <w:tcW w:w="2315" w:type="pct"/>
          </w:tcPr>
          <w:p w:rsidR="00296526" w:rsidRDefault="00296526" w:rsidP="007A7E21">
            <w:pPr>
              <w:pStyle w:val="Tablesinglespacedparagraph"/>
            </w:pPr>
            <w:r w:rsidRPr="00B26362">
              <w:t>Do you have faith in the complaints system?</w:t>
            </w:r>
          </w:p>
        </w:tc>
        <w:tc>
          <w:tcPr>
            <w:tcW w:w="472" w:type="pct"/>
          </w:tcPr>
          <w:p w:rsidR="00296526" w:rsidRDefault="00296526" w:rsidP="007A7E21">
            <w:pPr>
              <w:pStyle w:val="Tablesinglespacedparagraph"/>
              <w:jc w:val="center"/>
            </w:pPr>
            <w:r>
              <w:t>17%</w:t>
            </w:r>
          </w:p>
        </w:tc>
        <w:tc>
          <w:tcPr>
            <w:tcW w:w="472" w:type="pct"/>
          </w:tcPr>
          <w:p w:rsidR="00296526" w:rsidRDefault="00296526" w:rsidP="007A7E21">
            <w:pPr>
              <w:pStyle w:val="Tablesinglespacedparagraph"/>
              <w:jc w:val="center"/>
            </w:pPr>
            <w:r>
              <w:t>65%</w:t>
            </w:r>
          </w:p>
        </w:tc>
        <w:tc>
          <w:tcPr>
            <w:tcW w:w="821" w:type="pct"/>
          </w:tcPr>
          <w:p w:rsidR="00296526" w:rsidRDefault="00296526" w:rsidP="007A7E21">
            <w:pPr>
              <w:pStyle w:val="Tablesinglespacedparagraph"/>
              <w:jc w:val="center"/>
            </w:pPr>
            <w:r>
              <w:t>17%</w:t>
            </w:r>
          </w:p>
        </w:tc>
        <w:tc>
          <w:tcPr>
            <w:tcW w:w="920" w:type="pct"/>
          </w:tcPr>
          <w:p w:rsidR="00296526" w:rsidRDefault="00296526" w:rsidP="007A7E21">
            <w:pPr>
              <w:pStyle w:val="Tablesinglespacedparagraph"/>
              <w:jc w:val="center"/>
            </w:pPr>
            <w:r>
              <w:t>75</w:t>
            </w:r>
          </w:p>
        </w:tc>
      </w:tr>
      <w:tr w:rsidR="00296526" w:rsidTr="007A7E21">
        <w:trPr>
          <w:cantSplit/>
        </w:trPr>
        <w:tc>
          <w:tcPr>
            <w:tcW w:w="2315" w:type="pct"/>
          </w:tcPr>
          <w:p w:rsidR="00296526" w:rsidRDefault="00296526" w:rsidP="007A7E21">
            <w:pPr>
              <w:pStyle w:val="Tablesinglespacedparagraph"/>
            </w:pPr>
            <w:r w:rsidRPr="00B26362">
              <w:t>Would you make a complaint if the situation warranted it?</w:t>
            </w:r>
          </w:p>
        </w:tc>
        <w:tc>
          <w:tcPr>
            <w:tcW w:w="472" w:type="pct"/>
          </w:tcPr>
          <w:p w:rsidR="00296526" w:rsidRDefault="00296526" w:rsidP="007A7E21">
            <w:pPr>
              <w:pStyle w:val="Tablesinglespacedparagraph"/>
              <w:jc w:val="center"/>
            </w:pPr>
            <w:r>
              <w:t>76%</w:t>
            </w:r>
          </w:p>
        </w:tc>
        <w:tc>
          <w:tcPr>
            <w:tcW w:w="472" w:type="pct"/>
          </w:tcPr>
          <w:p w:rsidR="00296526" w:rsidRDefault="00296526" w:rsidP="007A7E21">
            <w:pPr>
              <w:pStyle w:val="Tablesinglespacedparagraph"/>
              <w:jc w:val="center"/>
            </w:pPr>
            <w:r>
              <w:t>12%</w:t>
            </w:r>
          </w:p>
        </w:tc>
        <w:tc>
          <w:tcPr>
            <w:tcW w:w="821" w:type="pct"/>
          </w:tcPr>
          <w:p w:rsidR="00296526" w:rsidRDefault="00296526" w:rsidP="007A7E21">
            <w:pPr>
              <w:pStyle w:val="Tablesinglespacedparagraph"/>
              <w:jc w:val="center"/>
            </w:pPr>
            <w:r>
              <w:t>12%</w:t>
            </w:r>
          </w:p>
        </w:tc>
        <w:tc>
          <w:tcPr>
            <w:tcW w:w="920" w:type="pct"/>
          </w:tcPr>
          <w:p w:rsidR="00296526" w:rsidRDefault="00296526" w:rsidP="007A7E21">
            <w:pPr>
              <w:pStyle w:val="Tablesinglespacedparagraph"/>
              <w:jc w:val="center"/>
            </w:pPr>
            <w:r>
              <w:t>75</w:t>
            </w:r>
          </w:p>
        </w:tc>
      </w:tr>
    </w:tbl>
    <w:p w:rsidR="00296526" w:rsidRPr="007B6728" w:rsidRDefault="00296526" w:rsidP="00296526">
      <w:pPr>
        <w:pStyle w:val="Heading2"/>
        <w:numPr>
          <w:ilvl w:val="1"/>
          <w:numId w:val="0"/>
        </w:numPr>
        <w:spacing w:after="240"/>
      </w:pPr>
      <w:bookmarkStart w:id="164" w:name="_Toc441568239"/>
      <w:bookmarkStart w:id="165" w:name="_Toc452721113"/>
      <w:bookmarkStart w:id="166" w:name="_Toc457484451"/>
      <w:bookmarkStart w:id="167" w:name="_Toc482598489"/>
      <w:bookmarkStart w:id="168" w:name="_Toc494963692"/>
      <w:bookmarkStart w:id="169" w:name="_Toc509387316"/>
      <w:r w:rsidRPr="007B6728">
        <w:t>Section 4: Safety</w:t>
      </w:r>
      <w:bookmarkEnd w:id="164"/>
      <w:bookmarkEnd w:id="165"/>
      <w:bookmarkEnd w:id="166"/>
      <w:bookmarkEnd w:id="167"/>
      <w:bookmarkEnd w:id="168"/>
      <w:bookmarkEnd w:id="169"/>
    </w:p>
    <w:p w:rsidR="00296526" w:rsidRPr="008A6A48" w:rsidRDefault="00296526" w:rsidP="00296526">
      <w:pPr>
        <w:pStyle w:val="BodyText"/>
        <w:rPr>
          <w:rStyle w:val="Emphasis"/>
        </w:rPr>
      </w:pPr>
      <w:bookmarkStart w:id="170" w:name="_Toc457484466"/>
      <w:r w:rsidRPr="008A6A48">
        <w:rPr>
          <w:rStyle w:val="Emphasis"/>
        </w:rPr>
        <w:t xml:space="preserve">Q4.1 </w:t>
      </w:r>
      <w:bookmarkEnd w:id="170"/>
    </w:p>
    <w:tbl>
      <w:tblPr>
        <w:tblStyle w:val="TableGrid"/>
        <w:tblW w:w="5000" w:type="pct"/>
        <w:tblLook w:val="0620" w:firstRow="1" w:lastRow="0" w:firstColumn="0" w:lastColumn="0" w:noHBand="1" w:noVBand="1"/>
      </w:tblPr>
      <w:tblGrid>
        <w:gridCol w:w="5559"/>
        <w:gridCol w:w="898"/>
        <w:gridCol w:w="900"/>
        <w:gridCol w:w="1659"/>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083" w:type="pct"/>
          </w:tcPr>
          <w:p w:rsidR="00296526" w:rsidRDefault="00296526" w:rsidP="007A7E21">
            <w:pPr>
              <w:pStyle w:val="Tableheadingrow1"/>
            </w:pPr>
          </w:p>
        </w:tc>
        <w:tc>
          <w:tcPr>
            <w:tcW w:w="498" w:type="pct"/>
          </w:tcPr>
          <w:p w:rsidR="00296526" w:rsidRDefault="00296526" w:rsidP="007A7E21">
            <w:pPr>
              <w:pStyle w:val="Tableheadingrow1"/>
              <w:jc w:val="center"/>
            </w:pPr>
            <w:r>
              <w:t>Yes</w:t>
            </w:r>
          </w:p>
        </w:tc>
        <w:tc>
          <w:tcPr>
            <w:tcW w:w="499" w:type="pct"/>
          </w:tcPr>
          <w:p w:rsidR="00296526" w:rsidRDefault="00296526" w:rsidP="007A7E21">
            <w:pPr>
              <w:pStyle w:val="Tableheadingrow1"/>
              <w:jc w:val="center"/>
            </w:pPr>
            <w:r>
              <w:t>No</w:t>
            </w:r>
          </w:p>
        </w:tc>
        <w:tc>
          <w:tcPr>
            <w:tcW w:w="920" w:type="pct"/>
          </w:tcPr>
          <w:p w:rsidR="00296526" w:rsidRDefault="00296526" w:rsidP="007A7E21">
            <w:pPr>
              <w:pStyle w:val="Tableheadingrow1"/>
              <w:jc w:val="center"/>
            </w:pPr>
            <w:r>
              <w:t xml:space="preserve">Responses </w:t>
            </w:r>
          </w:p>
        </w:tc>
      </w:tr>
      <w:tr w:rsidR="00296526" w:rsidTr="007A7E21">
        <w:trPr>
          <w:cantSplit/>
        </w:trPr>
        <w:tc>
          <w:tcPr>
            <w:tcW w:w="3083" w:type="pct"/>
          </w:tcPr>
          <w:p w:rsidR="00296526" w:rsidRDefault="00296526" w:rsidP="007A7E21">
            <w:pPr>
              <w:pStyle w:val="Tablesinglespacedparagraph"/>
            </w:pPr>
            <w:r>
              <w:t xml:space="preserve">Have you ever felt unsafe in this prison? </w:t>
            </w:r>
          </w:p>
        </w:tc>
        <w:tc>
          <w:tcPr>
            <w:tcW w:w="498" w:type="pct"/>
          </w:tcPr>
          <w:p w:rsidR="00296526" w:rsidRDefault="00296526" w:rsidP="007A7E21">
            <w:pPr>
              <w:pStyle w:val="Tablesinglespacedparagraph"/>
              <w:jc w:val="center"/>
            </w:pPr>
            <w:r>
              <w:t>38%</w:t>
            </w:r>
          </w:p>
        </w:tc>
        <w:tc>
          <w:tcPr>
            <w:tcW w:w="499" w:type="pct"/>
          </w:tcPr>
          <w:p w:rsidR="00296526" w:rsidRDefault="00296526" w:rsidP="007A7E21">
            <w:pPr>
              <w:pStyle w:val="Tablesinglespacedparagraph"/>
              <w:jc w:val="center"/>
            </w:pPr>
            <w:r>
              <w:t>62%</w:t>
            </w:r>
          </w:p>
        </w:tc>
        <w:tc>
          <w:tcPr>
            <w:tcW w:w="920" w:type="pct"/>
          </w:tcPr>
          <w:p w:rsidR="00296526" w:rsidRDefault="00296526" w:rsidP="007A7E21">
            <w:pPr>
              <w:pStyle w:val="Tablesinglespacedparagraph"/>
              <w:jc w:val="center"/>
            </w:pPr>
            <w:r>
              <w:t>74</w:t>
            </w:r>
          </w:p>
        </w:tc>
      </w:tr>
      <w:tr w:rsidR="00296526" w:rsidTr="007A7E21">
        <w:trPr>
          <w:cantSplit/>
        </w:trPr>
        <w:tc>
          <w:tcPr>
            <w:tcW w:w="3083" w:type="pct"/>
          </w:tcPr>
          <w:p w:rsidR="00296526" w:rsidRDefault="00296526" w:rsidP="007A7E21">
            <w:pPr>
              <w:pStyle w:val="Tablesinglespacedparagraph"/>
            </w:pPr>
            <w:r>
              <w:t xml:space="preserve">Do you feel unsafe in this prison at the moment? </w:t>
            </w:r>
          </w:p>
        </w:tc>
        <w:tc>
          <w:tcPr>
            <w:tcW w:w="498" w:type="pct"/>
          </w:tcPr>
          <w:p w:rsidR="00296526" w:rsidRDefault="00296526" w:rsidP="007A7E21">
            <w:pPr>
              <w:pStyle w:val="Tablesinglespacedparagraph"/>
              <w:jc w:val="center"/>
            </w:pPr>
            <w:r>
              <w:t>16%</w:t>
            </w:r>
          </w:p>
        </w:tc>
        <w:tc>
          <w:tcPr>
            <w:tcW w:w="499" w:type="pct"/>
          </w:tcPr>
          <w:p w:rsidR="00296526" w:rsidRDefault="00296526" w:rsidP="007A7E21">
            <w:pPr>
              <w:pStyle w:val="Tablesinglespacedparagraph"/>
              <w:jc w:val="center"/>
            </w:pPr>
            <w:r>
              <w:t>84%</w:t>
            </w:r>
          </w:p>
        </w:tc>
        <w:tc>
          <w:tcPr>
            <w:tcW w:w="920" w:type="pct"/>
          </w:tcPr>
          <w:p w:rsidR="00296526" w:rsidRDefault="00296526" w:rsidP="007A7E21">
            <w:pPr>
              <w:pStyle w:val="Tablesinglespacedparagraph"/>
              <w:jc w:val="center"/>
            </w:pPr>
            <w:r>
              <w:t>73</w:t>
            </w:r>
          </w:p>
        </w:tc>
      </w:tr>
    </w:tbl>
    <w:p w:rsidR="00296526" w:rsidRDefault="00296526" w:rsidP="00296526">
      <w:pPr>
        <w:pStyle w:val="Whitespace"/>
      </w:pPr>
    </w:p>
    <w:p w:rsidR="00296526" w:rsidRDefault="00296526" w:rsidP="00296526">
      <w:pPr>
        <w:pStyle w:val="Whitespace"/>
      </w:pPr>
      <w:bookmarkStart w:id="171" w:name="_Toc457484467"/>
    </w:p>
    <w:p w:rsidR="00296526" w:rsidRPr="008A6A48" w:rsidRDefault="00296526" w:rsidP="00296526">
      <w:pPr>
        <w:pStyle w:val="BodyText"/>
        <w:rPr>
          <w:rStyle w:val="Emphasis"/>
        </w:rPr>
      </w:pPr>
      <w:r w:rsidRPr="008A6A48">
        <w:rPr>
          <w:rStyle w:val="Emphasis"/>
        </w:rPr>
        <w:t xml:space="preserve">Q4.2 </w:t>
      </w:r>
      <w:bookmarkEnd w:id="171"/>
      <w:r w:rsidRPr="008A6A48">
        <w:rPr>
          <w:rStyle w:val="Emphasis"/>
        </w:rPr>
        <w:t>Victimisation</w:t>
      </w:r>
    </w:p>
    <w:tbl>
      <w:tblPr>
        <w:tblStyle w:val="TableGrid"/>
        <w:tblW w:w="5000" w:type="pct"/>
        <w:tblLook w:val="0620" w:firstRow="1" w:lastRow="0" w:firstColumn="0" w:lastColumn="0" w:noHBand="1" w:noVBand="1"/>
      </w:tblPr>
      <w:tblGrid>
        <w:gridCol w:w="5559"/>
        <w:gridCol w:w="898"/>
        <w:gridCol w:w="900"/>
        <w:gridCol w:w="1659"/>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083" w:type="pct"/>
          </w:tcPr>
          <w:p w:rsidR="00296526" w:rsidRDefault="00296526" w:rsidP="007A7E21">
            <w:pPr>
              <w:pStyle w:val="Tableheadingrow1"/>
            </w:pPr>
          </w:p>
        </w:tc>
        <w:tc>
          <w:tcPr>
            <w:tcW w:w="498" w:type="pct"/>
          </w:tcPr>
          <w:p w:rsidR="00296526" w:rsidRDefault="00296526" w:rsidP="007A7E21">
            <w:pPr>
              <w:pStyle w:val="Tableheadingrow1"/>
              <w:jc w:val="center"/>
            </w:pPr>
            <w:r>
              <w:t>Yes</w:t>
            </w:r>
          </w:p>
        </w:tc>
        <w:tc>
          <w:tcPr>
            <w:tcW w:w="499" w:type="pct"/>
          </w:tcPr>
          <w:p w:rsidR="00296526" w:rsidRDefault="00296526" w:rsidP="007A7E21">
            <w:pPr>
              <w:pStyle w:val="Tableheadingrow1"/>
              <w:jc w:val="center"/>
            </w:pPr>
            <w:r>
              <w:t>No</w:t>
            </w:r>
          </w:p>
        </w:tc>
        <w:tc>
          <w:tcPr>
            <w:tcW w:w="920" w:type="pct"/>
          </w:tcPr>
          <w:p w:rsidR="00296526" w:rsidRDefault="00296526" w:rsidP="007A7E21">
            <w:pPr>
              <w:pStyle w:val="Tableheadingrow1"/>
              <w:jc w:val="center"/>
            </w:pPr>
            <w:r>
              <w:t xml:space="preserve">Responses </w:t>
            </w:r>
          </w:p>
        </w:tc>
      </w:tr>
      <w:tr w:rsidR="00296526" w:rsidTr="007A7E21">
        <w:trPr>
          <w:cantSplit/>
        </w:trPr>
        <w:tc>
          <w:tcPr>
            <w:tcW w:w="3083" w:type="pct"/>
          </w:tcPr>
          <w:p w:rsidR="00296526" w:rsidRDefault="00296526" w:rsidP="007A7E21">
            <w:pPr>
              <w:pStyle w:val="Tablesinglespacedparagraph"/>
            </w:pPr>
            <w:r w:rsidRPr="00B26362">
              <w:t>Have you been victimised or bullied in this prison?</w:t>
            </w:r>
          </w:p>
        </w:tc>
        <w:tc>
          <w:tcPr>
            <w:tcW w:w="498" w:type="pct"/>
          </w:tcPr>
          <w:p w:rsidR="00296526" w:rsidRDefault="00296526" w:rsidP="007A7E21">
            <w:pPr>
              <w:pStyle w:val="Tablesinglespacedparagraph"/>
              <w:jc w:val="center"/>
            </w:pPr>
            <w:r>
              <w:t xml:space="preserve">36% </w:t>
            </w:r>
          </w:p>
        </w:tc>
        <w:tc>
          <w:tcPr>
            <w:tcW w:w="499" w:type="pct"/>
            <w:tcBorders>
              <w:bottom w:val="single" w:sz="4" w:space="0" w:color="A6A6A6" w:themeColor="background1" w:themeShade="A6"/>
            </w:tcBorders>
          </w:tcPr>
          <w:p w:rsidR="00296526" w:rsidRDefault="00296526" w:rsidP="007A7E21">
            <w:pPr>
              <w:pStyle w:val="Tablesinglespacedparagraph"/>
              <w:jc w:val="center"/>
            </w:pPr>
            <w:r>
              <w:t xml:space="preserve">64% </w:t>
            </w:r>
          </w:p>
        </w:tc>
        <w:tc>
          <w:tcPr>
            <w:tcW w:w="920" w:type="pct"/>
            <w:tcBorders>
              <w:bottom w:val="single" w:sz="4" w:space="0" w:color="A6A6A6" w:themeColor="background1" w:themeShade="A6"/>
            </w:tcBorders>
          </w:tcPr>
          <w:p w:rsidR="00296526" w:rsidRDefault="00296526" w:rsidP="007A7E21">
            <w:pPr>
              <w:pStyle w:val="Tablesinglespacedparagraph"/>
              <w:jc w:val="center"/>
            </w:pPr>
            <w:r>
              <w:t>70</w:t>
            </w:r>
          </w:p>
        </w:tc>
      </w:tr>
    </w:tbl>
    <w:p w:rsidR="00296526" w:rsidRDefault="00296526" w:rsidP="00296526">
      <w:pPr>
        <w:pStyle w:val="Whitespace"/>
      </w:pPr>
    </w:p>
    <w:p w:rsidR="00296526" w:rsidRPr="008A6A48" w:rsidRDefault="00296526" w:rsidP="00296526">
      <w:pPr>
        <w:pStyle w:val="BodyText"/>
        <w:rPr>
          <w:rStyle w:val="Emphasis"/>
        </w:rPr>
      </w:pPr>
      <w:bookmarkStart w:id="172" w:name="_Toc457484468"/>
      <w:r w:rsidRPr="008A6A48">
        <w:rPr>
          <w:rStyle w:val="Emphasis"/>
        </w:rPr>
        <w:t>Q4.3</w:t>
      </w:r>
      <w:bookmarkEnd w:id="172"/>
      <w:r w:rsidRPr="008A6A48">
        <w:rPr>
          <w:rStyle w:val="Emphasis"/>
        </w:rPr>
        <w:t xml:space="preserve"> Assaults</w:t>
      </w:r>
    </w:p>
    <w:tbl>
      <w:tblPr>
        <w:tblStyle w:val="TableGrid"/>
        <w:tblW w:w="5000" w:type="pct"/>
        <w:tblLook w:val="0620" w:firstRow="1" w:lastRow="0" w:firstColumn="0" w:lastColumn="0" w:noHBand="1" w:noVBand="1"/>
      </w:tblPr>
      <w:tblGrid>
        <w:gridCol w:w="5645"/>
        <w:gridCol w:w="983"/>
        <w:gridCol w:w="844"/>
        <w:gridCol w:w="1544"/>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131" w:type="pct"/>
          </w:tcPr>
          <w:p w:rsidR="00296526" w:rsidRDefault="00296526" w:rsidP="007A7E21">
            <w:pPr>
              <w:pStyle w:val="Tableheadingrow1"/>
            </w:pPr>
          </w:p>
        </w:tc>
        <w:tc>
          <w:tcPr>
            <w:tcW w:w="545" w:type="pct"/>
          </w:tcPr>
          <w:p w:rsidR="00296526" w:rsidRDefault="00296526" w:rsidP="007A7E21">
            <w:pPr>
              <w:pStyle w:val="Tableheadingrow1"/>
            </w:pPr>
            <w:r>
              <w:t>Yes</w:t>
            </w:r>
          </w:p>
        </w:tc>
        <w:tc>
          <w:tcPr>
            <w:tcW w:w="468" w:type="pct"/>
          </w:tcPr>
          <w:p w:rsidR="00296526" w:rsidRDefault="00296526" w:rsidP="007A7E21">
            <w:pPr>
              <w:pStyle w:val="Tableheadingrow1"/>
            </w:pPr>
            <w:r>
              <w:t>No</w:t>
            </w:r>
          </w:p>
        </w:tc>
        <w:tc>
          <w:tcPr>
            <w:tcW w:w="856" w:type="pct"/>
          </w:tcPr>
          <w:p w:rsidR="00296526" w:rsidRDefault="00296526" w:rsidP="007A7E21">
            <w:pPr>
              <w:pStyle w:val="Tableheadingrow1"/>
              <w:jc w:val="center"/>
            </w:pPr>
            <w:r>
              <w:t>Responses</w:t>
            </w:r>
          </w:p>
        </w:tc>
      </w:tr>
      <w:tr w:rsidR="00296526" w:rsidRPr="00C272FB" w:rsidTr="007A7E21">
        <w:trPr>
          <w:cantSplit/>
        </w:trPr>
        <w:tc>
          <w:tcPr>
            <w:tcW w:w="3131" w:type="pct"/>
          </w:tcPr>
          <w:p w:rsidR="00296526" w:rsidRPr="00C272FB" w:rsidRDefault="00296526" w:rsidP="007A7E21">
            <w:pPr>
              <w:pStyle w:val="Tablesinglespacedparagraph"/>
            </w:pPr>
            <w:r w:rsidRPr="00C272FB">
              <w:t>Have you been assaulted while in this prison?</w:t>
            </w:r>
          </w:p>
        </w:tc>
        <w:tc>
          <w:tcPr>
            <w:tcW w:w="545" w:type="pct"/>
          </w:tcPr>
          <w:p w:rsidR="00296526" w:rsidRPr="00C272FB" w:rsidRDefault="00296526" w:rsidP="007A7E21">
            <w:pPr>
              <w:pStyle w:val="Tablesinglespacedparagraph"/>
            </w:pPr>
            <w:r w:rsidRPr="00C272FB">
              <w:t>16%</w:t>
            </w:r>
          </w:p>
        </w:tc>
        <w:tc>
          <w:tcPr>
            <w:tcW w:w="468" w:type="pct"/>
          </w:tcPr>
          <w:p w:rsidR="00296526" w:rsidRPr="00C272FB" w:rsidRDefault="00296526" w:rsidP="007A7E21">
            <w:pPr>
              <w:pStyle w:val="Tablesinglespacedparagraph"/>
            </w:pPr>
            <w:r w:rsidRPr="00C272FB">
              <w:t>84%</w:t>
            </w:r>
          </w:p>
        </w:tc>
        <w:tc>
          <w:tcPr>
            <w:tcW w:w="856" w:type="pct"/>
          </w:tcPr>
          <w:p w:rsidR="00296526" w:rsidRPr="00C272FB" w:rsidRDefault="00296526" w:rsidP="007A7E21">
            <w:pPr>
              <w:pStyle w:val="Tablesinglespacedparagraph"/>
              <w:jc w:val="center"/>
            </w:pPr>
            <w:r w:rsidRPr="00C272FB">
              <w:t>70</w:t>
            </w:r>
          </w:p>
        </w:tc>
      </w:tr>
      <w:tr w:rsidR="00296526" w:rsidRPr="00C272FB" w:rsidTr="007A7E21">
        <w:trPr>
          <w:cantSplit/>
        </w:trPr>
        <w:tc>
          <w:tcPr>
            <w:tcW w:w="3131" w:type="pct"/>
            <w:tcBorders>
              <w:bottom w:val="single" w:sz="12" w:space="0" w:color="A6A6A6" w:themeColor="background1" w:themeShade="A6"/>
            </w:tcBorders>
          </w:tcPr>
          <w:p w:rsidR="00296526" w:rsidRPr="004F726A" w:rsidRDefault="00296526" w:rsidP="007A7E21">
            <w:pPr>
              <w:pStyle w:val="Tablesinglespacedparagraph"/>
            </w:pPr>
            <w:r w:rsidRPr="004F726A">
              <w:tab/>
              <w:t xml:space="preserve">If </w:t>
            </w:r>
            <w:r w:rsidRPr="004F726A">
              <w:rPr>
                <w:b/>
              </w:rPr>
              <w:t>yes</w:t>
            </w:r>
            <w:r w:rsidRPr="004F726A">
              <w:t>, did you report the incident?</w:t>
            </w:r>
          </w:p>
        </w:tc>
        <w:tc>
          <w:tcPr>
            <w:tcW w:w="545" w:type="pct"/>
            <w:tcBorders>
              <w:bottom w:val="single" w:sz="12" w:space="0" w:color="A6A6A6" w:themeColor="background1" w:themeShade="A6"/>
            </w:tcBorders>
          </w:tcPr>
          <w:p w:rsidR="00296526" w:rsidRPr="004F726A" w:rsidRDefault="00296526" w:rsidP="007A7E21">
            <w:pPr>
              <w:pStyle w:val="Tablesinglespacedparagraph"/>
            </w:pPr>
            <w:r w:rsidRPr="004F726A">
              <w:t xml:space="preserve">73% </w:t>
            </w:r>
          </w:p>
          <w:p w:rsidR="00296526" w:rsidRPr="004F726A" w:rsidRDefault="00296526" w:rsidP="007A7E21">
            <w:pPr>
              <w:pStyle w:val="Tablesinglespacedparagraph"/>
            </w:pPr>
          </w:p>
        </w:tc>
        <w:tc>
          <w:tcPr>
            <w:tcW w:w="468" w:type="pct"/>
            <w:tcBorders>
              <w:bottom w:val="single" w:sz="12" w:space="0" w:color="A6A6A6" w:themeColor="background1" w:themeShade="A6"/>
            </w:tcBorders>
          </w:tcPr>
          <w:p w:rsidR="00296526" w:rsidRPr="004F726A" w:rsidRDefault="00296526" w:rsidP="007A7E21">
            <w:pPr>
              <w:pStyle w:val="Tablesinglespacedparagraph"/>
            </w:pPr>
            <w:r w:rsidRPr="004F726A">
              <w:t>18%</w:t>
            </w:r>
          </w:p>
          <w:p w:rsidR="00296526" w:rsidRPr="004F726A" w:rsidRDefault="00296526" w:rsidP="007A7E21">
            <w:pPr>
              <w:pStyle w:val="Tablesinglespacedparagraph"/>
            </w:pPr>
          </w:p>
        </w:tc>
        <w:tc>
          <w:tcPr>
            <w:tcW w:w="856" w:type="pct"/>
            <w:tcBorders>
              <w:bottom w:val="single" w:sz="12" w:space="0" w:color="A6A6A6" w:themeColor="background1" w:themeShade="A6"/>
            </w:tcBorders>
          </w:tcPr>
          <w:p w:rsidR="00296526" w:rsidRPr="004F726A" w:rsidRDefault="00296526" w:rsidP="007A7E21">
            <w:pPr>
              <w:pStyle w:val="Tablesinglespacedparagraph"/>
              <w:jc w:val="center"/>
            </w:pPr>
            <w:r w:rsidRPr="004F726A">
              <w:t>10</w:t>
            </w:r>
          </w:p>
        </w:tc>
      </w:tr>
      <w:tr w:rsidR="00296526" w:rsidRPr="00C272FB" w:rsidTr="007A7E21">
        <w:trPr>
          <w:cantSplit/>
        </w:trPr>
        <w:tc>
          <w:tcPr>
            <w:tcW w:w="3131" w:type="pct"/>
            <w:tcBorders>
              <w:top w:val="single" w:sz="12" w:space="0" w:color="A6A6A6" w:themeColor="background1" w:themeShade="A6"/>
            </w:tcBorders>
          </w:tcPr>
          <w:p w:rsidR="00296526" w:rsidRPr="004F726A" w:rsidRDefault="00296526" w:rsidP="007A7E21">
            <w:pPr>
              <w:pStyle w:val="Tablesinglespacedparagraph"/>
            </w:pPr>
            <w:r w:rsidRPr="004F726A">
              <w:t>Have you been sexually assaulted while in prison?</w:t>
            </w:r>
          </w:p>
        </w:tc>
        <w:tc>
          <w:tcPr>
            <w:tcW w:w="545" w:type="pct"/>
            <w:tcBorders>
              <w:top w:val="single" w:sz="12" w:space="0" w:color="A6A6A6" w:themeColor="background1" w:themeShade="A6"/>
            </w:tcBorders>
          </w:tcPr>
          <w:p w:rsidR="00296526" w:rsidRPr="004F726A" w:rsidRDefault="00296526" w:rsidP="007A7E21">
            <w:pPr>
              <w:pStyle w:val="Tablesinglespacedparagraph"/>
            </w:pPr>
            <w:r w:rsidRPr="004F726A">
              <w:t>5%</w:t>
            </w:r>
          </w:p>
          <w:p w:rsidR="00296526" w:rsidRPr="004F726A" w:rsidRDefault="00296526" w:rsidP="007A7E21">
            <w:pPr>
              <w:pStyle w:val="Tablesinglespacedparagraph"/>
            </w:pPr>
            <w:r w:rsidRPr="004F726A">
              <w:t>(3)</w:t>
            </w:r>
          </w:p>
        </w:tc>
        <w:tc>
          <w:tcPr>
            <w:tcW w:w="468" w:type="pct"/>
            <w:tcBorders>
              <w:top w:val="single" w:sz="12" w:space="0" w:color="A6A6A6" w:themeColor="background1" w:themeShade="A6"/>
            </w:tcBorders>
          </w:tcPr>
          <w:p w:rsidR="00296526" w:rsidRPr="004F726A" w:rsidRDefault="00296526" w:rsidP="007A7E21">
            <w:pPr>
              <w:pStyle w:val="Tablesinglespacedparagraph"/>
            </w:pPr>
            <w:r w:rsidRPr="004F726A">
              <w:t>95%</w:t>
            </w:r>
          </w:p>
          <w:p w:rsidR="00296526" w:rsidRPr="004F726A" w:rsidRDefault="00296526" w:rsidP="007A7E21">
            <w:pPr>
              <w:pStyle w:val="Tablesinglespacedparagraph"/>
            </w:pPr>
            <w:r w:rsidRPr="004F726A">
              <w:t>(62)</w:t>
            </w:r>
          </w:p>
        </w:tc>
        <w:tc>
          <w:tcPr>
            <w:tcW w:w="856" w:type="pct"/>
            <w:tcBorders>
              <w:top w:val="single" w:sz="12" w:space="0" w:color="A6A6A6" w:themeColor="background1" w:themeShade="A6"/>
            </w:tcBorders>
          </w:tcPr>
          <w:p w:rsidR="00296526" w:rsidRPr="004F726A" w:rsidRDefault="00296526" w:rsidP="00FC3E9A">
            <w:pPr>
              <w:pStyle w:val="Singlespacedparagraph"/>
              <w:jc w:val="center"/>
              <w:rPr>
                <w:sz w:val="22"/>
              </w:rPr>
            </w:pPr>
            <w:r w:rsidRPr="004F726A">
              <w:rPr>
                <w:sz w:val="22"/>
              </w:rPr>
              <w:t>65</w:t>
            </w:r>
          </w:p>
        </w:tc>
      </w:tr>
      <w:tr w:rsidR="00296526" w:rsidRPr="00C272FB" w:rsidTr="007A7E21">
        <w:trPr>
          <w:cantSplit/>
        </w:trPr>
        <w:tc>
          <w:tcPr>
            <w:tcW w:w="3131" w:type="pct"/>
          </w:tcPr>
          <w:p w:rsidR="00296526" w:rsidRPr="004F726A" w:rsidRDefault="00296526" w:rsidP="007A7E21">
            <w:pPr>
              <w:pStyle w:val="Tablesinglespacedparagraph"/>
            </w:pPr>
            <w:r w:rsidRPr="004F726A">
              <w:tab/>
              <w:t xml:space="preserve">If </w:t>
            </w:r>
            <w:r w:rsidRPr="004F726A">
              <w:rPr>
                <w:b/>
              </w:rPr>
              <w:t>yes</w:t>
            </w:r>
            <w:r w:rsidRPr="004F726A">
              <w:t>, did it happen at this prison?</w:t>
            </w:r>
          </w:p>
        </w:tc>
        <w:tc>
          <w:tcPr>
            <w:tcW w:w="545" w:type="pct"/>
          </w:tcPr>
          <w:p w:rsidR="00296526" w:rsidRPr="004F726A" w:rsidRDefault="00296526" w:rsidP="007A7E21">
            <w:pPr>
              <w:pStyle w:val="Tablesinglespacedparagraph"/>
            </w:pPr>
            <w:r w:rsidRPr="004F726A">
              <w:t>-%</w:t>
            </w:r>
          </w:p>
          <w:p w:rsidR="00296526" w:rsidRPr="004F726A" w:rsidRDefault="00296526" w:rsidP="007A7E21">
            <w:pPr>
              <w:pStyle w:val="Tablesinglespacedparagraph"/>
            </w:pPr>
            <w:r w:rsidRPr="004F726A">
              <w:t>(0)</w:t>
            </w:r>
          </w:p>
        </w:tc>
        <w:tc>
          <w:tcPr>
            <w:tcW w:w="468" w:type="pct"/>
          </w:tcPr>
          <w:p w:rsidR="00296526" w:rsidRPr="004F726A" w:rsidRDefault="00296526" w:rsidP="007A7E21">
            <w:pPr>
              <w:pStyle w:val="Tablesinglespacedparagraph"/>
            </w:pPr>
            <w:r w:rsidRPr="004F726A">
              <w:t>100%</w:t>
            </w:r>
          </w:p>
          <w:p w:rsidR="00296526" w:rsidRPr="004F726A" w:rsidRDefault="00296526" w:rsidP="007A7E21">
            <w:pPr>
              <w:pStyle w:val="Tablesinglespacedparagraph"/>
            </w:pPr>
            <w:r w:rsidRPr="004F726A">
              <w:t>(2)</w:t>
            </w:r>
          </w:p>
        </w:tc>
        <w:tc>
          <w:tcPr>
            <w:tcW w:w="856" w:type="pct"/>
          </w:tcPr>
          <w:p w:rsidR="00296526" w:rsidRPr="004F726A" w:rsidRDefault="00296526" w:rsidP="007A7E21">
            <w:pPr>
              <w:pStyle w:val="Tablesinglespacedparagraph"/>
              <w:jc w:val="center"/>
            </w:pPr>
            <w:r w:rsidRPr="004F726A">
              <w:t>2</w:t>
            </w:r>
          </w:p>
        </w:tc>
      </w:tr>
      <w:tr w:rsidR="00296526" w:rsidRPr="00C272FB" w:rsidTr="007A7E21">
        <w:trPr>
          <w:cantSplit/>
        </w:trPr>
        <w:tc>
          <w:tcPr>
            <w:tcW w:w="3131" w:type="pct"/>
          </w:tcPr>
          <w:p w:rsidR="00296526" w:rsidRPr="004F726A" w:rsidRDefault="00296526" w:rsidP="007A7E21">
            <w:pPr>
              <w:pStyle w:val="Tablesinglespacedparagraph"/>
            </w:pPr>
            <w:r w:rsidRPr="004F726A">
              <w:tab/>
              <w:t>If y</w:t>
            </w:r>
            <w:r w:rsidRPr="004F726A">
              <w:rPr>
                <w:b/>
              </w:rPr>
              <w:t xml:space="preserve">es, </w:t>
            </w:r>
            <w:r w:rsidRPr="004F726A">
              <w:t>did you report the incident?</w:t>
            </w:r>
          </w:p>
        </w:tc>
        <w:tc>
          <w:tcPr>
            <w:tcW w:w="545" w:type="pct"/>
          </w:tcPr>
          <w:p w:rsidR="00296526" w:rsidRPr="004F726A" w:rsidRDefault="00296526" w:rsidP="007A7E21">
            <w:pPr>
              <w:pStyle w:val="Tablesinglespacedparagraph"/>
            </w:pPr>
            <w:r w:rsidRPr="004F726A">
              <w:t>-%</w:t>
            </w:r>
          </w:p>
          <w:p w:rsidR="00296526" w:rsidRPr="004F726A" w:rsidRDefault="00296526" w:rsidP="007A7E21">
            <w:pPr>
              <w:pStyle w:val="Tablesinglespacedparagraph"/>
            </w:pPr>
            <w:r w:rsidRPr="004F726A">
              <w:t>(0)</w:t>
            </w:r>
          </w:p>
        </w:tc>
        <w:tc>
          <w:tcPr>
            <w:tcW w:w="468" w:type="pct"/>
          </w:tcPr>
          <w:p w:rsidR="00296526" w:rsidRPr="004F726A" w:rsidRDefault="00296526" w:rsidP="007A7E21">
            <w:pPr>
              <w:pStyle w:val="Tablesinglespacedparagraph"/>
            </w:pPr>
            <w:r w:rsidRPr="004F726A">
              <w:t>100%</w:t>
            </w:r>
          </w:p>
          <w:p w:rsidR="00296526" w:rsidRPr="004F726A" w:rsidRDefault="00296526" w:rsidP="007A7E21">
            <w:pPr>
              <w:pStyle w:val="Tablesinglespacedparagraph"/>
            </w:pPr>
            <w:r w:rsidRPr="004F726A">
              <w:t>(2)</w:t>
            </w:r>
          </w:p>
        </w:tc>
        <w:tc>
          <w:tcPr>
            <w:tcW w:w="856" w:type="pct"/>
          </w:tcPr>
          <w:p w:rsidR="00296526" w:rsidRPr="004F726A" w:rsidRDefault="00296526" w:rsidP="007A7E21">
            <w:pPr>
              <w:pStyle w:val="Tablesinglespacedparagraph"/>
              <w:jc w:val="center"/>
            </w:pPr>
            <w:r w:rsidRPr="004F726A">
              <w:t>2</w:t>
            </w:r>
          </w:p>
        </w:tc>
      </w:tr>
    </w:tbl>
    <w:p w:rsidR="00296526" w:rsidRPr="00C272FB" w:rsidRDefault="00296526" w:rsidP="00296526">
      <w:pPr>
        <w:pStyle w:val="Whitespace"/>
        <w:rPr>
          <w:sz w:val="22"/>
        </w:rPr>
      </w:pPr>
    </w:p>
    <w:p w:rsidR="00296526" w:rsidRDefault="00296526" w:rsidP="00296526">
      <w:pPr>
        <w:pStyle w:val="Whitespace"/>
      </w:pPr>
      <w:bookmarkStart w:id="173" w:name="_Toc457484469"/>
    </w:p>
    <w:p w:rsidR="00296526" w:rsidRPr="004616F6" w:rsidRDefault="00296526" w:rsidP="00296526">
      <w:pPr>
        <w:pStyle w:val="BodyText"/>
        <w:rPr>
          <w:rStyle w:val="Emphasis"/>
        </w:rPr>
      </w:pPr>
      <w:r w:rsidRPr="004616F6">
        <w:rPr>
          <w:rStyle w:val="Emphasis"/>
        </w:rPr>
        <w:t>Q4.4 Please answer the following questions about staff in this prison</w:t>
      </w:r>
      <w:bookmarkEnd w:id="173"/>
      <w:r w:rsidRPr="004616F6">
        <w:rPr>
          <w:rStyle w:val="Emphasis"/>
        </w:rPr>
        <w:t>:</w:t>
      </w:r>
    </w:p>
    <w:tbl>
      <w:tblPr>
        <w:tblStyle w:val="TableGrid"/>
        <w:tblW w:w="5000" w:type="pct"/>
        <w:tblLook w:val="0620" w:firstRow="1" w:lastRow="0" w:firstColumn="0" w:lastColumn="0" w:noHBand="1" w:noVBand="1"/>
      </w:tblPr>
      <w:tblGrid>
        <w:gridCol w:w="5786"/>
        <w:gridCol w:w="842"/>
        <w:gridCol w:w="844"/>
        <w:gridCol w:w="1544"/>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209" w:type="pct"/>
          </w:tcPr>
          <w:p w:rsidR="00296526" w:rsidRDefault="00296526" w:rsidP="007A7E21">
            <w:pPr>
              <w:pStyle w:val="Tableheadingrow1"/>
            </w:pPr>
          </w:p>
        </w:tc>
        <w:tc>
          <w:tcPr>
            <w:tcW w:w="467" w:type="pct"/>
          </w:tcPr>
          <w:p w:rsidR="00296526" w:rsidRDefault="00296526" w:rsidP="007A7E21">
            <w:pPr>
              <w:pStyle w:val="Tableheadingrow1"/>
              <w:jc w:val="center"/>
            </w:pPr>
            <w:r>
              <w:t>Yes</w:t>
            </w:r>
          </w:p>
        </w:tc>
        <w:tc>
          <w:tcPr>
            <w:tcW w:w="468" w:type="pct"/>
          </w:tcPr>
          <w:p w:rsidR="00296526" w:rsidRDefault="00296526" w:rsidP="007A7E21">
            <w:pPr>
              <w:pStyle w:val="Tableheadingrow1"/>
              <w:jc w:val="center"/>
            </w:pPr>
            <w:r>
              <w:t>No</w:t>
            </w:r>
          </w:p>
        </w:tc>
        <w:tc>
          <w:tcPr>
            <w:tcW w:w="856" w:type="pct"/>
          </w:tcPr>
          <w:p w:rsidR="00296526" w:rsidRDefault="00296526" w:rsidP="007A7E21">
            <w:pPr>
              <w:pStyle w:val="Tableheadingrow1"/>
              <w:jc w:val="center"/>
            </w:pPr>
            <w:r>
              <w:t xml:space="preserve">Responses </w:t>
            </w:r>
          </w:p>
        </w:tc>
      </w:tr>
      <w:tr w:rsidR="00296526" w:rsidTr="007A7E21">
        <w:trPr>
          <w:cantSplit/>
        </w:trPr>
        <w:tc>
          <w:tcPr>
            <w:tcW w:w="3209" w:type="pct"/>
          </w:tcPr>
          <w:p w:rsidR="00296526" w:rsidRDefault="00296526" w:rsidP="007A7E21">
            <w:pPr>
              <w:pStyle w:val="Tablesinglespacedparagraph"/>
            </w:pPr>
            <w:r w:rsidRPr="00B26362">
              <w:t>Is there a member of staff you can turn to for help with a problem?</w:t>
            </w:r>
          </w:p>
        </w:tc>
        <w:tc>
          <w:tcPr>
            <w:tcW w:w="467" w:type="pct"/>
          </w:tcPr>
          <w:p w:rsidR="00296526" w:rsidRPr="00B26362" w:rsidRDefault="00296526" w:rsidP="007A7E21">
            <w:pPr>
              <w:pStyle w:val="Tablesinglespacedparagraph"/>
              <w:jc w:val="center"/>
            </w:pPr>
            <w:r>
              <w:t>86</w:t>
            </w:r>
            <w:r w:rsidRPr="00B26362">
              <w:t>%</w:t>
            </w:r>
          </w:p>
        </w:tc>
        <w:tc>
          <w:tcPr>
            <w:tcW w:w="468" w:type="pct"/>
          </w:tcPr>
          <w:p w:rsidR="00296526" w:rsidRPr="00B26362" w:rsidRDefault="00296526" w:rsidP="007A7E21">
            <w:pPr>
              <w:pStyle w:val="Tablesinglespacedparagraph"/>
              <w:jc w:val="center"/>
            </w:pPr>
            <w:r>
              <w:t>15</w:t>
            </w:r>
            <w:r w:rsidRPr="00B26362">
              <w:t>%</w:t>
            </w:r>
          </w:p>
        </w:tc>
        <w:tc>
          <w:tcPr>
            <w:tcW w:w="856" w:type="pct"/>
          </w:tcPr>
          <w:p w:rsidR="00296526" w:rsidRPr="00B26362" w:rsidRDefault="00296526" w:rsidP="007A7E21">
            <w:pPr>
              <w:pStyle w:val="Tablesinglespacedparagraph"/>
              <w:jc w:val="center"/>
            </w:pPr>
            <w:r>
              <w:t>69</w:t>
            </w:r>
          </w:p>
        </w:tc>
      </w:tr>
      <w:tr w:rsidR="00296526" w:rsidTr="007A7E21">
        <w:trPr>
          <w:cantSplit/>
        </w:trPr>
        <w:tc>
          <w:tcPr>
            <w:tcW w:w="3209" w:type="pct"/>
          </w:tcPr>
          <w:p w:rsidR="00296526" w:rsidRDefault="00296526" w:rsidP="007A7E21">
            <w:pPr>
              <w:pStyle w:val="Tablesinglespacedparagraph"/>
            </w:pPr>
            <w:r w:rsidRPr="00B26362">
              <w:t>Do most staff treat you with respect?</w:t>
            </w:r>
          </w:p>
        </w:tc>
        <w:tc>
          <w:tcPr>
            <w:tcW w:w="467" w:type="pct"/>
          </w:tcPr>
          <w:p w:rsidR="00296526" w:rsidRPr="00B26362" w:rsidRDefault="00296526" w:rsidP="007A7E21">
            <w:pPr>
              <w:pStyle w:val="Tablesinglespacedparagraph"/>
              <w:jc w:val="center"/>
            </w:pPr>
            <w:r>
              <w:t>89</w:t>
            </w:r>
            <w:r w:rsidRPr="00B26362">
              <w:t>%</w:t>
            </w:r>
          </w:p>
        </w:tc>
        <w:tc>
          <w:tcPr>
            <w:tcW w:w="468" w:type="pct"/>
          </w:tcPr>
          <w:p w:rsidR="00296526" w:rsidRPr="00B26362" w:rsidRDefault="00296526" w:rsidP="007A7E21">
            <w:pPr>
              <w:pStyle w:val="Tablesinglespacedparagraph"/>
              <w:jc w:val="center"/>
            </w:pPr>
            <w:r>
              <w:t>11</w:t>
            </w:r>
            <w:r w:rsidRPr="00B26362">
              <w:t>%</w:t>
            </w:r>
          </w:p>
        </w:tc>
        <w:tc>
          <w:tcPr>
            <w:tcW w:w="856" w:type="pct"/>
          </w:tcPr>
          <w:p w:rsidR="00296526" w:rsidRPr="00B26362" w:rsidRDefault="00296526" w:rsidP="007A7E21">
            <w:pPr>
              <w:pStyle w:val="Tablesinglespacedparagraph"/>
              <w:jc w:val="center"/>
            </w:pPr>
            <w:r>
              <w:t>71</w:t>
            </w:r>
          </w:p>
        </w:tc>
      </w:tr>
      <w:tr w:rsidR="00296526" w:rsidTr="007A7E21">
        <w:trPr>
          <w:cantSplit/>
        </w:trPr>
        <w:tc>
          <w:tcPr>
            <w:tcW w:w="3209" w:type="pct"/>
          </w:tcPr>
          <w:p w:rsidR="00296526" w:rsidRDefault="00296526" w:rsidP="007A7E21">
            <w:pPr>
              <w:pStyle w:val="Tablesinglespacedparagraph"/>
            </w:pPr>
            <w:r w:rsidRPr="00B26362">
              <w:t>Did you meet with your case officer within the first week?</w:t>
            </w:r>
          </w:p>
        </w:tc>
        <w:tc>
          <w:tcPr>
            <w:tcW w:w="467" w:type="pct"/>
          </w:tcPr>
          <w:p w:rsidR="00296526" w:rsidRPr="00B26362" w:rsidRDefault="00296526" w:rsidP="007A7E21">
            <w:pPr>
              <w:pStyle w:val="Tablesinglespacedparagraph"/>
              <w:jc w:val="center"/>
            </w:pPr>
            <w:r>
              <w:t>39</w:t>
            </w:r>
            <w:r w:rsidRPr="00B26362">
              <w:t>%</w:t>
            </w:r>
          </w:p>
        </w:tc>
        <w:tc>
          <w:tcPr>
            <w:tcW w:w="468" w:type="pct"/>
          </w:tcPr>
          <w:p w:rsidR="00296526" w:rsidRPr="00B26362" w:rsidRDefault="00296526" w:rsidP="007A7E21">
            <w:pPr>
              <w:pStyle w:val="Tablesinglespacedparagraph"/>
              <w:jc w:val="center"/>
            </w:pPr>
            <w:r>
              <w:t>61</w:t>
            </w:r>
            <w:r w:rsidRPr="00B26362">
              <w:t>%</w:t>
            </w:r>
          </w:p>
        </w:tc>
        <w:tc>
          <w:tcPr>
            <w:tcW w:w="856" w:type="pct"/>
          </w:tcPr>
          <w:p w:rsidR="00296526" w:rsidRPr="00B26362" w:rsidRDefault="00296526" w:rsidP="007A7E21">
            <w:pPr>
              <w:pStyle w:val="Tablesinglespacedparagraph"/>
              <w:jc w:val="center"/>
            </w:pPr>
            <w:r>
              <w:t>72</w:t>
            </w:r>
          </w:p>
        </w:tc>
      </w:tr>
      <w:tr w:rsidR="00296526" w:rsidTr="007A7E21">
        <w:trPr>
          <w:cantSplit/>
        </w:trPr>
        <w:tc>
          <w:tcPr>
            <w:tcW w:w="3209" w:type="pct"/>
          </w:tcPr>
          <w:p w:rsidR="00296526" w:rsidRPr="00B26362" w:rsidRDefault="00296526" w:rsidP="007A7E21">
            <w:pPr>
              <w:pStyle w:val="Tablesinglespacedparagraph"/>
            </w:pPr>
            <w:r w:rsidRPr="00B26362">
              <w:t>Do you meet with your case officer at least once a week?</w:t>
            </w:r>
          </w:p>
        </w:tc>
        <w:tc>
          <w:tcPr>
            <w:tcW w:w="467" w:type="pct"/>
          </w:tcPr>
          <w:p w:rsidR="00296526" w:rsidRPr="00B26362" w:rsidRDefault="00296526" w:rsidP="007A7E21">
            <w:pPr>
              <w:pStyle w:val="Tablesinglespacedparagraph"/>
              <w:jc w:val="center"/>
            </w:pPr>
            <w:r>
              <w:t>22</w:t>
            </w:r>
            <w:r w:rsidRPr="00B26362">
              <w:t>%</w:t>
            </w:r>
          </w:p>
        </w:tc>
        <w:tc>
          <w:tcPr>
            <w:tcW w:w="468" w:type="pct"/>
          </w:tcPr>
          <w:p w:rsidR="00296526" w:rsidRPr="00B26362" w:rsidRDefault="00296526" w:rsidP="007A7E21">
            <w:pPr>
              <w:pStyle w:val="Tablesinglespacedparagraph"/>
              <w:jc w:val="center"/>
            </w:pPr>
            <w:r>
              <w:t>78</w:t>
            </w:r>
            <w:r w:rsidRPr="00B26362">
              <w:t>%</w:t>
            </w:r>
          </w:p>
        </w:tc>
        <w:tc>
          <w:tcPr>
            <w:tcW w:w="856" w:type="pct"/>
          </w:tcPr>
          <w:p w:rsidR="00296526" w:rsidRPr="00B26362" w:rsidRDefault="00296526" w:rsidP="007A7E21">
            <w:pPr>
              <w:pStyle w:val="Tablesinglespacedparagraph"/>
              <w:jc w:val="center"/>
            </w:pPr>
            <w:r>
              <w:t>73</w:t>
            </w:r>
          </w:p>
        </w:tc>
      </w:tr>
      <w:tr w:rsidR="00296526" w:rsidTr="007A7E21">
        <w:trPr>
          <w:cantSplit/>
        </w:trPr>
        <w:tc>
          <w:tcPr>
            <w:tcW w:w="3209" w:type="pct"/>
          </w:tcPr>
          <w:p w:rsidR="00296526" w:rsidRPr="00B26362" w:rsidRDefault="00296526" w:rsidP="007A7E21">
            <w:pPr>
              <w:pStyle w:val="Tablesinglespacedparagraph"/>
            </w:pPr>
            <w:r w:rsidRPr="00B26362">
              <w:t xml:space="preserve">Do you know who your case manager is? </w:t>
            </w:r>
          </w:p>
        </w:tc>
        <w:tc>
          <w:tcPr>
            <w:tcW w:w="467" w:type="pct"/>
          </w:tcPr>
          <w:p w:rsidR="00296526" w:rsidRPr="00B26362" w:rsidRDefault="00296526" w:rsidP="007A7E21">
            <w:pPr>
              <w:pStyle w:val="Tablesinglespacedparagraph"/>
              <w:jc w:val="center"/>
            </w:pPr>
            <w:r>
              <w:t>79</w:t>
            </w:r>
            <w:r w:rsidRPr="00B26362">
              <w:t>%</w:t>
            </w:r>
          </w:p>
        </w:tc>
        <w:tc>
          <w:tcPr>
            <w:tcW w:w="468" w:type="pct"/>
          </w:tcPr>
          <w:p w:rsidR="00296526" w:rsidRPr="00B26362" w:rsidRDefault="00296526" w:rsidP="007A7E21">
            <w:pPr>
              <w:pStyle w:val="Tablesinglespacedparagraph"/>
              <w:jc w:val="center"/>
            </w:pPr>
            <w:r>
              <w:t>21</w:t>
            </w:r>
            <w:r w:rsidRPr="00B26362">
              <w:t>%</w:t>
            </w:r>
          </w:p>
        </w:tc>
        <w:tc>
          <w:tcPr>
            <w:tcW w:w="856" w:type="pct"/>
          </w:tcPr>
          <w:p w:rsidR="00296526" w:rsidRPr="00B26362" w:rsidRDefault="00296526" w:rsidP="007A7E21">
            <w:pPr>
              <w:pStyle w:val="Tablesinglespacedparagraph"/>
              <w:jc w:val="center"/>
            </w:pPr>
            <w:r>
              <w:t>71</w:t>
            </w:r>
          </w:p>
        </w:tc>
      </w:tr>
    </w:tbl>
    <w:p w:rsidR="00296526" w:rsidRDefault="00296526" w:rsidP="00296526">
      <w:pPr>
        <w:pStyle w:val="BodyText"/>
      </w:pPr>
    </w:p>
    <w:p w:rsidR="00296526" w:rsidRDefault="00296526" w:rsidP="00296526">
      <w:pPr>
        <w:pStyle w:val="Heading2"/>
        <w:numPr>
          <w:ilvl w:val="1"/>
          <w:numId w:val="0"/>
        </w:numPr>
      </w:pPr>
      <w:bookmarkStart w:id="174" w:name="_Toc441568240"/>
      <w:bookmarkStart w:id="175" w:name="_Toc452721114"/>
      <w:bookmarkStart w:id="176" w:name="_Toc457484452"/>
      <w:bookmarkStart w:id="177" w:name="_Toc482598490"/>
      <w:bookmarkStart w:id="178" w:name="_Toc494963693"/>
      <w:bookmarkStart w:id="179" w:name="_Toc509387317"/>
      <w:r w:rsidRPr="007B6728">
        <w:t xml:space="preserve">Section </w:t>
      </w:r>
      <w:r>
        <w:t>5</w:t>
      </w:r>
      <w:r w:rsidRPr="007B6728">
        <w:t>: Health</w:t>
      </w:r>
      <w:bookmarkEnd w:id="174"/>
      <w:bookmarkEnd w:id="175"/>
      <w:bookmarkEnd w:id="176"/>
      <w:bookmarkEnd w:id="177"/>
      <w:bookmarkEnd w:id="178"/>
      <w:bookmarkEnd w:id="179"/>
    </w:p>
    <w:p w:rsidR="00296526" w:rsidRPr="00C272FB" w:rsidRDefault="00296526" w:rsidP="00296526">
      <w:pPr>
        <w:pStyle w:val="BodyText"/>
        <w:rPr>
          <w:rStyle w:val="Emphasis"/>
        </w:rPr>
      </w:pPr>
      <w:r w:rsidRPr="00C272FB">
        <w:rPr>
          <w:rStyle w:val="Emphasis"/>
        </w:rPr>
        <w:t>Q5.1 When you first arrived in this prison, did staff ask you if you needed any help with any of the following:</w:t>
      </w:r>
    </w:p>
    <w:tbl>
      <w:tblPr>
        <w:tblStyle w:val="TableGrid"/>
        <w:tblW w:w="9261" w:type="dxa"/>
        <w:tblInd w:w="-5" w:type="dxa"/>
        <w:tblLayout w:type="fixed"/>
        <w:tblLook w:val="0620" w:firstRow="1" w:lastRow="0" w:firstColumn="0" w:lastColumn="0" w:noHBand="1" w:noVBand="1"/>
      </w:tblPr>
      <w:tblGrid>
        <w:gridCol w:w="5984"/>
        <w:gridCol w:w="854"/>
        <w:gridCol w:w="855"/>
        <w:gridCol w:w="1568"/>
      </w:tblGrid>
      <w:tr w:rsidR="00296526" w:rsidTr="007A7E21">
        <w:trPr>
          <w:cnfStyle w:val="100000000000" w:firstRow="1" w:lastRow="0" w:firstColumn="0" w:lastColumn="0" w:oddVBand="0" w:evenVBand="0" w:oddHBand="0" w:evenHBand="0" w:firstRowFirstColumn="0" w:firstRowLastColumn="0" w:lastRowFirstColumn="0" w:lastRowLastColumn="0"/>
          <w:cantSplit/>
          <w:trHeight w:val="411"/>
        </w:trPr>
        <w:tc>
          <w:tcPr>
            <w:tcW w:w="5984" w:type="dxa"/>
          </w:tcPr>
          <w:p w:rsidR="00296526" w:rsidRDefault="00296526" w:rsidP="007A7E21">
            <w:pPr>
              <w:pStyle w:val="Tableheadingrow1"/>
            </w:pPr>
          </w:p>
        </w:tc>
        <w:tc>
          <w:tcPr>
            <w:tcW w:w="854" w:type="dxa"/>
          </w:tcPr>
          <w:p w:rsidR="00296526" w:rsidRDefault="00296526" w:rsidP="007A7E21">
            <w:pPr>
              <w:pStyle w:val="Tableheadingrow1"/>
            </w:pPr>
            <w:r>
              <w:t>Yes</w:t>
            </w:r>
          </w:p>
        </w:tc>
        <w:tc>
          <w:tcPr>
            <w:tcW w:w="855" w:type="dxa"/>
          </w:tcPr>
          <w:p w:rsidR="00296526" w:rsidRDefault="00296526" w:rsidP="007A7E21">
            <w:pPr>
              <w:pStyle w:val="Tableheadingrow1"/>
            </w:pPr>
            <w:r>
              <w:t>No</w:t>
            </w:r>
          </w:p>
        </w:tc>
        <w:tc>
          <w:tcPr>
            <w:tcW w:w="1566" w:type="dxa"/>
          </w:tcPr>
          <w:p w:rsidR="00296526" w:rsidRDefault="00296526" w:rsidP="007A7E21">
            <w:pPr>
              <w:pStyle w:val="Tableheadingrow1"/>
              <w:jc w:val="center"/>
            </w:pPr>
            <w:r>
              <w:t xml:space="preserve">Responses </w:t>
            </w:r>
          </w:p>
        </w:tc>
      </w:tr>
      <w:tr w:rsidR="00296526" w:rsidTr="007A7E21">
        <w:trPr>
          <w:cantSplit/>
          <w:trHeight w:val="386"/>
        </w:trPr>
        <w:tc>
          <w:tcPr>
            <w:tcW w:w="5984" w:type="dxa"/>
          </w:tcPr>
          <w:p w:rsidR="00296526" w:rsidRPr="00B26362" w:rsidRDefault="00296526" w:rsidP="007A7E21">
            <w:pPr>
              <w:pStyle w:val="Tablesinglespacedparagraph"/>
            </w:pPr>
            <w:r w:rsidRPr="00B26362">
              <w:t xml:space="preserve">Reading and writing? </w:t>
            </w:r>
          </w:p>
        </w:tc>
        <w:tc>
          <w:tcPr>
            <w:tcW w:w="854" w:type="dxa"/>
          </w:tcPr>
          <w:p w:rsidR="00296526" w:rsidRPr="00B26362" w:rsidRDefault="00296526" w:rsidP="007A7E21">
            <w:pPr>
              <w:pStyle w:val="Tablesinglespacedparagraph"/>
            </w:pPr>
            <w:r>
              <w:t>23</w:t>
            </w:r>
            <w:r w:rsidRPr="00B26362">
              <w:t>%</w:t>
            </w:r>
          </w:p>
        </w:tc>
        <w:tc>
          <w:tcPr>
            <w:tcW w:w="855" w:type="dxa"/>
          </w:tcPr>
          <w:p w:rsidR="00296526" w:rsidRPr="00B26362" w:rsidRDefault="00296526" w:rsidP="007A7E21">
            <w:pPr>
              <w:pStyle w:val="Tablesinglespacedparagraph"/>
            </w:pPr>
            <w:r>
              <w:t>77</w:t>
            </w:r>
            <w:r w:rsidRPr="00B26362">
              <w:t>%</w:t>
            </w:r>
          </w:p>
        </w:tc>
        <w:tc>
          <w:tcPr>
            <w:tcW w:w="1566" w:type="dxa"/>
          </w:tcPr>
          <w:p w:rsidR="00296526" w:rsidRPr="00B26362" w:rsidRDefault="00296526" w:rsidP="007A7E21">
            <w:pPr>
              <w:pStyle w:val="Tablesinglespacedparagraph"/>
              <w:jc w:val="center"/>
            </w:pPr>
            <w:r>
              <w:t>70</w:t>
            </w:r>
          </w:p>
        </w:tc>
      </w:tr>
      <w:tr w:rsidR="00296526" w:rsidTr="007A7E21">
        <w:trPr>
          <w:cantSplit/>
          <w:trHeight w:val="374"/>
        </w:trPr>
        <w:tc>
          <w:tcPr>
            <w:tcW w:w="5984" w:type="dxa"/>
          </w:tcPr>
          <w:p w:rsidR="00296526" w:rsidRPr="00B26362" w:rsidRDefault="00296526" w:rsidP="007A7E21">
            <w:pPr>
              <w:pStyle w:val="Tablesinglespacedparagraph"/>
            </w:pPr>
            <w:r w:rsidRPr="00B26362">
              <w:t>Not being able to smoke?</w:t>
            </w:r>
          </w:p>
        </w:tc>
        <w:tc>
          <w:tcPr>
            <w:tcW w:w="854" w:type="dxa"/>
          </w:tcPr>
          <w:p w:rsidR="00296526" w:rsidRPr="00B26362" w:rsidRDefault="00296526" w:rsidP="007A7E21">
            <w:pPr>
              <w:pStyle w:val="Tablesinglespacedparagraph"/>
            </w:pPr>
            <w:r>
              <w:t>52</w:t>
            </w:r>
            <w:r w:rsidRPr="00B26362">
              <w:t>%</w:t>
            </w:r>
          </w:p>
        </w:tc>
        <w:tc>
          <w:tcPr>
            <w:tcW w:w="855" w:type="dxa"/>
          </w:tcPr>
          <w:p w:rsidR="00296526" w:rsidRPr="00B26362" w:rsidRDefault="00296526" w:rsidP="007A7E21">
            <w:pPr>
              <w:pStyle w:val="Tablesinglespacedparagraph"/>
            </w:pPr>
            <w:r>
              <w:t>49</w:t>
            </w:r>
            <w:r w:rsidRPr="00B26362">
              <w:t>%</w:t>
            </w:r>
          </w:p>
        </w:tc>
        <w:tc>
          <w:tcPr>
            <w:tcW w:w="1566" w:type="dxa"/>
          </w:tcPr>
          <w:p w:rsidR="00296526" w:rsidRPr="00B26362" w:rsidRDefault="00296526" w:rsidP="007A7E21">
            <w:pPr>
              <w:pStyle w:val="Tablesinglespacedparagraph"/>
              <w:jc w:val="center"/>
            </w:pPr>
            <w:r>
              <w:t>68</w:t>
            </w:r>
          </w:p>
        </w:tc>
      </w:tr>
      <w:tr w:rsidR="00296526" w:rsidTr="007A7E21">
        <w:trPr>
          <w:cantSplit/>
          <w:trHeight w:val="386"/>
        </w:trPr>
        <w:tc>
          <w:tcPr>
            <w:tcW w:w="5984" w:type="dxa"/>
          </w:tcPr>
          <w:p w:rsidR="00296526" w:rsidRPr="00B26362" w:rsidRDefault="00296526" w:rsidP="007A7E21">
            <w:pPr>
              <w:pStyle w:val="Tablesinglespacedparagraph"/>
            </w:pPr>
            <w:r w:rsidRPr="00B26362">
              <w:t>Loss of property?</w:t>
            </w:r>
          </w:p>
        </w:tc>
        <w:tc>
          <w:tcPr>
            <w:tcW w:w="854" w:type="dxa"/>
          </w:tcPr>
          <w:p w:rsidR="00296526" w:rsidRPr="00B26362" w:rsidRDefault="00296526" w:rsidP="007A7E21">
            <w:pPr>
              <w:pStyle w:val="Tablesinglespacedparagraph"/>
            </w:pPr>
            <w:r>
              <w:t>27</w:t>
            </w:r>
            <w:r w:rsidRPr="00B26362">
              <w:t>%</w:t>
            </w:r>
          </w:p>
        </w:tc>
        <w:tc>
          <w:tcPr>
            <w:tcW w:w="855" w:type="dxa"/>
          </w:tcPr>
          <w:p w:rsidR="00296526" w:rsidRPr="00B26362" w:rsidRDefault="00296526" w:rsidP="007A7E21">
            <w:pPr>
              <w:pStyle w:val="Tablesinglespacedparagraph"/>
            </w:pPr>
            <w:r>
              <w:t>73</w:t>
            </w:r>
            <w:r w:rsidRPr="00B26362">
              <w:t>%</w:t>
            </w:r>
          </w:p>
        </w:tc>
        <w:tc>
          <w:tcPr>
            <w:tcW w:w="1566" w:type="dxa"/>
          </w:tcPr>
          <w:p w:rsidR="00296526" w:rsidRPr="00B26362" w:rsidRDefault="00296526" w:rsidP="007A7E21">
            <w:pPr>
              <w:pStyle w:val="Tablesinglespacedparagraph"/>
              <w:jc w:val="center"/>
            </w:pPr>
            <w:r>
              <w:t>67</w:t>
            </w:r>
          </w:p>
        </w:tc>
      </w:tr>
      <w:tr w:rsidR="00296526" w:rsidTr="007A7E21">
        <w:trPr>
          <w:cantSplit/>
          <w:trHeight w:val="374"/>
        </w:trPr>
        <w:tc>
          <w:tcPr>
            <w:tcW w:w="5984" w:type="dxa"/>
          </w:tcPr>
          <w:p w:rsidR="00296526" w:rsidRPr="00B26362" w:rsidRDefault="00296526" w:rsidP="007A7E21">
            <w:pPr>
              <w:pStyle w:val="Tablesinglespacedparagraph"/>
            </w:pPr>
            <w:r w:rsidRPr="00B26362">
              <w:t xml:space="preserve">Feeling scared? </w:t>
            </w:r>
          </w:p>
        </w:tc>
        <w:tc>
          <w:tcPr>
            <w:tcW w:w="854" w:type="dxa"/>
          </w:tcPr>
          <w:p w:rsidR="00296526" w:rsidRPr="00B26362" w:rsidRDefault="00296526" w:rsidP="007A7E21">
            <w:pPr>
              <w:pStyle w:val="Tablesinglespacedparagraph"/>
            </w:pPr>
            <w:r>
              <w:t>37</w:t>
            </w:r>
            <w:r w:rsidRPr="00B26362">
              <w:t>%</w:t>
            </w:r>
          </w:p>
        </w:tc>
        <w:tc>
          <w:tcPr>
            <w:tcW w:w="855" w:type="dxa"/>
          </w:tcPr>
          <w:p w:rsidR="00296526" w:rsidRPr="00B26362" w:rsidRDefault="00296526" w:rsidP="007A7E21">
            <w:pPr>
              <w:pStyle w:val="Tablesinglespacedparagraph"/>
            </w:pPr>
            <w:r>
              <w:t>63</w:t>
            </w:r>
            <w:r w:rsidRPr="00B26362">
              <w:t>%</w:t>
            </w:r>
          </w:p>
        </w:tc>
        <w:tc>
          <w:tcPr>
            <w:tcW w:w="1566" w:type="dxa"/>
          </w:tcPr>
          <w:p w:rsidR="00296526" w:rsidRPr="00B26362" w:rsidRDefault="00296526" w:rsidP="007A7E21">
            <w:pPr>
              <w:pStyle w:val="Tablesinglespacedparagraph"/>
              <w:jc w:val="center"/>
            </w:pPr>
            <w:r>
              <w:t>70</w:t>
            </w:r>
          </w:p>
        </w:tc>
      </w:tr>
      <w:tr w:rsidR="00296526" w:rsidTr="007A7E21">
        <w:trPr>
          <w:cantSplit/>
          <w:trHeight w:val="386"/>
        </w:trPr>
        <w:tc>
          <w:tcPr>
            <w:tcW w:w="5984" w:type="dxa"/>
          </w:tcPr>
          <w:p w:rsidR="00296526" w:rsidRPr="00B26362" w:rsidRDefault="00296526" w:rsidP="007A7E21">
            <w:pPr>
              <w:pStyle w:val="Tablesinglespacedparagraph"/>
            </w:pPr>
            <w:r w:rsidRPr="00B26362">
              <w:t xml:space="preserve">Gang problems? </w:t>
            </w:r>
          </w:p>
        </w:tc>
        <w:tc>
          <w:tcPr>
            <w:tcW w:w="854" w:type="dxa"/>
          </w:tcPr>
          <w:p w:rsidR="00296526" w:rsidRPr="00B26362" w:rsidRDefault="00296526" w:rsidP="007A7E21">
            <w:pPr>
              <w:pStyle w:val="Tablesinglespacedparagraph"/>
            </w:pPr>
            <w:r>
              <w:t>27</w:t>
            </w:r>
            <w:r w:rsidRPr="00B26362">
              <w:t>%</w:t>
            </w:r>
          </w:p>
        </w:tc>
        <w:tc>
          <w:tcPr>
            <w:tcW w:w="855" w:type="dxa"/>
          </w:tcPr>
          <w:p w:rsidR="00296526" w:rsidRPr="00B26362" w:rsidRDefault="00296526" w:rsidP="007A7E21">
            <w:pPr>
              <w:pStyle w:val="Tablesinglespacedparagraph"/>
            </w:pPr>
            <w:r>
              <w:t>73</w:t>
            </w:r>
            <w:r w:rsidRPr="00B26362">
              <w:t>%</w:t>
            </w:r>
          </w:p>
        </w:tc>
        <w:tc>
          <w:tcPr>
            <w:tcW w:w="1566" w:type="dxa"/>
          </w:tcPr>
          <w:p w:rsidR="00296526" w:rsidRPr="00B26362" w:rsidRDefault="00296526" w:rsidP="007A7E21">
            <w:pPr>
              <w:pStyle w:val="Tablesinglespacedparagraph"/>
              <w:jc w:val="center"/>
            </w:pPr>
            <w:r>
              <w:t>70</w:t>
            </w:r>
          </w:p>
        </w:tc>
      </w:tr>
      <w:tr w:rsidR="00296526" w:rsidTr="007A7E21">
        <w:trPr>
          <w:cantSplit/>
          <w:trHeight w:val="374"/>
        </w:trPr>
        <w:tc>
          <w:tcPr>
            <w:tcW w:w="5984" w:type="dxa"/>
          </w:tcPr>
          <w:p w:rsidR="00296526" w:rsidRPr="00B26362" w:rsidRDefault="00296526" w:rsidP="007A7E21">
            <w:pPr>
              <w:pStyle w:val="Tablesinglespacedparagraph"/>
            </w:pPr>
            <w:r w:rsidRPr="00B26362">
              <w:t>Contacting family?</w:t>
            </w:r>
          </w:p>
        </w:tc>
        <w:tc>
          <w:tcPr>
            <w:tcW w:w="854" w:type="dxa"/>
          </w:tcPr>
          <w:p w:rsidR="00296526" w:rsidRPr="00B26362" w:rsidRDefault="00296526" w:rsidP="007A7E21">
            <w:pPr>
              <w:pStyle w:val="Tablesinglespacedparagraph"/>
            </w:pPr>
            <w:r>
              <w:t>48</w:t>
            </w:r>
            <w:r w:rsidRPr="00B26362">
              <w:t>%</w:t>
            </w:r>
          </w:p>
        </w:tc>
        <w:tc>
          <w:tcPr>
            <w:tcW w:w="855" w:type="dxa"/>
          </w:tcPr>
          <w:p w:rsidR="00296526" w:rsidRPr="00B26362" w:rsidRDefault="00296526" w:rsidP="007A7E21">
            <w:pPr>
              <w:pStyle w:val="Tablesinglespacedparagraph"/>
            </w:pPr>
            <w:r>
              <w:t>52</w:t>
            </w:r>
            <w:r w:rsidRPr="00B26362">
              <w:t>%</w:t>
            </w:r>
          </w:p>
        </w:tc>
        <w:tc>
          <w:tcPr>
            <w:tcW w:w="1566" w:type="dxa"/>
          </w:tcPr>
          <w:p w:rsidR="00296526" w:rsidRPr="00B26362" w:rsidRDefault="00296526" w:rsidP="007A7E21">
            <w:pPr>
              <w:pStyle w:val="Tablesinglespacedparagraph"/>
              <w:jc w:val="center"/>
            </w:pPr>
            <w:r>
              <w:t>69</w:t>
            </w:r>
          </w:p>
        </w:tc>
      </w:tr>
      <w:tr w:rsidR="00296526" w:rsidTr="007A7E21">
        <w:trPr>
          <w:cantSplit/>
          <w:trHeight w:val="386"/>
        </w:trPr>
        <w:tc>
          <w:tcPr>
            <w:tcW w:w="5984" w:type="dxa"/>
          </w:tcPr>
          <w:p w:rsidR="00296526" w:rsidRPr="00B26362" w:rsidRDefault="00296526" w:rsidP="007A7E21">
            <w:pPr>
              <w:pStyle w:val="Tablesinglespacedparagraph"/>
            </w:pPr>
            <w:r w:rsidRPr="00B26362">
              <w:t>Money worries?</w:t>
            </w:r>
          </w:p>
        </w:tc>
        <w:tc>
          <w:tcPr>
            <w:tcW w:w="854" w:type="dxa"/>
          </w:tcPr>
          <w:p w:rsidR="00296526" w:rsidRPr="00B26362" w:rsidRDefault="00296526" w:rsidP="007A7E21">
            <w:pPr>
              <w:pStyle w:val="Tablesinglespacedparagraph"/>
            </w:pPr>
            <w:r>
              <w:t>19</w:t>
            </w:r>
            <w:r w:rsidRPr="00B26362">
              <w:t>%</w:t>
            </w:r>
          </w:p>
        </w:tc>
        <w:tc>
          <w:tcPr>
            <w:tcW w:w="855" w:type="dxa"/>
          </w:tcPr>
          <w:p w:rsidR="00296526" w:rsidRPr="00B26362" w:rsidRDefault="00296526" w:rsidP="007A7E21">
            <w:pPr>
              <w:pStyle w:val="Tablesinglespacedparagraph"/>
            </w:pPr>
            <w:r>
              <w:t>81</w:t>
            </w:r>
            <w:r w:rsidRPr="00B26362">
              <w:t>%</w:t>
            </w:r>
          </w:p>
        </w:tc>
        <w:tc>
          <w:tcPr>
            <w:tcW w:w="1566" w:type="dxa"/>
          </w:tcPr>
          <w:p w:rsidR="00296526" w:rsidRPr="00B26362" w:rsidRDefault="00296526" w:rsidP="007A7E21">
            <w:pPr>
              <w:pStyle w:val="Tablesinglespacedparagraph"/>
              <w:jc w:val="center"/>
            </w:pPr>
            <w:r>
              <w:t>70</w:t>
            </w:r>
          </w:p>
        </w:tc>
      </w:tr>
      <w:tr w:rsidR="00296526" w:rsidTr="007A7E21">
        <w:trPr>
          <w:cantSplit/>
          <w:trHeight w:val="374"/>
        </w:trPr>
        <w:tc>
          <w:tcPr>
            <w:tcW w:w="5984" w:type="dxa"/>
          </w:tcPr>
          <w:p w:rsidR="00296526" w:rsidRPr="00B26362" w:rsidRDefault="00296526" w:rsidP="007A7E21">
            <w:pPr>
              <w:pStyle w:val="Tablesinglespacedparagraph"/>
            </w:pPr>
            <w:r w:rsidRPr="00B26362">
              <w:t xml:space="preserve">Feeling worried/ upset/ needing someone to talk to? </w:t>
            </w:r>
          </w:p>
        </w:tc>
        <w:tc>
          <w:tcPr>
            <w:tcW w:w="854" w:type="dxa"/>
          </w:tcPr>
          <w:p w:rsidR="00296526" w:rsidRPr="00B26362" w:rsidRDefault="00296526" w:rsidP="007A7E21">
            <w:pPr>
              <w:pStyle w:val="Tablesinglespacedparagraph"/>
            </w:pPr>
            <w:r>
              <w:t>37</w:t>
            </w:r>
            <w:r w:rsidRPr="00B26362">
              <w:t>%</w:t>
            </w:r>
          </w:p>
        </w:tc>
        <w:tc>
          <w:tcPr>
            <w:tcW w:w="855" w:type="dxa"/>
          </w:tcPr>
          <w:p w:rsidR="00296526" w:rsidRPr="00B26362" w:rsidRDefault="00296526" w:rsidP="007A7E21">
            <w:pPr>
              <w:pStyle w:val="Tablesinglespacedparagraph"/>
            </w:pPr>
            <w:r>
              <w:t>63</w:t>
            </w:r>
            <w:r w:rsidRPr="00B26362">
              <w:t>%</w:t>
            </w:r>
          </w:p>
        </w:tc>
        <w:tc>
          <w:tcPr>
            <w:tcW w:w="1566" w:type="dxa"/>
          </w:tcPr>
          <w:p w:rsidR="00296526" w:rsidRPr="00B26362" w:rsidRDefault="00296526" w:rsidP="007A7E21">
            <w:pPr>
              <w:pStyle w:val="Tablesinglespacedparagraph"/>
              <w:jc w:val="center"/>
            </w:pPr>
            <w:r>
              <w:t>70</w:t>
            </w:r>
          </w:p>
        </w:tc>
      </w:tr>
      <w:tr w:rsidR="00296526" w:rsidTr="007A7E21">
        <w:trPr>
          <w:cantSplit/>
          <w:trHeight w:val="386"/>
        </w:trPr>
        <w:tc>
          <w:tcPr>
            <w:tcW w:w="5984" w:type="dxa"/>
          </w:tcPr>
          <w:p w:rsidR="00296526" w:rsidRPr="00B26362" w:rsidRDefault="00296526" w:rsidP="007A7E21">
            <w:pPr>
              <w:pStyle w:val="Tablesinglespacedparagraph"/>
            </w:pPr>
            <w:r w:rsidRPr="00B26362">
              <w:t xml:space="preserve">Health problems? </w:t>
            </w:r>
          </w:p>
        </w:tc>
        <w:tc>
          <w:tcPr>
            <w:tcW w:w="854" w:type="dxa"/>
          </w:tcPr>
          <w:p w:rsidR="00296526" w:rsidRPr="00B26362" w:rsidRDefault="00296526" w:rsidP="007A7E21">
            <w:pPr>
              <w:pStyle w:val="Tablesinglespacedparagraph"/>
            </w:pPr>
            <w:r>
              <w:t>51</w:t>
            </w:r>
            <w:r w:rsidRPr="00B26362">
              <w:t>%</w:t>
            </w:r>
          </w:p>
        </w:tc>
        <w:tc>
          <w:tcPr>
            <w:tcW w:w="855" w:type="dxa"/>
          </w:tcPr>
          <w:p w:rsidR="00296526" w:rsidRPr="00B26362" w:rsidRDefault="00296526" w:rsidP="007A7E21">
            <w:pPr>
              <w:pStyle w:val="Tablesinglespacedparagraph"/>
            </w:pPr>
            <w:r>
              <w:t>49</w:t>
            </w:r>
            <w:r w:rsidRPr="00B26362">
              <w:t>%</w:t>
            </w:r>
          </w:p>
        </w:tc>
        <w:tc>
          <w:tcPr>
            <w:tcW w:w="1566" w:type="dxa"/>
          </w:tcPr>
          <w:p w:rsidR="00296526" w:rsidRPr="00B26362" w:rsidRDefault="00296526" w:rsidP="007A7E21">
            <w:pPr>
              <w:pStyle w:val="Tablesinglespacedparagraph"/>
              <w:jc w:val="center"/>
            </w:pPr>
            <w:r>
              <w:t>70</w:t>
            </w:r>
          </w:p>
        </w:tc>
      </w:tr>
      <w:tr w:rsidR="00296526" w:rsidTr="007A7E21">
        <w:trPr>
          <w:cantSplit/>
          <w:trHeight w:val="374"/>
        </w:trPr>
        <w:tc>
          <w:tcPr>
            <w:tcW w:w="5984" w:type="dxa"/>
          </w:tcPr>
          <w:p w:rsidR="00296526" w:rsidRPr="00B26362" w:rsidRDefault="00296526" w:rsidP="007A7E21">
            <w:pPr>
              <w:pStyle w:val="Tablesinglespacedparagraph"/>
            </w:pPr>
            <w:r w:rsidRPr="00B26362">
              <w:t>Getting phone numbers approved?</w:t>
            </w:r>
          </w:p>
        </w:tc>
        <w:tc>
          <w:tcPr>
            <w:tcW w:w="854" w:type="dxa"/>
          </w:tcPr>
          <w:p w:rsidR="00296526" w:rsidRPr="00B26362" w:rsidRDefault="00296526" w:rsidP="007A7E21">
            <w:pPr>
              <w:pStyle w:val="Tablesinglespacedparagraph"/>
            </w:pPr>
            <w:r>
              <w:t>49</w:t>
            </w:r>
            <w:r w:rsidRPr="00B26362">
              <w:t>%</w:t>
            </w:r>
          </w:p>
        </w:tc>
        <w:tc>
          <w:tcPr>
            <w:tcW w:w="855" w:type="dxa"/>
          </w:tcPr>
          <w:p w:rsidR="00296526" w:rsidRPr="00B26362" w:rsidRDefault="00296526" w:rsidP="007A7E21">
            <w:pPr>
              <w:pStyle w:val="Tablesinglespacedparagraph"/>
            </w:pPr>
            <w:r>
              <w:t>51</w:t>
            </w:r>
            <w:r w:rsidRPr="00B26362">
              <w:t>%</w:t>
            </w:r>
          </w:p>
        </w:tc>
        <w:tc>
          <w:tcPr>
            <w:tcW w:w="1566" w:type="dxa"/>
          </w:tcPr>
          <w:p w:rsidR="00296526" w:rsidRPr="00B26362" w:rsidRDefault="00296526" w:rsidP="007A7E21">
            <w:pPr>
              <w:pStyle w:val="Tablesinglespacedparagraph"/>
              <w:jc w:val="center"/>
            </w:pPr>
            <w:r>
              <w:t>70</w:t>
            </w:r>
          </w:p>
        </w:tc>
      </w:tr>
      <w:tr w:rsidR="00296526" w:rsidTr="007A7E21">
        <w:trPr>
          <w:cantSplit/>
          <w:trHeight w:val="386"/>
        </w:trPr>
        <w:tc>
          <w:tcPr>
            <w:tcW w:w="5984" w:type="dxa"/>
            <w:tcBorders>
              <w:bottom w:val="single" w:sz="4" w:space="0" w:color="A6A6A6" w:themeColor="background1" w:themeShade="A6"/>
            </w:tcBorders>
          </w:tcPr>
          <w:p w:rsidR="00296526" w:rsidRPr="00B26362" w:rsidRDefault="00296526" w:rsidP="007A7E21">
            <w:pPr>
              <w:pStyle w:val="Tablesinglespacedparagraph"/>
            </w:pPr>
            <w:r w:rsidRPr="00B26362">
              <w:t>Did you have any problems when you first arrived?</w:t>
            </w:r>
          </w:p>
        </w:tc>
        <w:tc>
          <w:tcPr>
            <w:tcW w:w="854" w:type="dxa"/>
            <w:tcBorders>
              <w:bottom w:val="single" w:sz="4" w:space="0" w:color="A6A6A6" w:themeColor="background1" w:themeShade="A6"/>
            </w:tcBorders>
          </w:tcPr>
          <w:p w:rsidR="00296526" w:rsidRPr="00B26362" w:rsidRDefault="00296526" w:rsidP="007A7E21">
            <w:pPr>
              <w:pStyle w:val="Tablesinglespacedparagraph"/>
            </w:pPr>
            <w:r>
              <w:t>48</w:t>
            </w:r>
            <w:r w:rsidRPr="00B26362">
              <w:t>%</w:t>
            </w:r>
          </w:p>
        </w:tc>
        <w:tc>
          <w:tcPr>
            <w:tcW w:w="855" w:type="dxa"/>
            <w:tcBorders>
              <w:bottom w:val="single" w:sz="4" w:space="0" w:color="A6A6A6" w:themeColor="background1" w:themeShade="A6"/>
            </w:tcBorders>
          </w:tcPr>
          <w:p w:rsidR="00296526" w:rsidRPr="00B26362" w:rsidRDefault="00296526" w:rsidP="007A7E21">
            <w:pPr>
              <w:pStyle w:val="Tablesinglespacedparagraph"/>
            </w:pPr>
            <w:r>
              <w:t>52</w:t>
            </w:r>
            <w:r w:rsidRPr="00B26362">
              <w:t>%</w:t>
            </w:r>
          </w:p>
        </w:tc>
        <w:tc>
          <w:tcPr>
            <w:tcW w:w="1566" w:type="dxa"/>
            <w:tcBorders>
              <w:bottom w:val="single" w:sz="4" w:space="0" w:color="A6A6A6" w:themeColor="background1" w:themeShade="A6"/>
            </w:tcBorders>
          </w:tcPr>
          <w:p w:rsidR="00296526" w:rsidRPr="00B26362" w:rsidRDefault="00296526" w:rsidP="007A7E21">
            <w:pPr>
              <w:pStyle w:val="Tablesinglespacedparagraph"/>
              <w:jc w:val="center"/>
            </w:pPr>
            <w:r>
              <w:t>69</w:t>
            </w:r>
          </w:p>
        </w:tc>
      </w:tr>
      <w:tr w:rsidR="00296526" w:rsidTr="007A7E21">
        <w:trPr>
          <w:cantSplit/>
          <w:trHeight w:val="677"/>
        </w:trPr>
        <w:tc>
          <w:tcPr>
            <w:tcW w:w="9261" w:type="dxa"/>
            <w:gridSpan w:val="4"/>
            <w:shd w:val="clear" w:color="auto" w:fill="D3D3D3"/>
          </w:tcPr>
          <w:p w:rsidR="00296526" w:rsidRPr="00C272FB" w:rsidRDefault="00BF0B51" w:rsidP="007A7E21">
            <w:pPr>
              <w:pStyle w:val="Tablesinglespacedparagraph"/>
              <w:rPr>
                <w:highlight w:val="yellow"/>
              </w:rPr>
            </w:pPr>
            <w:r w:rsidRPr="00BF0B51">
              <w:rPr>
                <w:rStyle w:val="Emphasis"/>
              </w:rPr>
              <w:t>Other problems noted</w:t>
            </w:r>
            <w:r>
              <w:t xml:space="preserve">: </w:t>
            </w:r>
            <w:r w:rsidR="00296526" w:rsidRPr="005E464B">
              <w:t xml:space="preserve">Property problems – not following prisoners ++, mail and family contact, washing facilities, fear of isolation due to no family contact </w:t>
            </w:r>
          </w:p>
        </w:tc>
      </w:tr>
    </w:tbl>
    <w:p w:rsidR="00296526" w:rsidRDefault="00296526" w:rsidP="00296526">
      <w:pPr>
        <w:pStyle w:val="Whitespace"/>
      </w:pPr>
    </w:p>
    <w:p w:rsidR="00296526" w:rsidRPr="00C272FB" w:rsidRDefault="00296526" w:rsidP="00296526">
      <w:pPr>
        <w:pStyle w:val="BodyText"/>
        <w:rPr>
          <w:rStyle w:val="Emphasis"/>
        </w:rPr>
      </w:pPr>
      <w:r w:rsidRPr="00C272FB">
        <w:rPr>
          <w:rStyle w:val="Emphasis"/>
        </w:rPr>
        <w:t xml:space="preserve">Q5.2 </w:t>
      </w:r>
    </w:p>
    <w:tbl>
      <w:tblPr>
        <w:tblStyle w:val="TableGrid"/>
        <w:tblW w:w="5000" w:type="pct"/>
        <w:tblLook w:val="0620" w:firstRow="1" w:lastRow="0" w:firstColumn="0" w:lastColumn="0" w:noHBand="1" w:noVBand="1"/>
      </w:tblPr>
      <w:tblGrid>
        <w:gridCol w:w="5786"/>
        <w:gridCol w:w="842"/>
        <w:gridCol w:w="844"/>
        <w:gridCol w:w="1544"/>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209" w:type="pct"/>
          </w:tcPr>
          <w:p w:rsidR="00296526" w:rsidRDefault="00296526" w:rsidP="007A7E21">
            <w:pPr>
              <w:pStyle w:val="Tableheadingrow1"/>
            </w:pPr>
          </w:p>
        </w:tc>
        <w:tc>
          <w:tcPr>
            <w:tcW w:w="467" w:type="pct"/>
          </w:tcPr>
          <w:p w:rsidR="00296526" w:rsidRDefault="00296526" w:rsidP="007A7E21">
            <w:pPr>
              <w:pStyle w:val="Tableheadingrow1"/>
            </w:pPr>
            <w:r>
              <w:t>Yes</w:t>
            </w:r>
          </w:p>
        </w:tc>
        <w:tc>
          <w:tcPr>
            <w:tcW w:w="468" w:type="pct"/>
          </w:tcPr>
          <w:p w:rsidR="00296526" w:rsidRDefault="00296526" w:rsidP="007A7E21">
            <w:pPr>
              <w:pStyle w:val="Tableheadingrow1"/>
            </w:pPr>
            <w:r>
              <w:t>No</w:t>
            </w:r>
          </w:p>
        </w:tc>
        <w:tc>
          <w:tcPr>
            <w:tcW w:w="856" w:type="pct"/>
          </w:tcPr>
          <w:p w:rsidR="00296526" w:rsidRDefault="00296526" w:rsidP="007A7E21">
            <w:pPr>
              <w:pStyle w:val="Tableheadingrow1"/>
              <w:jc w:val="center"/>
            </w:pPr>
            <w:r>
              <w:t xml:space="preserve">Responded </w:t>
            </w:r>
          </w:p>
        </w:tc>
      </w:tr>
      <w:tr w:rsidR="00296526" w:rsidTr="007A7E21">
        <w:trPr>
          <w:cantSplit/>
        </w:trPr>
        <w:tc>
          <w:tcPr>
            <w:tcW w:w="3209" w:type="pct"/>
          </w:tcPr>
          <w:p w:rsidR="00296526" w:rsidRPr="00B26362" w:rsidRDefault="00296526" w:rsidP="007A7E21">
            <w:pPr>
              <w:pStyle w:val="Tablesinglespacedparagraph"/>
            </w:pPr>
            <w:r w:rsidRPr="00B26362">
              <w:t>When you arrived in this prison were you given an initial phone call? (within 24 hours)</w:t>
            </w:r>
          </w:p>
        </w:tc>
        <w:tc>
          <w:tcPr>
            <w:tcW w:w="467" w:type="pct"/>
          </w:tcPr>
          <w:p w:rsidR="00296526" w:rsidRPr="00B26362" w:rsidRDefault="00296526" w:rsidP="007A7E21">
            <w:pPr>
              <w:pStyle w:val="Tablesinglespacedparagraph"/>
            </w:pPr>
            <w:r>
              <w:t>56</w:t>
            </w:r>
            <w:r w:rsidRPr="00B26362">
              <w:t>%</w:t>
            </w:r>
          </w:p>
        </w:tc>
        <w:tc>
          <w:tcPr>
            <w:tcW w:w="468" w:type="pct"/>
          </w:tcPr>
          <w:p w:rsidR="00296526" w:rsidRPr="00B26362" w:rsidRDefault="00296526" w:rsidP="007A7E21">
            <w:pPr>
              <w:pStyle w:val="Tablesinglespacedparagraph"/>
            </w:pPr>
            <w:r>
              <w:t>43</w:t>
            </w:r>
            <w:r w:rsidRPr="00B26362">
              <w:t>%</w:t>
            </w:r>
          </w:p>
        </w:tc>
        <w:tc>
          <w:tcPr>
            <w:tcW w:w="856" w:type="pct"/>
          </w:tcPr>
          <w:p w:rsidR="00296526" w:rsidRPr="00B26362" w:rsidRDefault="00296526" w:rsidP="007A7E21">
            <w:pPr>
              <w:pStyle w:val="Tablesinglespacedparagraph"/>
              <w:jc w:val="center"/>
            </w:pPr>
            <w:r>
              <w:t>72</w:t>
            </w:r>
          </w:p>
        </w:tc>
      </w:tr>
    </w:tbl>
    <w:p w:rsidR="00296526" w:rsidRPr="00C272FB" w:rsidRDefault="00296526" w:rsidP="00296526">
      <w:pPr>
        <w:pStyle w:val="BodyText"/>
        <w:rPr>
          <w:rStyle w:val="Emphasis"/>
        </w:rPr>
      </w:pPr>
      <w:r w:rsidRPr="00C272FB">
        <w:rPr>
          <w:rStyle w:val="Emphasis"/>
        </w:rPr>
        <w:t>Q5.3</w:t>
      </w:r>
    </w:p>
    <w:tbl>
      <w:tblPr>
        <w:tblStyle w:val="TableGrid"/>
        <w:tblW w:w="5000" w:type="pct"/>
        <w:tblLook w:val="0620" w:firstRow="1" w:lastRow="0" w:firstColumn="0" w:lastColumn="0" w:noHBand="1" w:noVBand="1"/>
      </w:tblPr>
      <w:tblGrid>
        <w:gridCol w:w="5421"/>
        <w:gridCol w:w="693"/>
        <w:gridCol w:w="692"/>
        <w:gridCol w:w="829"/>
        <w:gridCol w:w="1381"/>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006" w:type="pct"/>
          </w:tcPr>
          <w:p w:rsidR="00296526" w:rsidRDefault="00296526" w:rsidP="007A7E21">
            <w:pPr>
              <w:pStyle w:val="Tableheadingrow1"/>
            </w:pPr>
          </w:p>
        </w:tc>
        <w:tc>
          <w:tcPr>
            <w:tcW w:w="384" w:type="pct"/>
          </w:tcPr>
          <w:p w:rsidR="00296526" w:rsidRDefault="00296526" w:rsidP="007A7E21">
            <w:pPr>
              <w:pStyle w:val="Tableheadingrow1"/>
            </w:pPr>
            <w:r>
              <w:t>Yes</w:t>
            </w:r>
          </w:p>
        </w:tc>
        <w:tc>
          <w:tcPr>
            <w:tcW w:w="384" w:type="pct"/>
          </w:tcPr>
          <w:p w:rsidR="00296526" w:rsidRDefault="00296526" w:rsidP="007A7E21">
            <w:pPr>
              <w:pStyle w:val="Tableheadingrow1"/>
            </w:pPr>
            <w:r>
              <w:t>No</w:t>
            </w:r>
          </w:p>
        </w:tc>
        <w:tc>
          <w:tcPr>
            <w:tcW w:w="460" w:type="pct"/>
          </w:tcPr>
          <w:p w:rsidR="00296526" w:rsidRDefault="00296526" w:rsidP="007A7E21">
            <w:pPr>
              <w:pStyle w:val="Tableheadingrow1"/>
            </w:pPr>
            <w:r>
              <w:t xml:space="preserve">Don’t know </w:t>
            </w:r>
          </w:p>
        </w:tc>
        <w:tc>
          <w:tcPr>
            <w:tcW w:w="767" w:type="pct"/>
          </w:tcPr>
          <w:p w:rsidR="00296526" w:rsidRDefault="00296526" w:rsidP="007A7E21">
            <w:pPr>
              <w:pStyle w:val="Tableheadingrow1"/>
              <w:jc w:val="center"/>
            </w:pPr>
            <w:r>
              <w:t xml:space="preserve">Responses </w:t>
            </w:r>
          </w:p>
        </w:tc>
      </w:tr>
      <w:tr w:rsidR="00296526" w:rsidTr="007A7E21">
        <w:trPr>
          <w:cantSplit/>
        </w:trPr>
        <w:tc>
          <w:tcPr>
            <w:tcW w:w="3006" w:type="pct"/>
          </w:tcPr>
          <w:p w:rsidR="00296526" w:rsidRPr="00B26362" w:rsidRDefault="00296526" w:rsidP="007A7E21">
            <w:pPr>
              <w:pStyle w:val="Tablesinglespacedparagraph"/>
            </w:pPr>
            <w:r w:rsidRPr="00B26362">
              <w:t>Did you have any problems with alcohol?</w:t>
            </w:r>
          </w:p>
        </w:tc>
        <w:tc>
          <w:tcPr>
            <w:tcW w:w="384" w:type="pct"/>
          </w:tcPr>
          <w:p w:rsidR="00296526" w:rsidRPr="00B26362" w:rsidRDefault="00296526" w:rsidP="007A7E21">
            <w:pPr>
              <w:pStyle w:val="Tablesinglespacedparagraph"/>
            </w:pPr>
            <w:r>
              <w:t>19</w:t>
            </w:r>
            <w:r w:rsidRPr="00B26362">
              <w:t>%</w:t>
            </w:r>
          </w:p>
        </w:tc>
        <w:tc>
          <w:tcPr>
            <w:tcW w:w="384" w:type="pct"/>
          </w:tcPr>
          <w:p w:rsidR="00296526" w:rsidRPr="00B26362" w:rsidRDefault="00296526" w:rsidP="007A7E21">
            <w:pPr>
              <w:pStyle w:val="Tablesinglespacedparagraph"/>
            </w:pPr>
            <w:r>
              <w:t>81</w:t>
            </w:r>
            <w:r w:rsidRPr="00B26362">
              <w:t>%</w:t>
            </w:r>
          </w:p>
        </w:tc>
        <w:tc>
          <w:tcPr>
            <w:tcW w:w="460" w:type="pct"/>
            <w:shd w:val="clear" w:color="auto" w:fill="D3D3D3"/>
          </w:tcPr>
          <w:p w:rsidR="00296526" w:rsidRPr="00B26362" w:rsidRDefault="00296526" w:rsidP="007A7E21">
            <w:pPr>
              <w:pStyle w:val="Tablesinglespacedparagraph"/>
            </w:pPr>
          </w:p>
        </w:tc>
        <w:tc>
          <w:tcPr>
            <w:tcW w:w="767" w:type="pct"/>
            <w:shd w:val="clear" w:color="auto" w:fill="auto"/>
          </w:tcPr>
          <w:p w:rsidR="00296526" w:rsidRPr="00B26362" w:rsidRDefault="00296526" w:rsidP="007A7E21">
            <w:pPr>
              <w:pStyle w:val="Tablesinglespacedparagraph"/>
              <w:jc w:val="center"/>
            </w:pPr>
            <w:r>
              <w:t>70</w:t>
            </w:r>
          </w:p>
        </w:tc>
      </w:tr>
      <w:tr w:rsidR="00296526" w:rsidTr="007A7E21">
        <w:trPr>
          <w:cantSplit/>
        </w:trPr>
        <w:tc>
          <w:tcPr>
            <w:tcW w:w="3006" w:type="pct"/>
          </w:tcPr>
          <w:p w:rsidR="00296526" w:rsidRPr="00B26362" w:rsidRDefault="00296526" w:rsidP="007A7E21">
            <w:pPr>
              <w:pStyle w:val="Tablesinglespacedparagraph"/>
            </w:pPr>
            <w:r w:rsidRPr="00B26362">
              <w:t xml:space="preserve">Have you received any help with any alcohol problems here? </w:t>
            </w:r>
          </w:p>
        </w:tc>
        <w:tc>
          <w:tcPr>
            <w:tcW w:w="384" w:type="pct"/>
          </w:tcPr>
          <w:p w:rsidR="00296526" w:rsidRPr="00B26362" w:rsidRDefault="00296526" w:rsidP="007A7E21">
            <w:pPr>
              <w:pStyle w:val="Tablesinglespacedparagraph"/>
            </w:pPr>
            <w:r>
              <w:t>18</w:t>
            </w:r>
            <w:r w:rsidRPr="00B26362">
              <w:t>%</w:t>
            </w:r>
          </w:p>
        </w:tc>
        <w:tc>
          <w:tcPr>
            <w:tcW w:w="384" w:type="pct"/>
          </w:tcPr>
          <w:p w:rsidR="00296526" w:rsidRPr="00B26362" w:rsidRDefault="00296526" w:rsidP="007A7E21">
            <w:pPr>
              <w:pStyle w:val="Tablesinglespacedparagraph"/>
            </w:pPr>
            <w:r>
              <w:t>82</w:t>
            </w:r>
            <w:r w:rsidRPr="00B26362">
              <w:t>%</w:t>
            </w:r>
          </w:p>
        </w:tc>
        <w:tc>
          <w:tcPr>
            <w:tcW w:w="460" w:type="pct"/>
            <w:shd w:val="clear" w:color="auto" w:fill="D3D3D3"/>
          </w:tcPr>
          <w:p w:rsidR="00296526" w:rsidRPr="00B26362" w:rsidRDefault="00296526" w:rsidP="007A7E21">
            <w:pPr>
              <w:pStyle w:val="Tablesinglespacedparagraph"/>
            </w:pPr>
          </w:p>
        </w:tc>
        <w:tc>
          <w:tcPr>
            <w:tcW w:w="767" w:type="pct"/>
            <w:shd w:val="clear" w:color="auto" w:fill="auto"/>
          </w:tcPr>
          <w:p w:rsidR="00296526" w:rsidRPr="00B26362" w:rsidRDefault="00296526" w:rsidP="007A7E21">
            <w:pPr>
              <w:pStyle w:val="Tablesinglespacedparagraph"/>
              <w:jc w:val="center"/>
            </w:pPr>
            <w:r>
              <w:t>67</w:t>
            </w:r>
          </w:p>
        </w:tc>
      </w:tr>
      <w:tr w:rsidR="00296526" w:rsidTr="007A7E21">
        <w:trPr>
          <w:cantSplit/>
        </w:trPr>
        <w:tc>
          <w:tcPr>
            <w:tcW w:w="3006" w:type="pct"/>
          </w:tcPr>
          <w:p w:rsidR="00296526" w:rsidRPr="00B26362" w:rsidRDefault="00296526" w:rsidP="007A7E21">
            <w:pPr>
              <w:pStyle w:val="Tablesinglespacedparagraph"/>
            </w:pPr>
            <w:r w:rsidRPr="00B26362">
              <w:t xml:space="preserve">Did you have any problems with drugs when you first arrived? </w:t>
            </w:r>
          </w:p>
        </w:tc>
        <w:tc>
          <w:tcPr>
            <w:tcW w:w="384" w:type="pct"/>
          </w:tcPr>
          <w:p w:rsidR="00296526" w:rsidRPr="00B26362" w:rsidRDefault="00296526" w:rsidP="007A7E21">
            <w:pPr>
              <w:pStyle w:val="Tablesinglespacedparagraph"/>
            </w:pPr>
            <w:r>
              <w:t>33</w:t>
            </w:r>
            <w:r w:rsidRPr="00B26362">
              <w:t>%</w:t>
            </w:r>
          </w:p>
        </w:tc>
        <w:tc>
          <w:tcPr>
            <w:tcW w:w="384" w:type="pct"/>
          </w:tcPr>
          <w:p w:rsidR="00296526" w:rsidRPr="00B26362" w:rsidRDefault="00296526" w:rsidP="007A7E21">
            <w:pPr>
              <w:pStyle w:val="Tablesinglespacedparagraph"/>
            </w:pPr>
            <w:r>
              <w:t>67</w:t>
            </w:r>
            <w:r w:rsidRPr="00B26362">
              <w:t>%</w:t>
            </w:r>
          </w:p>
        </w:tc>
        <w:tc>
          <w:tcPr>
            <w:tcW w:w="460" w:type="pct"/>
            <w:shd w:val="clear" w:color="auto" w:fill="D3D3D3"/>
          </w:tcPr>
          <w:p w:rsidR="00296526" w:rsidRPr="00B26362" w:rsidRDefault="00296526" w:rsidP="007A7E21">
            <w:pPr>
              <w:pStyle w:val="Tablesinglespacedparagraph"/>
            </w:pPr>
          </w:p>
        </w:tc>
        <w:tc>
          <w:tcPr>
            <w:tcW w:w="767" w:type="pct"/>
            <w:shd w:val="clear" w:color="auto" w:fill="auto"/>
          </w:tcPr>
          <w:p w:rsidR="00296526" w:rsidRPr="00B26362" w:rsidRDefault="00296526" w:rsidP="007A7E21">
            <w:pPr>
              <w:pStyle w:val="Tablesinglespacedparagraph"/>
              <w:jc w:val="center"/>
            </w:pPr>
            <w:r>
              <w:t>70</w:t>
            </w:r>
          </w:p>
        </w:tc>
      </w:tr>
      <w:tr w:rsidR="00296526" w:rsidTr="007A7E21">
        <w:trPr>
          <w:cantSplit/>
        </w:trPr>
        <w:tc>
          <w:tcPr>
            <w:tcW w:w="3006" w:type="pct"/>
          </w:tcPr>
          <w:p w:rsidR="00296526" w:rsidRPr="00B26362" w:rsidRDefault="00296526" w:rsidP="007A7E21">
            <w:pPr>
              <w:pStyle w:val="Tablesinglespacedparagraph"/>
            </w:pPr>
            <w:r w:rsidRPr="00B26362">
              <w:t>Do you have any problems with drugs now?</w:t>
            </w:r>
          </w:p>
        </w:tc>
        <w:tc>
          <w:tcPr>
            <w:tcW w:w="384" w:type="pct"/>
          </w:tcPr>
          <w:p w:rsidR="00296526" w:rsidRPr="00B26362" w:rsidRDefault="00296526" w:rsidP="007A7E21">
            <w:pPr>
              <w:pStyle w:val="Tablesinglespacedparagraph"/>
            </w:pPr>
            <w:r>
              <w:t>10</w:t>
            </w:r>
            <w:r w:rsidRPr="00B26362">
              <w:t>%</w:t>
            </w:r>
          </w:p>
        </w:tc>
        <w:tc>
          <w:tcPr>
            <w:tcW w:w="384" w:type="pct"/>
          </w:tcPr>
          <w:p w:rsidR="00296526" w:rsidRPr="00B26362" w:rsidRDefault="00296526" w:rsidP="007A7E21">
            <w:pPr>
              <w:pStyle w:val="Tablesinglespacedparagraph"/>
            </w:pPr>
            <w:r>
              <w:t>90</w:t>
            </w:r>
            <w:r w:rsidRPr="00B26362">
              <w:t>%</w:t>
            </w:r>
          </w:p>
        </w:tc>
        <w:tc>
          <w:tcPr>
            <w:tcW w:w="460" w:type="pct"/>
            <w:shd w:val="clear" w:color="auto" w:fill="D3D3D3"/>
          </w:tcPr>
          <w:p w:rsidR="00296526" w:rsidRPr="00B26362" w:rsidRDefault="00296526" w:rsidP="007A7E21">
            <w:pPr>
              <w:pStyle w:val="Tablesinglespacedparagraph"/>
            </w:pPr>
          </w:p>
        </w:tc>
        <w:tc>
          <w:tcPr>
            <w:tcW w:w="767" w:type="pct"/>
            <w:shd w:val="clear" w:color="auto" w:fill="auto"/>
          </w:tcPr>
          <w:p w:rsidR="00296526" w:rsidRPr="00B26362" w:rsidRDefault="00296526" w:rsidP="007A7E21">
            <w:pPr>
              <w:pStyle w:val="Tablesinglespacedparagraph"/>
              <w:jc w:val="center"/>
            </w:pPr>
            <w:r>
              <w:t>70</w:t>
            </w:r>
          </w:p>
        </w:tc>
      </w:tr>
      <w:tr w:rsidR="00296526" w:rsidTr="007A7E21">
        <w:trPr>
          <w:cantSplit/>
        </w:trPr>
        <w:tc>
          <w:tcPr>
            <w:tcW w:w="3006" w:type="pct"/>
          </w:tcPr>
          <w:p w:rsidR="00296526" w:rsidRPr="00B26362" w:rsidRDefault="00296526" w:rsidP="007A7E21">
            <w:pPr>
              <w:pStyle w:val="Tablesinglespacedparagraph"/>
            </w:pPr>
            <w:r w:rsidRPr="00B26362">
              <w:t xml:space="preserve">Have you received any help with any drugs here? </w:t>
            </w:r>
          </w:p>
        </w:tc>
        <w:tc>
          <w:tcPr>
            <w:tcW w:w="384" w:type="pct"/>
          </w:tcPr>
          <w:p w:rsidR="00296526" w:rsidRPr="00B26362" w:rsidRDefault="00296526" w:rsidP="007A7E21">
            <w:pPr>
              <w:pStyle w:val="Tablesinglespacedparagraph"/>
            </w:pPr>
            <w:r>
              <w:t>28</w:t>
            </w:r>
            <w:r w:rsidRPr="00B26362">
              <w:t>%</w:t>
            </w:r>
          </w:p>
        </w:tc>
        <w:tc>
          <w:tcPr>
            <w:tcW w:w="384" w:type="pct"/>
          </w:tcPr>
          <w:p w:rsidR="00296526" w:rsidRPr="00B26362" w:rsidRDefault="00296526" w:rsidP="007A7E21">
            <w:pPr>
              <w:pStyle w:val="Tablesinglespacedparagraph"/>
            </w:pPr>
            <w:r>
              <w:t>72</w:t>
            </w:r>
            <w:r w:rsidRPr="00B26362">
              <w:t>%</w:t>
            </w:r>
          </w:p>
        </w:tc>
        <w:tc>
          <w:tcPr>
            <w:tcW w:w="460" w:type="pct"/>
            <w:shd w:val="clear" w:color="auto" w:fill="D3D3D3"/>
          </w:tcPr>
          <w:p w:rsidR="00296526" w:rsidRPr="00B26362" w:rsidRDefault="00296526" w:rsidP="007A7E21">
            <w:pPr>
              <w:pStyle w:val="Tablesinglespacedparagraph"/>
            </w:pPr>
          </w:p>
        </w:tc>
        <w:tc>
          <w:tcPr>
            <w:tcW w:w="767" w:type="pct"/>
            <w:shd w:val="clear" w:color="auto" w:fill="auto"/>
          </w:tcPr>
          <w:p w:rsidR="00296526" w:rsidRPr="00B26362" w:rsidRDefault="00296526" w:rsidP="007A7E21">
            <w:pPr>
              <w:pStyle w:val="Tablesinglespacedparagraph"/>
              <w:jc w:val="center"/>
            </w:pPr>
            <w:r>
              <w:t>68</w:t>
            </w:r>
          </w:p>
        </w:tc>
      </w:tr>
      <w:tr w:rsidR="00296526" w:rsidTr="007A7E21">
        <w:trPr>
          <w:cantSplit/>
        </w:trPr>
        <w:tc>
          <w:tcPr>
            <w:tcW w:w="3006" w:type="pct"/>
          </w:tcPr>
          <w:p w:rsidR="00296526" w:rsidRPr="00B26362" w:rsidRDefault="00296526" w:rsidP="007A7E21">
            <w:pPr>
              <w:pStyle w:val="Tablesinglespacedparagraph"/>
            </w:pPr>
            <w:r w:rsidRPr="00B26362">
              <w:t>Is it easy to get illegal drugs here?</w:t>
            </w:r>
          </w:p>
        </w:tc>
        <w:tc>
          <w:tcPr>
            <w:tcW w:w="384" w:type="pct"/>
          </w:tcPr>
          <w:p w:rsidR="00296526" w:rsidRPr="00B26362" w:rsidRDefault="00296526" w:rsidP="007A7E21">
            <w:pPr>
              <w:pStyle w:val="Tablesinglespacedparagraph"/>
            </w:pPr>
            <w:r>
              <w:t>9</w:t>
            </w:r>
            <w:r w:rsidRPr="00B26362">
              <w:t>%</w:t>
            </w:r>
          </w:p>
        </w:tc>
        <w:tc>
          <w:tcPr>
            <w:tcW w:w="384" w:type="pct"/>
          </w:tcPr>
          <w:p w:rsidR="00296526" w:rsidRPr="00B26362" w:rsidRDefault="00296526" w:rsidP="007A7E21">
            <w:pPr>
              <w:pStyle w:val="Tablesinglespacedparagraph"/>
            </w:pPr>
            <w:r>
              <w:t>63</w:t>
            </w:r>
            <w:r w:rsidRPr="00B26362">
              <w:t>%</w:t>
            </w:r>
          </w:p>
        </w:tc>
        <w:tc>
          <w:tcPr>
            <w:tcW w:w="460" w:type="pct"/>
          </w:tcPr>
          <w:p w:rsidR="00296526" w:rsidRPr="00B26362" w:rsidRDefault="00296526" w:rsidP="007A7E21">
            <w:pPr>
              <w:pStyle w:val="Tablesinglespacedparagraph"/>
            </w:pPr>
            <w:r>
              <w:t>28</w:t>
            </w:r>
            <w:r w:rsidRPr="00B26362">
              <w:t>%</w:t>
            </w:r>
          </w:p>
        </w:tc>
        <w:tc>
          <w:tcPr>
            <w:tcW w:w="767" w:type="pct"/>
          </w:tcPr>
          <w:p w:rsidR="00296526" w:rsidRPr="00B26362" w:rsidRDefault="00296526" w:rsidP="007A7E21">
            <w:pPr>
              <w:pStyle w:val="Tablesinglespacedparagraph"/>
              <w:jc w:val="center"/>
            </w:pPr>
            <w:r>
              <w:t>75</w:t>
            </w:r>
          </w:p>
        </w:tc>
      </w:tr>
      <w:tr w:rsidR="00296526" w:rsidTr="007A7E21">
        <w:trPr>
          <w:cantSplit/>
        </w:trPr>
        <w:tc>
          <w:tcPr>
            <w:tcW w:w="3006" w:type="pct"/>
          </w:tcPr>
          <w:p w:rsidR="00296526" w:rsidRPr="00B26362" w:rsidRDefault="00296526" w:rsidP="007A7E21">
            <w:pPr>
              <w:pStyle w:val="Tablesinglespacedparagraph"/>
            </w:pPr>
            <w:r w:rsidRPr="00B26362">
              <w:t xml:space="preserve">Is it easy to get tobacco/ cigarettes here? </w:t>
            </w:r>
          </w:p>
        </w:tc>
        <w:tc>
          <w:tcPr>
            <w:tcW w:w="384" w:type="pct"/>
          </w:tcPr>
          <w:p w:rsidR="00296526" w:rsidRPr="00B26362" w:rsidRDefault="00296526" w:rsidP="007A7E21">
            <w:pPr>
              <w:pStyle w:val="Tablesinglespacedparagraph"/>
            </w:pPr>
            <w:r>
              <w:t>16</w:t>
            </w:r>
            <w:r w:rsidRPr="00B26362">
              <w:t>%</w:t>
            </w:r>
          </w:p>
        </w:tc>
        <w:tc>
          <w:tcPr>
            <w:tcW w:w="384" w:type="pct"/>
          </w:tcPr>
          <w:p w:rsidR="00296526" w:rsidRPr="00B26362" w:rsidRDefault="00296526" w:rsidP="007A7E21">
            <w:pPr>
              <w:pStyle w:val="Tablesinglespacedparagraph"/>
            </w:pPr>
            <w:r>
              <w:t>57</w:t>
            </w:r>
            <w:r w:rsidRPr="00B26362">
              <w:t>%</w:t>
            </w:r>
          </w:p>
        </w:tc>
        <w:tc>
          <w:tcPr>
            <w:tcW w:w="460" w:type="pct"/>
          </w:tcPr>
          <w:p w:rsidR="00296526" w:rsidRPr="00B26362" w:rsidRDefault="00296526" w:rsidP="007A7E21">
            <w:pPr>
              <w:pStyle w:val="Tablesinglespacedparagraph"/>
            </w:pPr>
            <w:r>
              <w:t>27</w:t>
            </w:r>
            <w:r w:rsidRPr="00B26362">
              <w:t>%</w:t>
            </w:r>
          </w:p>
        </w:tc>
        <w:tc>
          <w:tcPr>
            <w:tcW w:w="767" w:type="pct"/>
          </w:tcPr>
          <w:p w:rsidR="00296526" w:rsidRPr="00B26362" w:rsidRDefault="00296526" w:rsidP="007A7E21">
            <w:pPr>
              <w:pStyle w:val="Tablesinglespacedparagraph"/>
              <w:jc w:val="center"/>
            </w:pPr>
            <w:r>
              <w:t>75</w:t>
            </w:r>
          </w:p>
        </w:tc>
      </w:tr>
    </w:tbl>
    <w:p w:rsidR="00296526" w:rsidRDefault="00296526" w:rsidP="00296526">
      <w:pPr>
        <w:pStyle w:val="BodyText"/>
      </w:pPr>
      <w:bookmarkStart w:id="180" w:name="_Toc457484470"/>
    </w:p>
    <w:p w:rsidR="00296526" w:rsidRPr="00977A43" w:rsidRDefault="00273312" w:rsidP="00296526">
      <w:pPr>
        <w:pStyle w:val="BodyText"/>
        <w:rPr>
          <w:rStyle w:val="Emphasis"/>
        </w:rPr>
      </w:pPr>
      <w:r>
        <w:rPr>
          <w:rStyle w:val="Emphasis"/>
        </w:rPr>
        <w:br w:type="column"/>
      </w:r>
      <w:r w:rsidR="00296526" w:rsidRPr="00977A43">
        <w:rPr>
          <w:rStyle w:val="Emphasis"/>
        </w:rPr>
        <w:t>Q5.4 How easy or difficult is it to see the following people</w:t>
      </w:r>
      <w:bookmarkEnd w:id="180"/>
      <w:r w:rsidR="00296526" w:rsidRPr="00977A43">
        <w:rPr>
          <w:rStyle w:val="Emphasis"/>
        </w:rPr>
        <w:t>? (</w:t>
      </w:r>
      <w:r w:rsidR="00296526">
        <w:rPr>
          <w:rStyle w:val="Emphasis"/>
        </w:rPr>
        <w:t>75</w:t>
      </w:r>
      <w:r w:rsidR="00296526" w:rsidRPr="00917339">
        <w:rPr>
          <w:rStyle w:val="Emphasis"/>
        </w:rPr>
        <w:t xml:space="preserve"> </w:t>
      </w:r>
      <w:r w:rsidR="00296526" w:rsidRPr="00977A43">
        <w:rPr>
          <w:rStyle w:val="Emphasis"/>
        </w:rPr>
        <w:t>responses)</w:t>
      </w:r>
    </w:p>
    <w:tbl>
      <w:tblPr>
        <w:tblStyle w:val="TableGrid"/>
        <w:tblW w:w="5000" w:type="pct"/>
        <w:tblLook w:val="0620" w:firstRow="1" w:lastRow="0" w:firstColumn="0" w:lastColumn="0" w:noHBand="1" w:noVBand="1"/>
      </w:tblPr>
      <w:tblGrid>
        <w:gridCol w:w="2253"/>
        <w:gridCol w:w="2255"/>
        <w:gridCol w:w="2254"/>
        <w:gridCol w:w="2254"/>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1249" w:type="pct"/>
          </w:tcPr>
          <w:p w:rsidR="00296526" w:rsidRDefault="00296526" w:rsidP="007A7E21">
            <w:pPr>
              <w:pStyle w:val="Tableheadingrow1"/>
            </w:pPr>
          </w:p>
        </w:tc>
        <w:tc>
          <w:tcPr>
            <w:tcW w:w="1250" w:type="pct"/>
          </w:tcPr>
          <w:p w:rsidR="00296526" w:rsidRDefault="00296526" w:rsidP="007A7E21">
            <w:pPr>
              <w:pStyle w:val="Tableheadingrow1"/>
              <w:jc w:val="center"/>
            </w:pPr>
            <w:r>
              <w:t>Don’t know</w:t>
            </w:r>
          </w:p>
        </w:tc>
        <w:tc>
          <w:tcPr>
            <w:tcW w:w="1250" w:type="pct"/>
          </w:tcPr>
          <w:p w:rsidR="00296526" w:rsidRDefault="00296526" w:rsidP="007A7E21">
            <w:pPr>
              <w:pStyle w:val="Tableheadingrow1"/>
              <w:jc w:val="center"/>
            </w:pPr>
            <w:r>
              <w:t>Easy</w:t>
            </w:r>
          </w:p>
        </w:tc>
        <w:tc>
          <w:tcPr>
            <w:tcW w:w="1250" w:type="pct"/>
          </w:tcPr>
          <w:p w:rsidR="00296526" w:rsidRDefault="00296526" w:rsidP="007A7E21">
            <w:pPr>
              <w:pStyle w:val="Tableheadingrow1"/>
              <w:jc w:val="center"/>
            </w:pPr>
            <w:r>
              <w:t>Difficult</w:t>
            </w:r>
          </w:p>
        </w:tc>
      </w:tr>
      <w:tr w:rsidR="00296526" w:rsidTr="007A7E21">
        <w:trPr>
          <w:cantSplit/>
        </w:trPr>
        <w:tc>
          <w:tcPr>
            <w:tcW w:w="1249" w:type="pct"/>
          </w:tcPr>
          <w:p w:rsidR="00296526" w:rsidRDefault="00296526" w:rsidP="007A7E21">
            <w:pPr>
              <w:pStyle w:val="Tablesinglespacedparagraph"/>
            </w:pPr>
            <w:r>
              <w:t>The doctor</w:t>
            </w:r>
          </w:p>
        </w:tc>
        <w:tc>
          <w:tcPr>
            <w:tcW w:w="1250" w:type="pct"/>
          </w:tcPr>
          <w:p w:rsidR="00296526" w:rsidRPr="00B26362" w:rsidRDefault="00296526" w:rsidP="007A7E21">
            <w:pPr>
              <w:pStyle w:val="Tablesinglespacedparagraph"/>
              <w:jc w:val="center"/>
            </w:pPr>
            <w:r>
              <w:t>20</w:t>
            </w:r>
            <w:r w:rsidRPr="00B26362">
              <w:t>%</w:t>
            </w:r>
          </w:p>
        </w:tc>
        <w:tc>
          <w:tcPr>
            <w:tcW w:w="1250" w:type="pct"/>
          </w:tcPr>
          <w:p w:rsidR="00296526" w:rsidRPr="00B26362" w:rsidRDefault="00296526" w:rsidP="007A7E21">
            <w:pPr>
              <w:pStyle w:val="Tablesinglespacedparagraph"/>
              <w:jc w:val="center"/>
            </w:pPr>
            <w:r>
              <w:t>9</w:t>
            </w:r>
            <w:r w:rsidRPr="00B26362">
              <w:t>%</w:t>
            </w:r>
          </w:p>
        </w:tc>
        <w:tc>
          <w:tcPr>
            <w:tcW w:w="1250" w:type="pct"/>
          </w:tcPr>
          <w:p w:rsidR="00296526" w:rsidRPr="00B26362" w:rsidRDefault="00296526" w:rsidP="007A7E21">
            <w:pPr>
              <w:pStyle w:val="Tablesinglespacedparagraph"/>
              <w:jc w:val="center"/>
            </w:pPr>
            <w:r>
              <w:t>71</w:t>
            </w:r>
            <w:r w:rsidRPr="00B26362">
              <w:t>%</w:t>
            </w:r>
          </w:p>
        </w:tc>
      </w:tr>
      <w:tr w:rsidR="00296526" w:rsidTr="007A7E21">
        <w:trPr>
          <w:cantSplit/>
        </w:trPr>
        <w:tc>
          <w:tcPr>
            <w:tcW w:w="1249" w:type="pct"/>
          </w:tcPr>
          <w:p w:rsidR="00296526" w:rsidRDefault="00296526" w:rsidP="007A7E21">
            <w:pPr>
              <w:pStyle w:val="Tablesinglespacedparagraph"/>
            </w:pPr>
            <w:r>
              <w:t>The nurse</w:t>
            </w:r>
          </w:p>
        </w:tc>
        <w:tc>
          <w:tcPr>
            <w:tcW w:w="1250" w:type="pct"/>
          </w:tcPr>
          <w:p w:rsidR="00296526" w:rsidRPr="00B26362" w:rsidRDefault="00296526" w:rsidP="007A7E21">
            <w:pPr>
              <w:pStyle w:val="Tablesinglespacedparagraph"/>
              <w:jc w:val="center"/>
            </w:pPr>
            <w:r>
              <w:t>12</w:t>
            </w:r>
            <w:r w:rsidRPr="00B26362">
              <w:t>%</w:t>
            </w:r>
          </w:p>
        </w:tc>
        <w:tc>
          <w:tcPr>
            <w:tcW w:w="1250" w:type="pct"/>
          </w:tcPr>
          <w:p w:rsidR="00296526" w:rsidRPr="00B26362" w:rsidRDefault="00296526" w:rsidP="007A7E21">
            <w:pPr>
              <w:pStyle w:val="Tablesinglespacedparagraph"/>
              <w:jc w:val="center"/>
            </w:pPr>
            <w:r>
              <w:t>47</w:t>
            </w:r>
            <w:r w:rsidRPr="00B26362">
              <w:t>%</w:t>
            </w:r>
          </w:p>
        </w:tc>
        <w:tc>
          <w:tcPr>
            <w:tcW w:w="1250" w:type="pct"/>
          </w:tcPr>
          <w:p w:rsidR="00296526" w:rsidRPr="00B26362" w:rsidRDefault="00296526" w:rsidP="007A7E21">
            <w:pPr>
              <w:pStyle w:val="Tablesinglespacedparagraph"/>
              <w:jc w:val="center"/>
            </w:pPr>
            <w:r>
              <w:t>41</w:t>
            </w:r>
            <w:r w:rsidRPr="00B26362">
              <w:t>%</w:t>
            </w:r>
          </w:p>
        </w:tc>
      </w:tr>
      <w:tr w:rsidR="00296526" w:rsidTr="007A7E21">
        <w:trPr>
          <w:cantSplit/>
        </w:trPr>
        <w:tc>
          <w:tcPr>
            <w:tcW w:w="1249" w:type="pct"/>
          </w:tcPr>
          <w:p w:rsidR="00296526" w:rsidRDefault="00296526" w:rsidP="007A7E21">
            <w:pPr>
              <w:pStyle w:val="Tablesinglespacedparagraph"/>
            </w:pPr>
            <w:r>
              <w:t>The dentist</w:t>
            </w:r>
          </w:p>
        </w:tc>
        <w:tc>
          <w:tcPr>
            <w:tcW w:w="1250" w:type="pct"/>
          </w:tcPr>
          <w:p w:rsidR="00296526" w:rsidRPr="00B26362" w:rsidRDefault="00296526" w:rsidP="007A7E21">
            <w:pPr>
              <w:pStyle w:val="Tablesinglespacedparagraph"/>
              <w:jc w:val="center"/>
            </w:pPr>
            <w:r>
              <w:t>33</w:t>
            </w:r>
            <w:r w:rsidRPr="00B26362">
              <w:t>%</w:t>
            </w:r>
          </w:p>
        </w:tc>
        <w:tc>
          <w:tcPr>
            <w:tcW w:w="1250" w:type="pct"/>
          </w:tcPr>
          <w:p w:rsidR="00296526" w:rsidRPr="00B26362" w:rsidRDefault="00296526" w:rsidP="007A7E21">
            <w:pPr>
              <w:pStyle w:val="Tablesinglespacedparagraph"/>
              <w:jc w:val="center"/>
            </w:pPr>
            <w:r>
              <w:t>5</w:t>
            </w:r>
            <w:r w:rsidRPr="00B26362">
              <w:t>%</w:t>
            </w:r>
          </w:p>
        </w:tc>
        <w:tc>
          <w:tcPr>
            <w:tcW w:w="1250" w:type="pct"/>
          </w:tcPr>
          <w:p w:rsidR="00296526" w:rsidRPr="00B26362" w:rsidRDefault="00296526" w:rsidP="007A7E21">
            <w:pPr>
              <w:pStyle w:val="Tablesinglespacedparagraph"/>
              <w:jc w:val="center"/>
            </w:pPr>
            <w:r>
              <w:t>61</w:t>
            </w:r>
            <w:r w:rsidRPr="00B26362">
              <w:t>%</w:t>
            </w:r>
          </w:p>
        </w:tc>
      </w:tr>
    </w:tbl>
    <w:p w:rsidR="00296526" w:rsidRDefault="00296526" w:rsidP="00296526">
      <w:pPr>
        <w:pStyle w:val="BodyText"/>
      </w:pPr>
      <w:bookmarkStart w:id="181" w:name="_Toc457484471"/>
    </w:p>
    <w:p w:rsidR="00296526" w:rsidRDefault="00296526" w:rsidP="00296526">
      <w:pPr>
        <w:pStyle w:val="BodyText"/>
        <w:rPr>
          <w:rStyle w:val="Emphasis"/>
        </w:rPr>
      </w:pPr>
      <w:r w:rsidRPr="00977A43">
        <w:rPr>
          <w:rStyle w:val="Emphasis"/>
        </w:rPr>
        <w:t>Q5.5 What do you think of the quality of the health service from the following people</w:t>
      </w:r>
      <w:bookmarkEnd w:id="181"/>
      <w:r w:rsidRPr="00977A43">
        <w:rPr>
          <w:rStyle w:val="Emphasis"/>
        </w:rPr>
        <w:t xml:space="preserve">? </w:t>
      </w:r>
    </w:p>
    <w:p w:rsidR="00296526" w:rsidRPr="00977A43" w:rsidRDefault="00296526" w:rsidP="00296526">
      <w:pPr>
        <w:pStyle w:val="BodyText"/>
        <w:rPr>
          <w:rStyle w:val="Emphasis"/>
        </w:rPr>
      </w:pPr>
      <w:r>
        <w:rPr>
          <w:rStyle w:val="Emphasis"/>
        </w:rPr>
        <w:t xml:space="preserve">(75 </w:t>
      </w:r>
      <w:r w:rsidRPr="00977A43">
        <w:rPr>
          <w:rStyle w:val="Emphasis"/>
        </w:rPr>
        <w:t>responses)</w:t>
      </w:r>
    </w:p>
    <w:tbl>
      <w:tblPr>
        <w:tblStyle w:val="TableGrid"/>
        <w:tblW w:w="5000" w:type="pct"/>
        <w:tblLook w:val="0620" w:firstRow="1" w:lastRow="0" w:firstColumn="0" w:lastColumn="0" w:noHBand="1" w:noVBand="1"/>
      </w:tblPr>
      <w:tblGrid>
        <w:gridCol w:w="2253"/>
        <w:gridCol w:w="2255"/>
        <w:gridCol w:w="2254"/>
        <w:gridCol w:w="2254"/>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1249" w:type="pct"/>
          </w:tcPr>
          <w:p w:rsidR="00296526" w:rsidRDefault="00296526" w:rsidP="007A7E21">
            <w:pPr>
              <w:pStyle w:val="Tableheadingrow1"/>
            </w:pPr>
          </w:p>
        </w:tc>
        <w:tc>
          <w:tcPr>
            <w:tcW w:w="1250" w:type="pct"/>
          </w:tcPr>
          <w:p w:rsidR="00296526" w:rsidRDefault="00296526" w:rsidP="007A7E21">
            <w:pPr>
              <w:pStyle w:val="Tableheadingrow1"/>
              <w:jc w:val="center"/>
            </w:pPr>
            <w:r>
              <w:t>Don’t know</w:t>
            </w:r>
          </w:p>
        </w:tc>
        <w:tc>
          <w:tcPr>
            <w:tcW w:w="1250" w:type="pct"/>
          </w:tcPr>
          <w:p w:rsidR="00296526" w:rsidRDefault="00296526" w:rsidP="007A7E21">
            <w:pPr>
              <w:pStyle w:val="Tableheadingrow1"/>
              <w:jc w:val="center"/>
            </w:pPr>
            <w:r>
              <w:t>Good</w:t>
            </w:r>
          </w:p>
        </w:tc>
        <w:tc>
          <w:tcPr>
            <w:tcW w:w="1250" w:type="pct"/>
          </w:tcPr>
          <w:p w:rsidR="00296526" w:rsidRDefault="00296526" w:rsidP="007A7E21">
            <w:pPr>
              <w:pStyle w:val="Tableheadingrow1"/>
              <w:jc w:val="center"/>
            </w:pPr>
            <w:r>
              <w:t>Bad</w:t>
            </w:r>
          </w:p>
        </w:tc>
      </w:tr>
      <w:tr w:rsidR="00296526" w:rsidTr="007A7E21">
        <w:trPr>
          <w:cantSplit/>
        </w:trPr>
        <w:tc>
          <w:tcPr>
            <w:tcW w:w="1249" w:type="pct"/>
          </w:tcPr>
          <w:p w:rsidR="00296526" w:rsidRDefault="00296526" w:rsidP="007A7E21">
            <w:pPr>
              <w:pStyle w:val="Tablesinglespacedparagraph"/>
            </w:pPr>
            <w:r>
              <w:t>The doctor</w:t>
            </w:r>
          </w:p>
        </w:tc>
        <w:tc>
          <w:tcPr>
            <w:tcW w:w="1250" w:type="pct"/>
          </w:tcPr>
          <w:p w:rsidR="00296526" w:rsidRPr="00B26362" w:rsidRDefault="00296526" w:rsidP="007A7E21">
            <w:pPr>
              <w:pStyle w:val="Tablesinglespacedparagraph"/>
              <w:jc w:val="center"/>
            </w:pPr>
            <w:r>
              <w:t>41</w:t>
            </w:r>
            <w:r w:rsidRPr="00B26362">
              <w:t>%</w:t>
            </w:r>
          </w:p>
        </w:tc>
        <w:tc>
          <w:tcPr>
            <w:tcW w:w="1250" w:type="pct"/>
          </w:tcPr>
          <w:p w:rsidR="00296526" w:rsidRPr="00B26362" w:rsidRDefault="00296526" w:rsidP="007A7E21">
            <w:pPr>
              <w:pStyle w:val="Tablesinglespacedparagraph"/>
              <w:jc w:val="center"/>
            </w:pPr>
            <w:r>
              <w:t>27</w:t>
            </w:r>
            <w:r w:rsidRPr="00B26362">
              <w:t>%</w:t>
            </w:r>
          </w:p>
        </w:tc>
        <w:tc>
          <w:tcPr>
            <w:tcW w:w="1250" w:type="pct"/>
          </w:tcPr>
          <w:p w:rsidR="00296526" w:rsidRPr="00B26362" w:rsidRDefault="00296526" w:rsidP="007A7E21">
            <w:pPr>
              <w:pStyle w:val="Tablesinglespacedparagraph"/>
              <w:jc w:val="center"/>
            </w:pPr>
            <w:r>
              <w:t>32</w:t>
            </w:r>
            <w:r w:rsidRPr="00B26362">
              <w:t>%</w:t>
            </w:r>
          </w:p>
        </w:tc>
      </w:tr>
      <w:tr w:rsidR="00296526" w:rsidTr="007A7E21">
        <w:trPr>
          <w:cantSplit/>
        </w:trPr>
        <w:tc>
          <w:tcPr>
            <w:tcW w:w="1249" w:type="pct"/>
          </w:tcPr>
          <w:p w:rsidR="00296526" w:rsidRDefault="00296526" w:rsidP="007A7E21">
            <w:pPr>
              <w:pStyle w:val="Tablesinglespacedparagraph"/>
            </w:pPr>
            <w:r>
              <w:t>The nurse</w:t>
            </w:r>
          </w:p>
        </w:tc>
        <w:tc>
          <w:tcPr>
            <w:tcW w:w="1250" w:type="pct"/>
          </w:tcPr>
          <w:p w:rsidR="00296526" w:rsidRPr="00B26362" w:rsidRDefault="00296526" w:rsidP="007A7E21">
            <w:pPr>
              <w:pStyle w:val="Tablesinglespacedparagraph"/>
              <w:jc w:val="center"/>
            </w:pPr>
            <w:r>
              <w:t>19</w:t>
            </w:r>
            <w:r w:rsidRPr="00B26362">
              <w:t>%</w:t>
            </w:r>
          </w:p>
        </w:tc>
        <w:tc>
          <w:tcPr>
            <w:tcW w:w="1250" w:type="pct"/>
          </w:tcPr>
          <w:p w:rsidR="00296526" w:rsidRPr="00B26362" w:rsidRDefault="00296526" w:rsidP="007A7E21">
            <w:pPr>
              <w:pStyle w:val="Tablesinglespacedparagraph"/>
              <w:jc w:val="center"/>
            </w:pPr>
            <w:r>
              <w:t>35</w:t>
            </w:r>
            <w:r w:rsidRPr="00B26362">
              <w:t>%</w:t>
            </w:r>
          </w:p>
        </w:tc>
        <w:tc>
          <w:tcPr>
            <w:tcW w:w="1250" w:type="pct"/>
          </w:tcPr>
          <w:p w:rsidR="00296526" w:rsidRPr="00B26362" w:rsidRDefault="00296526" w:rsidP="007A7E21">
            <w:pPr>
              <w:pStyle w:val="Tablesinglespacedparagraph"/>
              <w:jc w:val="center"/>
            </w:pPr>
            <w:r>
              <w:t>47</w:t>
            </w:r>
            <w:r w:rsidRPr="00B26362">
              <w:t>%</w:t>
            </w:r>
          </w:p>
        </w:tc>
      </w:tr>
      <w:tr w:rsidR="00296526" w:rsidTr="007A7E21">
        <w:trPr>
          <w:cantSplit/>
        </w:trPr>
        <w:tc>
          <w:tcPr>
            <w:tcW w:w="1249" w:type="pct"/>
          </w:tcPr>
          <w:p w:rsidR="00296526" w:rsidRDefault="00296526" w:rsidP="007A7E21">
            <w:pPr>
              <w:pStyle w:val="Tablesinglespacedparagraph"/>
            </w:pPr>
            <w:r>
              <w:t>The dentist</w:t>
            </w:r>
          </w:p>
        </w:tc>
        <w:tc>
          <w:tcPr>
            <w:tcW w:w="1250" w:type="pct"/>
          </w:tcPr>
          <w:p w:rsidR="00296526" w:rsidRPr="00B26362" w:rsidRDefault="00296526" w:rsidP="007A7E21">
            <w:pPr>
              <w:pStyle w:val="Tablesinglespacedparagraph"/>
              <w:jc w:val="center"/>
            </w:pPr>
            <w:r>
              <w:t>56</w:t>
            </w:r>
            <w:r w:rsidRPr="00B26362">
              <w:t>%</w:t>
            </w:r>
          </w:p>
        </w:tc>
        <w:tc>
          <w:tcPr>
            <w:tcW w:w="1250" w:type="pct"/>
          </w:tcPr>
          <w:p w:rsidR="00296526" w:rsidRPr="00B26362" w:rsidRDefault="00296526" w:rsidP="007A7E21">
            <w:pPr>
              <w:pStyle w:val="Tablesinglespacedparagraph"/>
              <w:jc w:val="center"/>
            </w:pPr>
            <w:r>
              <w:t>11</w:t>
            </w:r>
            <w:r w:rsidRPr="00B26362">
              <w:t>%</w:t>
            </w:r>
          </w:p>
        </w:tc>
        <w:tc>
          <w:tcPr>
            <w:tcW w:w="1250" w:type="pct"/>
          </w:tcPr>
          <w:p w:rsidR="00296526" w:rsidRPr="00B26362" w:rsidRDefault="00296526" w:rsidP="007A7E21">
            <w:pPr>
              <w:pStyle w:val="Tablesinglespacedparagraph"/>
              <w:jc w:val="center"/>
            </w:pPr>
            <w:r>
              <w:t>33</w:t>
            </w:r>
            <w:r w:rsidRPr="00B26362">
              <w:t>%</w:t>
            </w:r>
          </w:p>
        </w:tc>
      </w:tr>
    </w:tbl>
    <w:p w:rsidR="00296526" w:rsidRDefault="00296526" w:rsidP="00296526">
      <w:pPr>
        <w:pStyle w:val="BodyText"/>
      </w:pPr>
    </w:p>
    <w:p w:rsidR="00296526" w:rsidRPr="00977A43" w:rsidRDefault="00296526" w:rsidP="00296526">
      <w:pPr>
        <w:pStyle w:val="BodyText"/>
        <w:rPr>
          <w:rStyle w:val="Emphasis"/>
        </w:rPr>
      </w:pPr>
      <w:r w:rsidRPr="00977A43">
        <w:rPr>
          <w:rStyle w:val="Emphasis"/>
        </w:rPr>
        <w:t>Q5.6 What do you think of the overall quality of health service? (</w:t>
      </w:r>
      <w:r>
        <w:rPr>
          <w:rStyle w:val="Emphasis"/>
        </w:rPr>
        <w:t>75</w:t>
      </w:r>
      <w:r w:rsidRPr="00977A43">
        <w:rPr>
          <w:rStyle w:val="Emphasis"/>
        </w:rPr>
        <w:t xml:space="preserve"> responses)</w:t>
      </w:r>
    </w:p>
    <w:tbl>
      <w:tblPr>
        <w:tblStyle w:val="TableGrid"/>
        <w:tblW w:w="5000" w:type="pct"/>
        <w:tblLook w:val="0620" w:firstRow="1" w:lastRow="0" w:firstColumn="0" w:lastColumn="0" w:noHBand="1" w:noVBand="1"/>
      </w:tblPr>
      <w:tblGrid>
        <w:gridCol w:w="2916"/>
        <w:gridCol w:w="2034"/>
        <w:gridCol w:w="2034"/>
        <w:gridCol w:w="2032"/>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1617" w:type="pct"/>
          </w:tcPr>
          <w:p w:rsidR="00296526" w:rsidRDefault="00296526" w:rsidP="007A7E21">
            <w:pPr>
              <w:pStyle w:val="Tableheadingrow1"/>
            </w:pPr>
          </w:p>
        </w:tc>
        <w:tc>
          <w:tcPr>
            <w:tcW w:w="1128" w:type="pct"/>
          </w:tcPr>
          <w:p w:rsidR="00296526" w:rsidRDefault="00296526" w:rsidP="007A7E21">
            <w:pPr>
              <w:pStyle w:val="Tableheadingrow1"/>
              <w:jc w:val="center"/>
            </w:pPr>
            <w:r>
              <w:t>Don’t know</w:t>
            </w:r>
          </w:p>
        </w:tc>
        <w:tc>
          <w:tcPr>
            <w:tcW w:w="1128" w:type="pct"/>
          </w:tcPr>
          <w:p w:rsidR="00296526" w:rsidRDefault="00296526" w:rsidP="007A7E21">
            <w:pPr>
              <w:pStyle w:val="Tableheadingrow1"/>
              <w:jc w:val="center"/>
            </w:pPr>
            <w:r>
              <w:t>Good</w:t>
            </w:r>
          </w:p>
        </w:tc>
        <w:tc>
          <w:tcPr>
            <w:tcW w:w="1128" w:type="pct"/>
          </w:tcPr>
          <w:p w:rsidR="00296526" w:rsidRDefault="00296526" w:rsidP="007A7E21">
            <w:pPr>
              <w:pStyle w:val="Tableheadingrow1"/>
              <w:jc w:val="center"/>
            </w:pPr>
            <w:r>
              <w:t>Bad</w:t>
            </w:r>
          </w:p>
        </w:tc>
      </w:tr>
      <w:tr w:rsidR="00296526" w:rsidTr="007A7E21">
        <w:trPr>
          <w:cantSplit/>
        </w:trPr>
        <w:tc>
          <w:tcPr>
            <w:tcW w:w="1617" w:type="pct"/>
          </w:tcPr>
          <w:p w:rsidR="00296526" w:rsidRPr="00B26362" w:rsidRDefault="00296526" w:rsidP="007A7E21">
            <w:pPr>
              <w:pStyle w:val="Tablesinglespacedparagraph"/>
            </w:pPr>
            <w:r w:rsidRPr="00B26362">
              <w:t>Overall healthcare quality</w:t>
            </w:r>
          </w:p>
        </w:tc>
        <w:tc>
          <w:tcPr>
            <w:tcW w:w="1128" w:type="pct"/>
          </w:tcPr>
          <w:p w:rsidR="00296526" w:rsidRPr="00B26362" w:rsidRDefault="00296526" w:rsidP="007A7E21">
            <w:pPr>
              <w:pStyle w:val="Tablesinglespacedparagraph"/>
              <w:jc w:val="center"/>
            </w:pPr>
            <w:r>
              <w:t>16</w:t>
            </w:r>
            <w:r w:rsidRPr="00B26362">
              <w:t>%</w:t>
            </w:r>
          </w:p>
        </w:tc>
        <w:tc>
          <w:tcPr>
            <w:tcW w:w="1128" w:type="pct"/>
          </w:tcPr>
          <w:p w:rsidR="00296526" w:rsidRPr="00B26362" w:rsidRDefault="00296526" w:rsidP="007A7E21">
            <w:pPr>
              <w:pStyle w:val="Tablesinglespacedparagraph"/>
              <w:jc w:val="center"/>
            </w:pPr>
            <w:r>
              <w:t>29</w:t>
            </w:r>
            <w:r w:rsidRPr="00B26362">
              <w:t>%</w:t>
            </w:r>
          </w:p>
        </w:tc>
        <w:tc>
          <w:tcPr>
            <w:tcW w:w="1128" w:type="pct"/>
          </w:tcPr>
          <w:p w:rsidR="00296526" w:rsidRPr="00B26362" w:rsidRDefault="00296526" w:rsidP="007A7E21">
            <w:pPr>
              <w:pStyle w:val="Tablesinglespacedparagraph"/>
              <w:jc w:val="center"/>
            </w:pPr>
            <w:r>
              <w:t>55</w:t>
            </w:r>
            <w:r w:rsidRPr="00B26362">
              <w:t>%</w:t>
            </w:r>
          </w:p>
        </w:tc>
      </w:tr>
    </w:tbl>
    <w:p w:rsidR="00296526" w:rsidRDefault="00296526" w:rsidP="00296526">
      <w:pPr>
        <w:pStyle w:val="BodyText"/>
      </w:pPr>
      <w:bookmarkStart w:id="182" w:name="_Toc457484472"/>
    </w:p>
    <w:p w:rsidR="00296526" w:rsidRPr="00C272FB" w:rsidRDefault="00296526" w:rsidP="00296526">
      <w:pPr>
        <w:pStyle w:val="BodyText"/>
        <w:rPr>
          <w:rStyle w:val="Emphasis"/>
        </w:rPr>
      </w:pPr>
      <w:r w:rsidRPr="00C272FB">
        <w:rPr>
          <w:rStyle w:val="Emphasis"/>
        </w:rPr>
        <w:t xml:space="preserve">Q5.7 </w:t>
      </w:r>
      <w:bookmarkEnd w:id="182"/>
      <w:r w:rsidRPr="00C272FB">
        <w:rPr>
          <w:rStyle w:val="Emphasis"/>
        </w:rPr>
        <w:t xml:space="preserve">Physical disability </w:t>
      </w:r>
    </w:p>
    <w:tbl>
      <w:tblPr>
        <w:tblStyle w:val="TableGrid"/>
        <w:tblW w:w="5000" w:type="pct"/>
        <w:tblLook w:val="0620" w:firstRow="1" w:lastRow="0" w:firstColumn="0" w:lastColumn="0" w:noHBand="1" w:noVBand="1"/>
      </w:tblPr>
      <w:tblGrid>
        <w:gridCol w:w="5284"/>
        <w:gridCol w:w="829"/>
        <w:gridCol w:w="968"/>
        <w:gridCol w:w="1935"/>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2930" w:type="pct"/>
          </w:tcPr>
          <w:p w:rsidR="00296526" w:rsidRDefault="00296526" w:rsidP="007A7E21">
            <w:pPr>
              <w:pStyle w:val="Tableheadingrow1"/>
            </w:pPr>
          </w:p>
        </w:tc>
        <w:tc>
          <w:tcPr>
            <w:tcW w:w="460" w:type="pct"/>
          </w:tcPr>
          <w:p w:rsidR="00296526" w:rsidRDefault="00296526" w:rsidP="007A7E21">
            <w:pPr>
              <w:pStyle w:val="Tableheadingrow1"/>
              <w:jc w:val="center"/>
            </w:pPr>
            <w:r>
              <w:t>Yes</w:t>
            </w:r>
          </w:p>
        </w:tc>
        <w:tc>
          <w:tcPr>
            <w:tcW w:w="537" w:type="pct"/>
          </w:tcPr>
          <w:p w:rsidR="00296526" w:rsidRDefault="00296526" w:rsidP="007A7E21">
            <w:pPr>
              <w:pStyle w:val="Tableheadingrow1"/>
              <w:jc w:val="center"/>
            </w:pPr>
            <w:r>
              <w:t>No</w:t>
            </w:r>
          </w:p>
        </w:tc>
        <w:tc>
          <w:tcPr>
            <w:tcW w:w="1074" w:type="pct"/>
          </w:tcPr>
          <w:p w:rsidR="00296526" w:rsidRDefault="00296526" w:rsidP="007A7E21">
            <w:pPr>
              <w:pStyle w:val="Tableheadingrow1"/>
              <w:jc w:val="center"/>
            </w:pPr>
            <w:r>
              <w:t xml:space="preserve">Responses </w:t>
            </w:r>
          </w:p>
        </w:tc>
      </w:tr>
      <w:tr w:rsidR="00296526" w:rsidTr="007A7E21">
        <w:trPr>
          <w:cantSplit/>
        </w:trPr>
        <w:tc>
          <w:tcPr>
            <w:tcW w:w="2930" w:type="pct"/>
          </w:tcPr>
          <w:p w:rsidR="00296526" w:rsidRPr="00B26362" w:rsidRDefault="00296526" w:rsidP="007A7E21">
            <w:pPr>
              <w:pStyle w:val="Tablesinglespacedparagraph"/>
            </w:pPr>
            <w:r w:rsidRPr="00B26362">
              <w:t>Do you have a physical disability?</w:t>
            </w:r>
          </w:p>
        </w:tc>
        <w:tc>
          <w:tcPr>
            <w:tcW w:w="460" w:type="pct"/>
          </w:tcPr>
          <w:p w:rsidR="00296526" w:rsidRDefault="00296526" w:rsidP="007A7E21">
            <w:pPr>
              <w:pStyle w:val="Tablesinglespacedparagraph"/>
              <w:jc w:val="center"/>
            </w:pPr>
            <w:r>
              <w:t>13</w:t>
            </w:r>
            <w:r w:rsidRPr="00B26362">
              <w:t>%</w:t>
            </w:r>
          </w:p>
          <w:p w:rsidR="00296526" w:rsidRPr="00B26362" w:rsidRDefault="00296526" w:rsidP="007A7E21">
            <w:pPr>
              <w:pStyle w:val="Tablesinglespacedparagraph"/>
              <w:jc w:val="center"/>
            </w:pPr>
          </w:p>
        </w:tc>
        <w:tc>
          <w:tcPr>
            <w:tcW w:w="537" w:type="pct"/>
          </w:tcPr>
          <w:p w:rsidR="00296526" w:rsidRDefault="00296526" w:rsidP="007A7E21">
            <w:pPr>
              <w:pStyle w:val="Tablesinglespacedparagraph"/>
              <w:jc w:val="center"/>
            </w:pPr>
            <w:r>
              <w:t>87</w:t>
            </w:r>
            <w:r w:rsidRPr="00B26362">
              <w:t>%</w:t>
            </w:r>
          </w:p>
          <w:p w:rsidR="00296526" w:rsidRPr="00B26362" w:rsidRDefault="00296526" w:rsidP="007A7E21">
            <w:pPr>
              <w:pStyle w:val="Tablesinglespacedparagraph"/>
              <w:jc w:val="center"/>
            </w:pPr>
          </w:p>
        </w:tc>
        <w:tc>
          <w:tcPr>
            <w:tcW w:w="1074" w:type="pct"/>
          </w:tcPr>
          <w:p w:rsidR="00296526" w:rsidRPr="00B26362" w:rsidRDefault="00296526" w:rsidP="007A7E21">
            <w:pPr>
              <w:pStyle w:val="Tablesinglespacedparagraph"/>
              <w:jc w:val="center"/>
            </w:pPr>
            <w:r>
              <w:t>71</w:t>
            </w:r>
          </w:p>
        </w:tc>
      </w:tr>
      <w:tr w:rsidR="00296526" w:rsidTr="007A7E21">
        <w:trPr>
          <w:cantSplit/>
        </w:trPr>
        <w:tc>
          <w:tcPr>
            <w:tcW w:w="2930" w:type="pct"/>
          </w:tcPr>
          <w:p w:rsidR="00296526" w:rsidRPr="00B26362" w:rsidRDefault="00296526" w:rsidP="007A7E21">
            <w:pPr>
              <w:pStyle w:val="Tablesinglespacedparagraph"/>
            </w:pPr>
            <w:r>
              <w:tab/>
            </w:r>
            <w:r w:rsidRPr="00B33F04">
              <w:rPr>
                <w:b/>
              </w:rPr>
              <w:t>If yes;</w:t>
            </w:r>
            <w:r>
              <w:t xml:space="preserve"> </w:t>
            </w:r>
            <w:r w:rsidRPr="00B26362">
              <w:t xml:space="preserve">Do you feel supported with your disability needs? </w:t>
            </w:r>
          </w:p>
        </w:tc>
        <w:tc>
          <w:tcPr>
            <w:tcW w:w="460" w:type="pct"/>
          </w:tcPr>
          <w:p w:rsidR="00296526" w:rsidRDefault="00296526" w:rsidP="007A7E21">
            <w:pPr>
              <w:pStyle w:val="Tablesinglespacedparagraph"/>
              <w:jc w:val="center"/>
            </w:pPr>
            <w:r>
              <w:t>11</w:t>
            </w:r>
            <w:r w:rsidRPr="00B26362">
              <w:t>%</w:t>
            </w:r>
          </w:p>
          <w:p w:rsidR="00296526" w:rsidRPr="00B26362" w:rsidRDefault="00296526" w:rsidP="007A7E21">
            <w:pPr>
              <w:pStyle w:val="Tablesinglespacedparagraph"/>
              <w:jc w:val="center"/>
            </w:pPr>
            <w:r>
              <w:t>(1)</w:t>
            </w:r>
          </w:p>
        </w:tc>
        <w:tc>
          <w:tcPr>
            <w:tcW w:w="537" w:type="pct"/>
          </w:tcPr>
          <w:p w:rsidR="00296526" w:rsidRDefault="00296526" w:rsidP="007A7E21">
            <w:pPr>
              <w:pStyle w:val="Tablesinglespacedparagraph"/>
              <w:jc w:val="center"/>
            </w:pPr>
            <w:r>
              <w:t>78</w:t>
            </w:r>
            <w:r w:rsidRPr="00B26362">
              <w:t>%</w:t>
            </w:r>
          </w:p>
          <w:p w:rsidR="00296526" w:rsidRPr="00B26362" w:rsidRDefault="00296526" w:rsidP="007A7E21">
            <w:pPr>
              <w:pStyle w:val="Tablesinglespacedparagraph"/>
              <w:jc w:val="center"/>
            </w:pPr>
            <w:r>
              <w:t>(7)</w:t>
            </w:r>
          </w:p>
        </w:tc>
        <w:tc>
          <w:tcPr>
            <w:tcW w:w="1074" w:type="pct"/>
          </w:tcPr>
          <w:p w:rsidR="00296526" w:rsidRPr="00B26362" w:rsidRDefault="00296526" w:rsidP="007A7E21">
            <w:pPr>
              <w:pStyle w:val="Tablesinglespacedparagraph"/>
              <w:jc w:val="center"/>
            </w:pPr>
            <w:r>
              <w:t>8</w:t>
            </w:r>
          </w:p>
        </w:tc>
      </w:tr>
    </w:tbl>
    <w:p w:rsidR="00296526" w:rsidRDefault="00296526" w:rsidP="00296526">
      <w:pPr>
        <w:pStyle w:val="BodyText"/>
      </w:pPr>
      <w:bookmarkStart w:id="183" w:name="_Toc457484473"/>
    </w:p>
    <w:p w:rsidR="00296526" w:rsidRPr="00C272FB" w:rsidRDefault="00296526" w:rsidP="00296526">
      <w:pPr>
        <w:pStyle w:val="BodyText"/>
        <w:rPr>
          <w:rStyle w:val="Emphasis"/>
        </w:rPr>
      </w:pPr>
      <w:r w:rsidRPr="00C272FB">
        <w:rPr>
          <w:rStyle w:val="Emphasis"/>
        </w:rPr>
        <w:t xml:space="preserve">Q5.8 </w:t>
      </w:r>
      <w:bookmarkEnd w:id="183"/>
      <w:r w:rsidRPr="00C272FB">
        <w:rPr>
          <w:rStyle w:val="Emphasis"/>
        </w:rPr>
        <w:t>Emotional/mental health issue</w:t>
      </w:r>
    </w:p>
    <w:tbl>
      <w:tblPr>
        <w:tblStyle w:val="TableGrid"/>
        <w:tblW w:w="5000" w:type="pct"/>
        <w:tblLook w:val="0620" w:firstRow="1" w:lastRow="0" w:firstColumn="0" w:lastColumn="0" w:noHBand="1" w:noVBand="1"/>
      </w:tblPr>
      <w:tblGrid>
        <w:gridCol w:w="5283"/>
        <w:gridCol w:w="898"/>
        <w:gridCol w:w="898"/>
        <w:gridCol w:w="1937"/>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2930" w:type="pct"/>
          </w:tcPr>
          <w:p w:rsidR="00296526" w:rsidRDefault="00296526" w:rsidP="007A7E21">
            <w:pPr>
              <w:pStyle w:val="Tableheadingrow1"/>
            </w:pPr>
          </w:p>
        </w:tc>
        <w:tc>
          <w:tcPr>
            <w:tcW w:w="498" w:type="pct"/>
          </w:tcPr>
          <w:p w:rsidR="00296526" w:rsidRDefault="00296526" w:rsidP="007A7E21">
            <w:pPr>
              <w:pStyle w:val="Tableheadingrow1"/>
              <w:jc w:val="center"/>
            </w:pPr>
            <w:r>
              <w:t>Yes</w:t>
            </w:r>
          </w:p>
        </w:tc>
        <w:tc>
          <w:tcPr>
            <w:tcW w:w="498" w:type="pct"/>
          </w:tcPr>
          <w:p w:rsidR="00296526" w:rsidRDefault="00296526" w:rsidP="007A7E21">
            <w:pPr>
              <w:pStyle w:val="Tableheadingrow1"/>
              <w:jc w:val="center"/>
            </w:pPr>
            <w:r>
              <w:t>No</w:t>
            </w:r>
          </w:p>
        </w:tc>
        <w:tc>
          <w:tcPr>
            <w:tcW w:w="1074" w:type="pct"/>
          </w:tcPr>
          <w:p w:rsidR="00296526" w:rsidRDefault="00296526" w:rsidP="007A7E21">
            <w:pPr>
              <w:pStyle w:val="Tableheadingrow1"/>
              <w:jc w:val="center"/>
            </w:pPr>
            <w:r>
              <w:t xml:space="preserve">Responses </w:t>
            </w:r>
          </w:p>
        </w:tc>
      </w:tr>
      <w:tr w:rsidR="00296526" w:rsidTr="007A7E21">
        <w:trPr>
          <w:cantSplit/>
        </w:trPr>
        <w:tc>
          <w:tcPr>
            <w:tcW w:w="2930" w:type="pct"/>
          </w:tcPr>
          <w:p w:rsidR="00296526" w:rsidRPr="00B26362" w:rsidRDefault="00296526" w:rsidP="007A7E21">
            <w:pPr>
              <w:pStyle w:val="Tablesinglespacedparagraph"/>
            </w:pPr>
            <w:r w:rsidRPr="00B26362">
              <w:t xml:space="preserve">Do you </w:t>
            </w:r>
            <w:r w:rsidR="00F35963">
              <w:t>feel you have an emotional well</w:t>
            </w:r>
            <w:r w:rsidRPr="00B26362">
              <w:t>being/mental health issues?</w:t>
            </w:r>
          </w:p>
        </w:tc>
        <w:tc>
          <w:tcPr>
            <w:tcW w:w="498" w:type="pct"/>
          </w:tcPr>
          <w:p w:rsidR="00296526" w:rsidRDefault="00296526" w:rsidP="007A7E21">
            <w:pPr>
              <w:pStyle w:val="Tablesinglespacedparagraph"/>
            </w:pPr>
            <w:r>
              <w:t>58</w:t>
            </w:r>
            <w:r w:rsidRPr="00B26362">
              <w:t>%</w:t>
            </w:r>
          </w:p>
          <w:p w:rsidR="00296526" w:rsidRPr="00B26362" w:rsidRDefault="00296526" w:rsidP="007A7E21">
            <w:pPr>
              <w:pStyle w:val="Tablesinglespacedparagraph"/>
            </w:pPr>
          </w:p>
        </w:tc>
        <w:tc>
          <w:tcPr>
            <w:tcW w:w="498" w:type="pct"/>
          </w:tcPr>
          <w:p w:rsidR="00296526" w:rsidRDefault="00296526" w:rsidP="007A7E21">
            <w:pPr>
              <w:pStyle w:val="Tablesinglespacedparagraph"/>
            </w:pPr>
            <w:r>
              <w:t>42</w:t>
            </w:r>
            <w:r w:rsidRPr="00B26362">
              <w:t>%</w:t>
            </w:r>
          </w:p>
          <w:p w:rsidR="00296526" w:rsidRPr="00B26362" w:rsidRDefault="00296526" w:rsidP="007A7E21">
            <w:pPr>
              <w:pStyle w:val="Tablesinglespacedparagraph"/>
            </w:pPr>
          </w:p>
        </w:tc>
        <w:tc>
          <w:tcPr>
            <w:tcW w:w="1074" w:type="pct"/>
          </w:tcPr>
          <w:p w:rsidR="00296526" w:rsidRPr="00B26362" w:rsidRDefault="00296526" w:rsidP="007A7E21">
            <w:pPr>
              <w:pStyle w:val="Tablesinglespacedparagraph"/>
              <w:jc w:val="center"/>
            </w:pPr>
            <w:r>
              <w:t>71</w:t>
            </w:r>
          </w:p>
        </w:tc>
      </w:tr>
      <w:tr w:rsidR="00296526" w:rsidTr="007A7E21">
        <w:trPr>
          <w:cantSplit/>
        </w:trPr>
        <w:tc>
          <w:tcPr>
            <w:tcW w:w="2930" w:type="pct"/>
          </w:tcPr>
          <w:p w:rsidR="00296526" w:rsidRPr="00B26362" w:rsidRDefault="00296526" w:rsidP="007A7E21">
            <w:pPr>
              <w:pStyle w:val="Tablesinglespacedparagraph"/>
              <w:ind w:left="624"/>
            </w:pPr>
            <w:r w:rsidRPr="00B33F04">
              <w:rPr>
                <w:b/>
              </w:rPr>
              <w:t>If yes;</w:t>
            </w:r>
            <w:r>
              <w:t xml:space="preserve"> d</w:t>
            </w:r>
            <w:r w:rsidRPr="00B26362">
              <w:t>o you feel supported with your mental health needs?</w:t>
            </w:r>
          </w:p>
        </w:tc>
        <w:tc>
          <w:tcPr>
            <w:tcW w:w="498" w:type="pct"/>
          </w:tcPr>
          <w:p w:rsidR="00296526" w:rsidRDefault="00296526" w:rsidP="007A7E21">
            <w:pPr>
              <w:pStyle w:val="Tablesinglespacedparagraph"/>
            </w:pPr>
            <w:r>
              <w:t>29</w:t>
            </w:r>
            <w:r w:rsidRPr="00B26362">
              <w:t>%</w:t>
            </w:r>
          </w:p>
          <w:p w:rsidR="00296526" w:rsidRPr="00B26362" w:rsidRDefault="00296526" w:rsidP="007A7E21">
            <w:pPr>
              <w:pStyle w:val="Tablesinglespacedparagraph"/>
            </w:pPr>
          </w:p>
        </w:tc>
        <w:tc>
          <w:tcPr>
            <w:tcW w:w="498" w:type="pct"/>
          </w:tcPr>
          <w:p w:rsidR="00296526" w:rsidRDefault="00296526" w:rsidP="007A7E21">
            <w:pPr>
              <w:pStyle w:val="Tablesinglespacedparagraph"/>
            </w:pPr>
            <w:r>
              <w:t>71</w:t>
            </w:r>
            <w:r w:rsidRPr="00B26362">
              <w:t>%</w:t>
            </w:r>
          </w:p>
          <w:p w:rsidR="00296526" w:rsidRPr="00B26362" w:rsidRDefault="00296526" w:rsidP="007A7E21">
            <w:pPr>
              <w:pStyle w:val="Tablesinglespacedparagraph"/>
            </w:pPr>
          </w:p>
        </w:tc>
        <w:tc>
          <w:tcPr>
            <w:tcW w:w="1074" w:type="pct"/>
          </w:tcPr>
          <w:p w:rsidR="00296526" w:rsidRPr="00B26362" w:rsidRDefault="00296526" w:rsidP="007A7E21">
            <w:pPr>
              <w:pStyle w:val="Tablesinglespacedparagraph"/>
              <w:jc w:val="center"/>
            </w:pPr>
            <w:r>
              <w:t>38</w:t>
            </w:r>
          </w:p>
        </w:tc>
      </w:tr>
    </w:tbl>
    <w:p w:rsidR="00296526" w:rsidRDefault="00296526" w:rsidP="00296526">
      <w:pPr>
        <w:pStyle w:val="BodyText"/>
      </w:pPr>
      <w:bookmarkStart w:id="184" w:name="_Toc441568241"/>
      <w:bookmarkStart w:id="185" w:name="_Toc452721115"/>
      <w:bookmarkStart w:id="186" w:name="_Toc457484453"/>
      <w:bookmarkStart w:id="187" w:name="_Toc482598491"/>
    </w:p>
    <w:p w:rsidR="00296526" w:rsidRPr="007B6728" w:rsidRDefault="00273312" w:rsidP="00296526">
      <w:pPr>
        <w:pStyle w:val="Heading2"/>
        <w:numPr>
          <w:ilvl w:val="1"/>
          <w:numId w:val="0"/>
        </w:numPr>
      </w:pPr>
      <w:bookmarkStart w:id="188" w:name="_Toc494963694"/>
      <w:r>
        <w:br w:type="column"/>
      </w:r>
      <w:bookmarkStart w:id="189" w:name="_Toc509387318"/>
      <w:r w:rsidR="00296526">
        <w:t>Section 6</w:t>
      </w:r>
      <w:r w:rsidR="00296526" w:rsidRPr="007B6728">
        <w:t>: Purposeful Activity</w:t>
      </w:r>
      <w:bookmarkEnd w:id="184"/>
      <w:bookmarkEnd w:id="185"/>
      <w:bookmarkEnd w:id="186"/>
      <w:bookmarkEnd w:id="187"/>
      <w:bookmarkEnd w:id="188"/>
      <w:bookmarkEnd w:id="189"/>
    </w:p>
    <w:p w:rsidR="00296526" w:rsidRDefault="00296526" w:rsidP="00296526">
      <w:pPr>
        <w:pStyle w:val="Singlespacedparagraph"/>
        <w:rPr>
          <w:rStyle w:val="Emphasis"/>
        </w:rPr>
      </w:pPr>
      <w:bookmarkStart w:id="190" w:name="_Toc457484474"/>
      <w:r w:rsidRPr="00977A43">
        <w:rPr>
          <w:rStyle w:val="Emphasis"/>
        </w:rPr>
        <w:t>Q6.1 Are you currently involved in any of the following activities?</w:t>
      </w:r>
      <w:r>
        <w:rPr>
          <w:rStyle w:val="Emphasis"/>
        </w:rPr>
        <w:t xml:space="preserve"> Tick all that apply</w:t>
      </w:r>
    </w:p>
    <w:bookmarkEnd w:id="190"/>
    <w:p w:rsidR="00296526" w:rsidRPr="00977A43" w:rsidRDefault="00296526" w:rsidP="00296526">
      <w:pPr>
        <w:pStyle w:val="BodyText"/>
        <w:rPr>
          <w:rStyle w:val="Emphasis"/>
        </w:rPr>
      </w:pPr>
      <w:r>
        <w:rPr>
          <w:rStyle w:val="Emphasis"/>
        </w:rPr>
        <w:t xml:space="preserve">(65 responses) </w:t>
      </w:r>
    </w:p>
    <w:tbl>
      <w:tblPr>
        <w:tblStyle w:val="TableGrid"/>
        <w:tblW w:w="5000" w:type="pct"/>
        <w:tblLook w:val="0620" w:firstRow="1" w:lastRow="0" w:firstColumn="0" w:lastColumn="0" w:noHBand="1" w:noVBand="1"/>
      </w:tblPr>
      <w:tblGrid>
        <w:gridCol w:w="4223"/>
        <w:gridCol w:w="4793"/>
      </w:tblGrid>
      <w:tr w:rsidR="00296526" w:rsidRPr="00977A43" w:rsidTr="007A7E21">
        <w:trPr>
          <w:cnfStyle w:val="100000000000" w:firstRow="1" w:lastRow="0" w:firstColumn="0" w:lastColumn="0" w:oddVBand="0" w:evenVBand="0" w:oddHBand="0" w:evenHBand="0" w:firstRowFirstColumn="0" w:firstRowLastColumn="0" w:lastRowFirstColumn="0" w:lastRowLastColumn="0"/>
          <w:cantSplit/>
        </w:trPr>
        <w:tc>
          <w:tcPr>
            <w:tcW w:w="2342" w:type="pct"/>
          </w:tcPr>
          <w:p w:rsidR="00296526" w:rsidRPr="00977A43" w:rsidRDefault="00296526" w:rsidP="007A7E21">
            <w:pPr>
              <w:pStyle w:val="Tableheadingrow1"/>
              <w:rPr>
                <w:rStyle w:val="Emphasis"/>
              </w:rPr>
            </w:pPr>
          </w:p>
        </w:tc>
        <w:tc>
          <w:tcPr>
            <w:tcW w:w="2658" w:type="pct"/>
          </w:tcPr>
          <w:p w:rsidR="00296526" w:rsidRPr="00977A43" w:rsidRDefault="00296526" w:rsidP="007A7E21">
            <w:pPr>
              <w:pStyle w:val="Tableheadingrow1"/>
              <w:jc w:val="center"/>
              <w:rPr>
                <w:rStyle w:val="Emphasis"/>
              </w:rPr>
            </w:pPr>
            <w:r w:rsidRPr="00977A43">
              <w:rPr>
                <w:rStyle w:val="Emphasis"/>
              </w:rPr>
              <w:t>All</w:t>
            </w:r>
          </w:p>
        </w:tc>
      </w:tr>
      <w:tr w:rsidR="00296526" w:rsidTr="007A7E21">
        <w:trPr>
          <w:cantSplit/>
        </w:trPr>
        <w:tc>
          <w:tcPr>
            <w:tcW w:w="2342" w:type="pct"/>
          </w:tcPr>
          <w:p w:rsidR="00296526" w:rsidRPr="00B26362" w:rsidRDefault="00296526" w:rsidP="007A7E21">
            <w:pPr>
              <w:pStyle w:val="Tablesinglespacedparagraph"/>
            </w:pPr>
            <w:r w:rsidRPr="00B26362">
              <w:t>Prison job</w:t>
            </w:r>
          </w:p>
        </w:tc>
        <w:tc>
          <w:tcPr>
            <w:tcW w:w="2658" w:type="pct"/>
          </w:tcPr>
          <w:p w:rsidR="00296526" w:rsidRPr="00B26362" w:rsidRDefault="00296526" w:rsidP="007A7E21">
            <w:pPr>
              <w:pStyle w:val="Tablesinglespacedparagraph"/>
              <w:jc w:val="center"/>
            </w:pPr>
            <w:r>
              <w:t>34</w:t>
            </w:r>
            <w:r w:rsidRPr="00B26362">
              <w:t>%</w:t>
            </w:r>
          </w:p>
        </w:tc>
      </w:tr>
      <w:tr w:rsidR="00296526" w:rsidTr="007A7E21">
        <w:trPr>
          <w:cantSplit/>
        </w:trPr>
        <w:tc>
          <w:tcPr>
            <w:tcW w:w="2342" w:type="pct"/>
          </w:tcPr>
          <w:p w:rsidR="00296526" w:rsidRPr="00B26362" w:rsidRDefault="00296526" w:rsidP="007A7E21">
            <w:pPr>
              <w:pStyle w:val="Tablesinglespacedparagraph"/>
            </w:pPr>
            <w:r w:rsidRPr="00B26362">
              <w:t>Vocational or skills training</w:t>
            </w:r>
          </w:p>
        </w:tc>
        <w:tc>
          <w:tcPr>
            <w:tcW w:w="2658" w:type="pct"/>
          </w:tcPr>
          <w:p w:rsidR="00296526" w:rsidRPr="00B26362" w:rsidRDefault="00296526" w:rsidP="007A7E21">
            <w:pPr>
              <w:pStyle w:val="Tablesinglespacedparagraph"/>
              <w:jc w:val="center"/>
            </w:pPr>
            <w:r>
              <w:t>7</w:t>
            </w:r>
            <w:r w:rsidRPr="00B26362">
              <w:t>%</w:t>
            </w:r>
          </w:p>
        </w:tc>
      </w:tr>
      <w:tr w:rsidR="00296526" w:rsidTr="007A7E21">
        <w:trPr>
          <w:cantSplit/>
        </w:trPr>
        <w:tc>
          <w:tcPr>
            <w:tcW w:w="2342" w:type="pct"/>
          </w:tcPr>
          <w:p w:rsidR="00296526" w:rsidRPr="00B26362" w:rsidRDefault="00296526" w:rsidP="007A7E21">
            <w:pPr>
              <w:pStyle w:val="Tablesinglespacedparagraph"/>
            </w:pPr>
            <w:r w:rsidRPr="00B26362">
              <w:t>Education (including basic skills)</w:t>
            </w:r>
          </w:p>
        </w:tc>
        <w:tc>
          <w:tcPr>
            <w:tcW w:w="2658" w:type="pct"/>
          </w:tcPr>
          <w:p w:rsidR="00296526" w:rsidRPr="00B26362" w:rsidRDefault="00296526" w:rsidP="007A7E21">
            <w:pPr>
              <w:pStyle w:val="Tablesinglespacedparagraph"/>
              <w:jc w:val="center"/>
            </w:pPr>
            <w:r>
              <w:t>15</w:t>
            </w:r>
            <w:r w:rsidRPr="00B26362">
              <w:t>%</w:t>
            </w:r>
          </w:p>
        </w:tc>
      </w:tr>
      <w:tr w:rsidR="00296526" w:rsidTr="007A7E21">
        <w:trPr>
          <w:cantSplit/>
        </w:trPr>
        <w:tc>
          <w:tcPr>
            <w:tcW w:w="2342" w:type="pct"/>
          </w:tcPr>
          <w:p w:rsidR="00296526" w:rsidRPr="00B26362" w:rsidRDefault="00296526" w:rsidP="007A7E21">
            <w:pPr>
              <w:pStyle w:val="Tablesinglespacedparagraph"/>
            </w:pPr>
            <w:r w:rsidRPr="00B26362">
              <w:t>Offending behaviour programmes</w:t>
            </w:r>
          </w:p>
        </w:tc>
        <w:tc>
          <w:tcPr>
            <w:tcW w:w="2658" w:type="pct"/>
          </w:tcPr>
          <w:p w:rsidR="00296526" w:rsidRPr="00B26362" w:rsidRDefault="00296526" w:rsidP="007A7E21">
            <w:pPr>
              <w:pStyle w:val="Tablesinglespacedparagraph"/>
              <w:jc w:val="center"/>
            </w:pPr>
            <w:r>
              <w:t>7</w:t>
            </w:r>
            <w:r w:rsidRPr="00B26362">
              <w:t>%</w:t>
            </w:r>
          </w:p>
        </w:tc>
      </w:tr>
      <w:tr w:rsidR="00296526" w:rsidTr="007A7E21">
        <w:trPr>
          <w:cantSplit/>
        </w:trPr>
        <w:tc>
          <w:tcPr>
            <w:tcW w:w="2342" w:type="pct"/>
          </w:tcPr>
          <w:p w:rsidR="00296526" w:rsidRPr="00B26362" w:rsidRDefault="00296526" w:rsidP="007A7E21">
            <w:pPr>
              <w:pStyle w:val="Tablesinglespacedparagraph"/>
            </w:pPr>
            <w:r w:rsidRPr="00B26362">
              <w:t>CIE employment</w:t>
            </w:r>
          </w:p>
        </w:tc>
        <w:tc>
          <w:tcPr>
            <w:tcW w:w="2658" w:type="pct"/>
          </w:tcPr>
          <w:p w:rsidR="00296526" w:rsidRPr="00B26362" w:rsidRDefault="00296526" w:rsidP="007A7E21">
            <w:pPr>
              <w:pStyle w:val="Tablesinglespacedparagraph"/>
              <w:jc w:val="center"/>
            </w:pPr>
            <w:r>
              <w:t>5</w:t>
            </w:r>
            <w:r w:rsidRPr="00B26362">
              <w:t>%</w:t>
            </w:r>
          </w:p>
        </w:tc>
      </w:tr>
      <w:tr w:rsidR="00296526" w:rsidTr="007A7E21">
        <w:trPr>
          <w:cantSplit/>
        </w:trPr>
        <w:tc>
          <w:tcPr>
            <w:tcW w:w="2342" w:type="pct"/>
          </w:tcPr>
          <w:p w:rsidR="00296526" w:rsidRPr="00B26362" w:rsidRDefault="00296526" w:rsidP="007A7E21">
            <w:pPr>
              <w:pStyle w:val="Tablesinglespacedparagraph"/>
            </w:pPr>
            <w:r w:rsidRPr="00B26362">
              <w:t>Release to work</w:t>
            </w:r>
          </w:p>
        </w:tc>
        <w:tc>
          <w:tcPr>
            <w:tcW w:w="2658" w:type="pct"/>
          </w:tcPr>
          <w:p w:rsidR="00296526" w:rsidRPr="00B26362" w:rsidRDefault="00296526" w:rsidP="007A7E21">
            <w:pPr>
              <w:pStyle w:val="Tablesinglespacedparagraph"/>
              <w:jc w:val="center"/>
            </w:pPr>
            <w:r w:rsidRPr="00A92437">
              <w:t>1%</w:t>
            </w:r>
            <w:r>
              <w:t xml:space="preserve"> </w:t>
            </w:r>
          </w:p>
        </w:tc>
      </w:tr>
      <w:tr w:rsidR="00296526" w:rsidTr="007A7E21">
        <w:trPr>
          <w:cantSplit/>
        </w:trPr>
        <w:tc>
          <w:tcPr>
            <w:tcW w:w="2342" w:type="pct"/>
          </w:tcPr>
          <w:p w:rsidR="00296526" w:rsidRPr="00B26362" w:rsidRDefault="00296526" w:rsidP="007A7E21">
            <w:pPr>
              <w:pStyle w:val="Tablesinglespacedparagraph"/>
            </w:pPr>
            <w:r w:rsidRPr="00B26362">
              <w:t>Not involved in any of these</w:t>
            </w:r>
          </w:p>
        </w:tc>
        <w:tc>
          <w:tcPr>
            <w:tcW w:w="2658" w:type="pct"/>
          </w:tcPr>
          <w:p w:rsidR="00296526" w:rsidRPr="00B26362" w:rsidRDefault="00296526" w:rsidP="007A7E21">
            <w:pPr>
              <w:pStyle w:val="Tablesinglespacedparagraph"/>
              <w:jc w:val="center"/>
            </w:pPr>
            <w:r>
              <w:t>40</w:t>
            </w:r>
            <w:r w:rsidRPr="00B26362">
              <w:t>%</w:t>
            </w:r>
          </w:p>
        </w:tc>
      </w:tr>
    </w:tbl>
    <w:p w:rsidR="00296526" w:rsidRDefault="00296526" w:rsidP="00296526">
      <w:pPr>
        <w:pStyle w:val="BodyText"/>
      </w:pPr>
      <w:bookmarkStart w:id="191" w:name="_Toc457484475"/>
    </w:p>
    <w:p w:rsidR="00296526" w:rsidRPr="00DF6FE5" w:rsidRDefault="00296526" w:rsidP="00296526">
      <w:pPr>
        <w:pStyle w:val="BodyText"/>
        <w:rPr>
          <w:rStyle w:val="Emphasis"/>
        </w:rPr>
      </w:pPr>
      <w:r w:rsidRPr="00DF6FE5">
        <w:rPr>
          <w:rStyle w:val="Emphasis"/>
        </w:rPr>
        <w:t>Q6.2 Cultural/Religious</w:t>
      </w:r>
      <w:bookmarkEnd w:id="191"/>
      <w:r w:rsidRPr="00DF6FE5">
        <w:rPr>
          <w:rStyle w:val="Emphasis"/>
        </w:rPr>
        <w:t xml:space="preserve"> Services (64 responses)</w:t>
      </w:r>
    </w:p>
    <w:tbl>
      <w:tblPr>
        <w:tblStyle w:val="TableGrid"/>
        <w:tblW w:w="5000" w:type="pct"/>
        <w:tblLook w:val="0620" w:firstRow="1" w:lastRow="0" w:firstColumn="0" w:lastColumn="0" w:noHBand="1" w:noVBand="1"/>
      </w:tblPr>
      <w:tblGrid>
        <w:gridCol w:w="7011"/>
        <w:gridCol w:w="963"/>
        <w:gridCol w:w="1042"/>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888" w:type="pct"/>
          </w:tcPr>
          <w:p w:rsidR="00296526" w:rsidRDefault="00296526" w:rsidP="007A7E21">
            <w:pPr>
              <w:pStyle w:val="Tableheadingrow1"/>
            </w:pPr>
          </w:p>
        </w:tc>
        <w:tc>
          <w:tcPr>
            <w:tcW w:w="534" w:type="pct"/>
          </w:tcPr>
          <w:p w:rsidR="00296526" w:rsidRDefault="00296526" w:rsidP="007A7E21">
            <w:pPr>
              <w:pStyle w:val="Tableheadingrow1"/>
              <w:jc w:val="center"/>
            </w:pPr>
            <w:r>
              <w:t>Yes</w:t>
            </w:r>
          </w:p>
        </w:tc>
        <w:tc>
          <w:tcPr>
            <w:tcW w:w="578" w:type="pct"/>
          </w:tcPr>
          <w:p w:rsidR="00296526" w:rsidRDefault="00296526" w:rsidP="007A7E21">
            <w:pPr>
              <w:pStyle w:val="Tableheadingrow1"/>
              <w:jc w:val="center"/>
            </w:pPr>
            <w:r>
              <w:t>No</w:t>
            </w:r>
          </w:p>
        </w:tc>
      </w:tr>
      <w:tr w:rsidR="00296526" w:rsidTr="007A7E21">
        <w:trPr>
          <w:cantSplit/>
        </w:trPr>
        <w:tc>
          <w:tcPr>
            <w:tcW w:w="3888" w:type="pct"/>
          </w:tcPr>
          <w:p w:rsidR="00296526" w:rsidRPr="00B26362" w:rsidRDefault="00296526" w:rsidP="007A7E21">
            <w:pPr>
              <w:pStyle w:val="Tablesinglespacedparagraph"/>
              <w:tabs>
                <w:tab w:val="left" w:pos="4057"/>
              </w:tabs>
            </w:pPr>
            <w:r w:rsidRPr="00B26362">
              <w:t>Are you able to access Cultural services?</w:t>
            </w:r>
          </w:p>
        </w:tc>
        <w:tc>
          <w:tcPr>
            <w:tcW w:w="534" w:type="pct"/>
          </w:tcPr>
          <w:p w:rsidR="00296526" w:rsidRPr="00B26362" w:rsidRDefault="00296526" w:rsidP="007A7E21">
            <w:pPr>
              <w:pStyle w:val="Tablesinglespacedparagraph"/>
              <w:jc w:val="center"/>
            </w:pPr>
            <w:r>
              <w:t>23</w:t>
            </w:r>
            <w:r w:rsidRPr="00B26362">
              <w:t>%</w:t>
            </w:r>
          </w:p>
        </w:tc>
        <w:tc>
          <w:tcPr>
            <w:tcW w:w="578" w:type="pct"/>
          </w:tcPr>
          <w:p w:rsidR="00296526" w:rsidRPr="00B26362" w:rsidRDefault="00296526" w:rsidP="007A7E21">
            <w:pPr>
              <w:pStyle w:val="Tablesinglespacedparagraph"/>
              <w:jc w:val="center"/>
            </w:pPr>
            <w:r>
              <w:t>77</w:t>
            </w:r>
            <w:r w:rsidRPr="00B26362">
              <w:t>%</w:t>
            </w:r>
          </w:p>
        </w:tc>
      </w:tr>
      <w:tr w:rsidR="00296526" w:rsidTr="007A7E21">
        <w:trPr>
          <w:cantSplit/>
        </w:trPr>
        <w:tc>
          <w:tcPr>
            <w:tcW w:w="3888" w:type="pct"/>
          </w:tcPr>
          <w:p w:rsidR="00296526" w:rsidRPr="00B26362" w:rsidRDefault="00296526" w:rsidP="007A7E21">
            <w:pPr>
              <w:pStyle w:val="Tablesinglespacedparagraph"/>
            </w:pPr>
            <w:r w:rsidRPr="00B26362">
              <w:t>Are you able to access Religious services?</w:t>
            </w:r>
          </w:p>
        </w:tc>
        <w:tc>
          <w:tcPr>
            <w:tcW w:w="534" w:type="pct"/>
          </w:tcPr>
          <w:p w:rsidR="00296526" w:rsidRPr="00B26362" w:rsidRDefault="00296526" w:rsidP="007A7E21">
            <w:pPr>
              <w:pStyle w:val="Tablesinglespacedparagraph"/>
              <w:jc w:val="center"/>
            </w:pPr>
            <w:r>
              <w:t>56</w:t>
            </w:r>
            <w:r w:rsidRPr="00B26362">
              <w:t>%</w:t>
            </w:r>
          </w:p>
        </w:tc>
        <w:tc>
          <w:tcPr>
            <w:tcW w:w="578" w:type="pct"/>
          </w:tcPr>
          <w:p w:rsidR="00296526" w:rsidRPr="00B26362" w:rsidRDefault="00296526" w:rsidP="007A7E21">
            <w:pPr>
              <w:pStyle w:val="Tablesinglespacedparagraph"/>
              <w:jc w:val="center"/>
            </w:pPr>
            <w:r>
              <w:t>44</w:t>
            </w:r>
            <w:r w:rsidRPr="00B26362">
              <w:t>%</w:t>
            </w:r>
          </w:p>
        </w:tc>
      </w:tr>
    </w:tbl>
    <w:p w:rsidR="00296526" w:rsidRDefault="00296526" w:rsidP="00296526">
      <w:pPr>
        <w:pStyle w:val="Whitespace"/>
      </w:pPr>
    </w:p>
    <w:p w:rsidR="00296526" w:rsidRDefault="00296526" w:rsidP="00296526">
      <w:pPr>
        <w:pStyle w:val="Whitespace"/>
      </w:pPr>
      <w:bookmarkStart w:id="192" w:name="_Toc457484476"/>
    </w:p>
    <w:p w:rsidR="00296526" w:rsidRPr="00DF6FE5" w:rsidRDefault="00296526" w:rsidP="00296526">
      <w:pPr>
        <w:pStyle w:val="BodyText"/>
        <w:rPr>
          <w:rStyle w:val="Emphasis"/>
        </w:rPr>
      </w:pPr>
      <w:r w:rsidRPr="00DF6FE5">
        <w:rPr>
          <w:rStyle w:val="Emphasis"/>
        </w:rPr>
        <w:t>Q6.3 Fresh air</w:t>
      </w:r>
      <w:bookmarkEnd w:id="192"/>
      <w:r w:rsidRPr="00DF6FE5">
        <w:rPr>
          <w:rStyle w:val="Emphasis"/>
        </w:rPr>
        <w:t xml:space="preserve"> (68 responses) </w:t>
      </w:r>
    </w:p>
    <w:tbl>
      <w:tblPr>
        <w:tblStyle w:val="TableGrid"/>
        <w:tblW w:w="5000" w:type="pct"/>
        <w:tblLook w:val="0620" w:firstRow="1" w:lastRow="0" w:firstColumn="0" w:lastColumn="0" w:noHBand="1" w:noVBand="1"/>
      </w:tblPr>
      <w:tblGrid>
        <w:gridCol w:w="7011"/>
        <w:gridCol w:w="963"/>
        <w:gridCol w:w="1042"/>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888" w:type="pct"/>
          </w:tcPr>
          <w:p w:rsidR="00296526" w:rsidRDefault="00296526" w:rsidP="007A7E21">
            <w:pPr>
              <w:pStyle w:val="Tableheadingrow1"/>
            </w:pPr>
          </w:p>
        </w:tc>
        <w:tc>
          <w:tcPr>
            <w:tcW w:w="534" w:type="pct"/>
          </w:tcPr>
          <w:p w:rsidR="00296526" w:rsidRDefault="00296526" w:rsidP="007A7E21">
            <w:pPr>
              <w:pStyle w:val="Tableheadingrow1"/>
            </w:pPr>
            <w:r>
              <w:t>Yes</w:t>
            </w:r>
          </w:p>
        </w:tc>
        <w:tc>
          <w:tcPr>
            <w:tcW w:w="578" w:type="pct"/>
          </w:tcPr>
          <w:p w:rsidR="00296526" w:rsidRDefault="00296526" w:rsidP="007A7E21">
            <w:pPr>
              <w:pStyle w:val="Tableheadingrow1"/>
            </w:pPr>
            <w:r>
              <w:t>No</w:t>
            </w:r>
          </w:p>
        </w:tc>
      </w:tr>
      <w:tr w:rsidR="00296526" w:rsidTr="007A7E21">
        <w:trPr>
          <w:cantSplit/>
        </w:trPr>
        <w:tc>
          <w:tcPr>
            <w:tcW w:w="3888" w:type="pct"/>
          </w:tcPr>
          <w:p w:rsidR="00296526" w:rsidRPr="00B26362" w:rsidRDefault="00296526" w:rsidP="007A7E21">
            <w:pPr>
              <w:pStyle w:val="Tablesinglespacedparagraph"/>
            </w:pPr>
            <w:r w:rsidRPr="00B26362">
              <w:t>Do you get one hour’s fresh air daily? (minimum entitlement)</w:t>
            </w:r>
          </w:p>
        </w:tc>
        <w:tc>
          <w:tcPr>
            <w:tcW w:w="534" w:type="pct"/>
          </w:tcPr>
          <w:p w:rsidR="00296526" w:rsidRPr="00B26362" w:rsidRDefault="00296526" w:rsidP="007A7E21">
            <w:pPr>
              <w:pStyle w:val="Tablesinglespacedparagraph"/>
            </w:pPr>
            <w:r>
              <w:t>72</w:t>
            </w:r>
            <w:r w:rsidRPr="00B26362">
              <w:t>%</w:t>
            </w:r>
          </w:p>
        </w:tc>
        <w:tc>
          <w:tcPr>
            <w:tcW w:w="578" w:type="pct"/>
          </w:tcPr>
          <w:p w:rsidR="00296526" w:rsidRPr="00B26362" w:rsidRDefault="00296526" w:rsidP="007A7E21">
            <w:pPr>
              <w:pStyle w:val="Tablesinglespacedparagraph"/>
            </w:pPr>
            <w:r>
              <w:t>28</w:t>
            </w:r>
            <w:r w:rsidRPr="00B26362">
              <w:t>%</w:t>
            </w:r>
          </w:p>
        </w:tc>
      </w:tr>
    </w:tbl>
    <w:p w:rsidR="00296526" w:rsidRDefault="00296526" w:rsidP="00296526">
      <w:pPr>
        <w:pStyle w:val="Whitespace"/>
      </w:pPr>
    </w:p>
    <w:p w:rsidR="00296526" w:rsidRPr="00DF6FE5" w:rsidRDefault="00296526" w:rsidP="00296526">
      <w:pPr>
        <w:pStyle w:val="BodyText"/>
        <w:rPr>
          <w:rStyle w:val="Emphasis"/>
        </w:rPr>
      </w:pPr>
      <w:bookmarkStart w:id="193" w:name="_Toc457484477"/>
      <w:r w:rsidRPr="00DF6FE5">
        <w:rPr>
          <w:rStyle w:val="Emphasis"/>
        </w:rPr>
        <w:t xml:space="preserve">Q6.4 </w:t>
      </w:r>
      <w:bookmarkEnd w:id="193"/>
      <w:r w:rsidRPr="00DF6FE5">
        <w:rPr>
          <w:rStyle w:val="Emphasis"/>
        </w:rPr>
        <w:t xml:space="preserve">Library (71 responses) </w:t>
      </w:r>
    </w:p>
    <w:tbl>
      <w:tblPr>
        <w:tblStyle w:val="TableGrid"/>
        <w:tblW w:w="5000" w:type="pct"/>
        <w:tblLook w:val="0620" w:firstRow="1" w:lastRow="0" w:firstColumn="0" w:lastColumn="0" w:noHBand="1" w:noVBand="1"/>
      </w:tblPr>
      <w:tblGrid>
        <w:gridCol w:w="3437"/>
        <w:gridCol w:w="1100"/>
        <w:gridCol w:w="1100"/>
        <w:gridCol w:w="1100"/>
        <w:gridCol w:w="1100"/>
        <w:gridCol w:w="1179"/>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1906" w:type="pct"/>
          </w:tcPr>
          <w:p w:rsidR="00296526" w:rsidRDefault="00296526" w:rsidP="007A7E21">
            <w:pPr>
              <w:pStyle w:val="Tableheadingrow1"/>
            </w:pPr>
          </w:p>
        </w:tc>
        <w:tc>
          <w:tcPr>
            <w:tcW w:w="610" w:type="pct"/>
          </w:tcPr>
          <w:p w:rsidR="00296526" w:rsidRDefault="00296526" w:rsidP="007A7E21">
            <w:pPr>
              <w:pStyle w:val="Tableheadingrow1"/>
            </w:pPr>
            <w:r>
              <w:t>Don’t want to use it</w:t>
            </w:r>
          </w:p>
        </w:tc>
        <w:tc>
          <w:tcPr>
            <w:tcW w:w="610" w:type="pct"/>
          </w:tcPr>
          <w:p w:rsidR="00296526" w:rsidRDefault="00296526" w:rsidP="007A7E21">
            <w:pPr>
              <w:pStyle w:val="Tableheadingrow1"/>
            </w:pPr>
            <w:r>
              <w:t>Never</w:t>
            </w:r>
          </w:p>
        </w:tc>
        <w:tc>
          <w:tcPr>
            <w:tcW w:w="610" w:type="pct"/>
          </w:tcPr>
          <w:p w:rsidR="00296526" w:rsidRDefault="00296526" w:rsidP="007A7E21">
            <w:pPr>
              <w:pStyle w:val="Tableheadingrow1"/>
            </w:pPr>
            <w:r>
              <w:t>Less than once a week</w:t>
            </w:r>
          </w:p>
        </w:tc>
        <w:tc>
          <w:tcPr>
            <w:tcW w:w="610" w:type="pct"/>
          </w:tcPr>
          <w:p w:rsidR="00296526" w:rsidRDefault="00296526" w:rsidP="007A7E21">
            <w:pPr>
              <w:pStyle w:val="Tableheadingrow1"/>
            </w:pPr>
            <w:r>
              <w:t>Once a week</w:t>
            </w:r>
          </w:p>
        </w:tc>
        <w:tc>
          <w:tcPr>
            <w:tcW w:w="655" w:type="pct"/>
          </w:tcPr>
          <w:p w:rsidR="00296526" w:rsidRDefault="00296526" w:rsidP="007A7E21">
            <w:pPr>
              <w:pStyle w:val="Tableheadingrow1"/>
            </w:pPr>
            <w:r>
              <w:t>More than once a week</w:t>
            </w:r>
          </w:p>
        </w:tc>
      </w:tr>
      <w:tr w:rsidR="00296526" w:rsidTr="007A7E21">
        <w:trPr>
          <w:cantSplit/>
        </w:trPr>
        <w:tc>
          <w:tcPr>
            <w:tcW w:w="1906" w:type="pct"/>
          </w:tcPr>
          <w:p w:rsidR="00296526" w:rsidRDefault="00296526" w:rsidP="007A7E21">
            <w:pPr>
              <w:pStyle w:val="Tablesinglespacedparagraph"/>
            </w:pPr>
            <w:r>
              <w:t xml:space="preserve">How often can you use the library? </w:t>
            </w:r>
          </w:p>
        </w:tc>
        <w:tc>
          <w:tcPr>
            <w:tcW w:w="610" w:type="pct"/>
            <w:vAlign w:val="center"/>
          </w:tcPr>
          <w:p w:rsidR="00296526" w:rsidRPr="00B26362" w:rsidRDefault="00296526" w:rsidP="007A7E21">
            <w:pPr>
              <w:pStyle w:val="Tablesinglespacedparagraph"/>
            </w:pPr>
            <w:r>
              <w:t>9</w:t>
            </w:r>
            <w:r w:rsidRPr="00B26362">
              <w:t>%</w:t>
            </w:r>
          </w:p>
        </w:tc>
        <w:tc>
          <w:tcPr>
            <w:tcW w:w="610" w:type="pct"/>
            <w:vAlign w:val="center"/>
          </w:tcPr>
          <w:p w:rsidR="00296526" w:rsidRPr="00B26362" w:rsidRDefault="00296526" w:rsidP="007A7E21">
            <w:pPr>
              <w:pStyle w:val="Tablesinglespacedparagraph"/>
            </w:pPr>
            <w:r>
              <w:t>-</w:t>
            </w:r>
          </w:p>
        </w:tc>
        <w:tc>
          <w:tcPr>
            <w:tcW w:w="610" w:type="pct"/>
            <w:vAlign w:val="center"/>
          </w:tcPr>
          <w:p w:rsidR="00296526" w:rsidRPr="00B26362" w:rsidRDefault="00296526" w:rsidP="007A7E21">
            <w:pPr>
              <w:pStyle w:val="Tablesinglespacedparagraph"/>
            </w:pPr>
            <w:r>
              <w:t>18</w:t>
            </w:r>
            <w:r w:rsidRPr="00B26362">
              <w:t>%</w:t>
            </w:r>
          </w:p>
        </w:tc>
        <w:tc>
          <w:tcPr>
            <w:tcW w:w="610" w:type="pct"/>
            <w:vAlign w:val="center"/>
          </w:tcPr>
          <w:p w:rsidR="00296526" w:rsidRPr="00B26362" w:rsidRDefault="00296526" w:rsidP="007A7E21">
            <w:pPr>
              <w:pStyle w:val="Tablesinglespacedparagraph"/>
            </w:pPr>
            <w:r>
              <w:t>48</w:t>
            </w:r>
            <w:r w:rsidRPr="00B26362">
              <w:t>%</w:t>
            </w:r>
          </w:p>
        </w:tc>
        <w:tc>
          <w:tcPr>
            <w:tcW w:w="655" w:type="pct"/>
            <w:vAlign w:val="center"/>
          </w:tcPr>
          <w:p w:rsidR="00296526" w:rsidRPr="00B26362" w:rsidRDefault="00296526" w:rsidP="007A7E21">
            <w:pPr>
              <w:pStyle w:val="Tablesinglespacedparagraph"/>
            </w:pPr>
            <w:r>
              <w:t>24</w:t>
            </w:r>
            <w:r w:rsidRPr="00B26362">
              <w:t>%</w:t>
            </w:r>
          </w:p>
        </w:tc>
      </w:tr>
    </w:tbl>
    <w:p w:rsidR="00296526" w:rsidRDefault="00296526" w:rsidP="00296526">
      <w:pPr>
        <w:pStyle w:val="Whitespace"/>
      </w:pPr>
      <w:bookmarkStart w:id="194" w:name="_Toc457484478"/>
    </w:p>
    <w:p w:rsidR="00296526" w:rsidRPr="00DF6FE5" w:rsidRDefault="00296526" w:rsidP="00296526">
      <w:pPr>
        <w:pStyle w:val="BodyText"/>
        <w:rPr>
          <w:rStyle w:val="Emphasis"/>
        </w:rPr>
      </w:pPr>
      <w:r w:rsidRPr="00DF6FE5">
        <w:rPr>
          <w:rStyle w:val="Emphasis"/>
        </w:rPr>
        <w:t xml:space="preserve">Q6.5 </w:t>
      </w:r>
      <w:bookmarkEnd w:id="194"/>
      <w:r w:rsidRPr="00DF6FE5">
        <w:rPr>
          <w:rStyle w:val="Emphasis"/>
        </w:rPr>
        <w:t xml:space="preserve">Gym (70 responses) </w:t>
      </w:r>
    </w:p>
    <w:tbl>
      <w:tblPr>
        <w:tblStyle w:val="TableGrid"/>
        <w:tblW w:w="5000" w:type="pct"/>
        <w:tblLook w:val="0620" w:firstRow="1" w:lastRow="0" w:firstColumn="0" w:lastColumn="0" w:noHBand="1" w:noVBand="1"/>
      </w:tblPr>
      <w:tblGrid>
        <w:gridCol w:w="3437"/>
        <w:gridCol w:w="1100"/>
        <w:gridCol w:w="1100"/>
        <w:gridCol w:w="1100"/>
        <w:gridCol w:w="1100"/>
        <w:gridCol w:w="1179"/>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1906" w:type="pct"/>
          </w:tcPr>
          <w:p w:rsidR="00296526" w:rsidRDefault="00296526" w:rsidP="007A7E21">
            <w:pPr>
              <w:pStyle w:val="Tableheadingrow1"/>
            </w:pPr>
          </w:p>
        </w:tc>
        <w:tc>
          <w:tcPr>
            <w:tcW w:w="610" w:type="pct"/>
          </w:tcPr>
          <w:p w:rsidR="00296526" w:rsidRDefault="00296526" w:rsidP="007A7E21">
            <w:pPr>
              <w:pStyle w:val="Tableheadingrow1"/>
            </w:pPr>
            <w:r>
              <w:t>Don’t want to use it</w:t>
            </w:r>
          </w:p>
        </w:tc>
        <w:tc>
          <w:tcPr>
            <w:tcW w:w="610" w:type="pct"/>
          </w:tcPr>
          <w:p w:rsidR="00296526" w:rsidRDefault="00296526" w:rsidP="007A7E21">
            <w:pPr>
              <w:pStyle w:val="Tableheadingrow1"/>
            </w:pPr>
            <w:r>
              <w:t>Never</w:t>
            </w:r>
          </w:p>
        </w:tc>
        <w:tc>
          <w:tcPr>
            <w:tcW w:w="610" w:type="pct"/>
          </w:tcPr>
          <w:p w:rsidR="00296526" w:rsidRDefault="00296526" w:rsidP="007A7E21">
            <w:pPr>
              <w:pStyle w:val="Tableheadingrow1"/>
            </w:pPr>
            <w:r>
              <w:t>1-2</w:t>
            </w:r>
          </w:p>
        </w:tc>
        <w:tc>
          <w:tcPr>
            <w:tcW w:w="610" w:type="pct"/>
          </w:tcPr>
          <w:p w:rsidR="00296526" w:rsidRDefault="00296526" w:rsidP="007A7E21">
            <w:pPr>
              <w:pStyle w:val="Tableheadingrow1"/>
            </w:pPr>
            <w:r>
              <w:t>3-5</w:t>
            </w:r>
          </w:p>
        </w:tc>
        <w:tc>
          <w:tcPr>
            <w:tcW w:w="655" w:type="pct"/>
          </w:tcPr>
          <w:p w:rsidR="00296526" w:rsidRDefault="00296526" w:rsidP="007A7E21">
            <w:pPr>
              <w:pStyle w:val="Tableheadingrow1"/>
            </w:pPr>
            <w:r>
              <w:t>More than 5</w:t>
            </w:r>
          </w:p>
        </w:tc>
      </w:tr>
      <w:tr w:rsidR="00296526" w:rsidTr="007A7E21">
        <w:trPr>
          <w:cantSplit/>
        </w:trPr>
        <w:tc>
          <w:tcPr>
            <w:tcW w:w="1906" w:type="pct"/>
          </w:tcPr>
          <w:p w:rsidR="00296526" w:rsidRPr="00B26362" w:rsidRDefault="00296526" w:rsidP="007A7E21">
            <w:pPr>
              <w:pStyle w:val="Tablesinglespacedparagraph"/>
            </w:pPr>
            <w:r w:rsidRPr="00B26362">
              <w:t>On average how many times do you go to the gym each week?</w:t>
            </w:r>
          </w:p>
        </w:tc>
        <w:tc>
          <w:tcPr>
            <w:tcW w:w="610" w:type="pct"/>
            <w:vAlign w:val="center"/>
          </w:tcPr>
          <w:p w:rsidR="00296526" w:rsidRPr="00B26362" w:rsidRDefault="00296526" w:rsidP="007A7E21">
            <w:pPr>
              <w:pStyle w:val="Tablesinglespacedparagraph"/>
            </w:pPr>
            <w:r>
              <w:t>14</w:t>
            </w:r>
            <w:r w:rsidRPr="00B26362">
              <w:t>%</w:t>
            </w:r>
          </w:p>
        </w:tc>
        <w:tc>
          <w:tcPr>
            <w:tcW w:w="610" w:type="pct"/>
            <w:vAlign w:val="center"/>
          </w:tcPr>
          <w:p w:rsidR="00296526" w:rsidRPr="00B26362" w:rsidRDefault="00296526" w:rsidP="007A7E21">
            <w:pPr>
              <w:pStyle w:val="Tablesinglespacedparagraph"/>
            </w:pPr>
            <w:r>
              <w:t>-</w:t>
            </w:r>
          </w:p>
        </w:tc>
        <w:tc>
          <w:tcPr>
            <w:tcW w:w="610" w:type="pct"/>
            <w:vAlign w:val="center"/>
          </w:tcPr>
          <w:p w:rsidR="00296526" w:rsidRPr="00B26362" w:rsidRDefault="00296526" w:rsidP="007A7E21">
            <w:pPr>
              <w:pStyle w:val="Tablesinglespacedparagraph"/>
            </w:pPr>
            <w:r>
              <w:t>30</w:t>
            </w:r>
            <w:r w:rsidRPr="00B26362">
              <w:t>%</w:t>
            </w:r>
          </w:p>
        </w:tc>
        <w:tc>
          <w:tcPr>
            <w:tcW w:w="610" w:type="pct"/>
            <w:vAlign w:val="center"/>
          </w:tcPr>
          <w:p w:rsidR="00296526" w:rsidRPr="00B26362" w:rsidRDefault="00296526" w:rsidP="007A7E21">
            <w:pPr>
              <w:pStyle w:val="Tablesinglespacedparagraph"/>
            </w:pPr>
            <w:r>
              <w:t>23</w:t>
            </w:r>
            <w:r w:rsidRPr="00B26362">
              <w:t>%</w:t>
            </w:r>
          </w:p>
        </w:tc>
        <w:tc>
          <w:tcPr>
            <w:tcW w:w="655" w:type="pct"/>
            <w:vAlign w:val="center"/>
          </w:tcPr>
          <w:p w:rsidR="00296526" w:rsidRPr="00B26362" w:rsidRDefault="00296526" w:rsidP="007A7E21">
            <w:pPr>
              <w:pStyle w:val="Tablesinglespacedparagraph"/>
            </w:pPr>
            <w:r>
              <w:t>33</w:t>
            </w:r>
            <w:r w:rsidRPr="00B26362">
              <w:t>%</w:t>
            </w:r>
          </w:p>
        </w:tc>
      </w:tr>
    </w:tbl>
    <w:p w:rsidR="00296526" w:rsidRDefault="00296526" w:rsidP="00296526">
      <w:pPr>
        <w:pStyle w:val="BodyText"/>
        <w:rPr>
          <w:sz w:val="18"/>
          <w:szCs w:val="18"/>
        </w:rPr>
      </w:pPr>
      <w:bookmarkStart w:id="195" w:name="_Toc457484479"/>
    </w:p>
    <w:p w:rsidR="00296526" w:rsidRPr="00267DF8" w:rsidRDefault="00296526" w:rsidP="00296526">
      <w:pPr>
        <w:pStyle w:val="BodyText"/>
        <w:rPr>
          <w:sz w:val="18"/>
          <w:szCs w:val="18"/>
        </w:rPr>
      </w:pPr>
    </w:p>
    <w:p w:rsidR="00296526" w:rsidRPr="00DF6FE5" w:rsidRDefault="00296526" w:rsidP="00296526">
      <w:pPr>
        <w:pStyle w:val="BodyText"/>
        <w:rPr>
          <w:rStyle w:val="Emphasis"/>
        </w:rPr>
      </w:pPr>
      <w:r w:rsidRPr="00DF6FE5">
        <w:rPr>
          <w:rStyle w:val="Emphasis"/>
        </w:rPr>
        <w:t>Q6.6 Time out of cell</w:t>
      </w:r>
      <w:bookmarkEnd w:id="195"/>
      <w:r w:rsidRPr="00DF6FE5">
        <w:rPr>
          <w:rStyle w:val="Emphasis"/>
        </w:rPr>
        <w:t xml:space="preserve"> (68 responses) </w:t>
      </w:r>
    </w:p>
    <w:tbl>
      <w:tblPr>
        <w:tblStyle w:val="TableGrid"/>
        <w:tblW w:w="5000" w:type="pct"/>
        <w:tblLook w:val="0620" w:firstRow="1" w:lastRow="0" w:firstColumn="0" w:lastColumn="0" w:noHBand="1" w:noVBand="1"/>
      </w:tblPr>
      <w:tblGrid>
        <w:gridCol w:w="3437"/>
        <w:gridCol w:w="1100"/>
        <w:gridCol w:w="1100"/>
        <w:gridCol w:w="1100"/>
        <w:gridCol w:w="1100"/>
        <w:gridCol w:w="1179"/>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1906" w:type="pct"/>
          </w:tcPr>
          <w:p w:rsidR="00296526" w:rsidRDefault="00296526" w:rsidP="007A7E21">
            <w:pPr>
              <w:pStyle w:val="Tableheadingrow1"/>
            </w:pPr>
          </w:p>
        </w:tc>
        <w:tc>
          <w:tcPr>
            <w:tcW w:w="610" w:type="pct"/>
          </w:tcPr>
          <w:p w:rsidR="00296526" w:rsidRDefault="00296526" w:rsidP="007A7E21">
            <w:pPr>
              <w:pStyle w:val="Tableheadingrow1"/>
            </w:pPr>
            <w:r>
              <w:t>Less than 2 hours</w:t>
            </w:r>
          </w:p>
        </w:tc>
        <w:tc>
          <w:tcPr>
            <w:tcW w:w="610" w:type="pct"/>
          </w:tcPr>
          <w:p w:rsidR="00296526" w:rsidRDefault="00296526" w:rsidP="007A7E21">
            <w:pPr>
              <w:pStyle w:val="Tableheadingrow1"/>
            </w:pPr>
            <w:r>
              <w:t>2 to less than 4 hours</w:t>
            </w:r>
          </w:p>
        </w:tc>
        <w:tc>
          <w:tcPr>
            <w:tcW w:w="610" w:type="pct"/>
          </w:tcPr>
          <w:p w:rsidR="00296526" w:rsidRDefault="00296526" w:rsidP="007A7E21">
            <w:pPr>
              <w:pStyle w:val="Tableheadingrow1"/>
            </w:pPr>
            <w:r>
              <w:t>4 to less than 6 hours</w:t>
            </w:r>
          </w:p>
        </w:tc>
        <w:tc>
          <w:tcPr>
            <w:tcW w:w="610" w:type="pct"/>
          </w:tcPr>
          <w:p w:rsidR="00296526" w:rsidRDefault="00296526" w:rsidP="007A7E21">
            <w:pPr>
              <w:pStyle w:val="Tableheadingrow1"/>
            </w:pPr>
            <w:r>
              <w:t>6 to less than 8 hours</w:t>
            </w:r>
          </w:p>
        </w:tc>
        <w:tc>
          <w:tcPr>
            <w:tcW w:w="655" w:type="pct"/>
          </w:tcPr>
          <w:p w:rsidR="00296526" w:rsidRDefault="00296526" w:rsidP="007A7E21">
            <w:pPr>
              <w:pStyle w:val="Tableheadingrow1"/>
            </w:pPr>
            <w:r>
              <w:t>8 hours +</w:t>
            </w:r>
          </w:p>
        </w:tc>
      </w:tr>
      <w:tr w:rsidR="00296526" w:rsidTr="007A7E21">
        <w:trPr>
          <w:cantSplit/>
        </w:trPr>
        <w:tc>
          <w:tcPr>
            <w:tcW w:w="1906" w:type="pct"/>
          </w:tcPr>
          <w:p w:rsidR="00296526" w:rsidRPr="00B26362" w:rsidRDefault="00296526" w:rsidP="007A7E21">
            <w:pPr>
              <w:pStyle w:val="Tablesinglespacedparagraph"/>
            </w:pPr>
            <w:r w:rsidRPr="00B26362">
              <w:t xml:space="preserve">On average how many hours do you spend out of your cell on a weekday? (Please include hours at education, at work </w:t>
            </w:r>
            <w:r w:rsidR="00044B46" w:rsidRPr="00B26362">
              <w:t>etc.</w:t>
            </w:r>
            <w:r w:rsidRPr="00B26362">
              <w:t>)</w:t>
            </w:r>
          </w:p>
        </w:tc>
        <w:tc>
          <w:tcPr>
            <w:tcW w:w="610" w:type="pct"/>
            <w:vAlign w:val="center"/>
          </w:tcPr>
          <w:p w:rsidR="00296526" w:rsidRPr="00B26362" w:rsidRDefault="00296526" w:rsidP="007A7E21">
            <w:pPr>
              <w:pStyle w:val="Tablesinglespacedparagraph"/>
            </w:pPr>
            <w:r>
              <w:t>10</w:t>
            </w:r>
            <w:r w:rsidRPr="00B26362">
              <w:t>%</w:t>
            </w:r>
          </w:p>
        </w:tc>
        <w:tc>
          <w:tcPr>
            <w:tcW w:w="610" w:type="pct"/>
            <w:vAlign w:val="center"/>
          </w:tcPr>
          <w:p w:rsidR="00296526" w:rsidRPr="00B26362" w:rsidRDefault="00296526" w:rsidP="007A7E21">
            <w:pPr>
              <w:pStyle w:val="Tablesinglespacedparagraph"/>
            </w:pPr>
            <w:r>
              <w:t>25</w:t>
            </w:r>
            <w:r w:rsidRPr="00B26362">
              <w:t>%</w:t>
            </w:r>
          </w:p>
        </w:tc>
        <w:tc>
          <w:tcPr>
            <w:tcW w:w="610" w:type="pct"/>
            <w:vAlign w:val="center"/>
          </w:tcPr>
          <w:p w:rsidR="00296526" w:rsidRPr="00B26362" w:rsidRDefault="00296526" w:rsidP="007A7E21">
            <w:pPr>
              <w:pStyle w:val="Tablesinglespacedparagraph"/>
            </w:pPr>
            <w:r>
              <w:t>15</w:t>
            </w:r>
            <w:r w:rsidRPr="00B26362">
              <w:t>%</w:t>
            </w:r>
          </w:p>
        </w:tc>
        <w:tc>
          <w:tcPr>
            <w:tcW w:w="610" w:type="pct"/>
            <w:vAlign w:val="center"/>
          </w:tcPr>
          <w:p w:rsidR="00296526" w:rsidRPr="00B26362" w:rsidRDefault="00296526" w:rsidP="007A7E21">
            <w:pPr>
              <w:pStyle w:val="Tablesinglespacedparagraph"/>
            </w:pPr>
            <w:r>
              <w:t>31</w:t>
            </w:r>
            <w:r w:rsidRPr="00B26362">
              <w:t>%</w:t>
            </w:r>
          </w:p>
        </w:tc>
        <w:tc>
          <w:tcPr>
            <w:tcW w:w="655" w:type="pct"/>
            <w:vAlign w:val="center"/>
          </w:tcPr>
          <w:p w:rsidR="00296526" w:rsidRPr="00B26362" w:rsidRDefault="00296526" w:rsidP="007A7E21">
            <w:pPr>
              <w:pStyle w:val="Tablesinglespacedparagraph"/>
            </w:pPr>
            <w:r>
              <w:t>19</w:t>
            </w:r>
            <w:r w:rsidRPr="00B26362">
              <w:t>%</w:t>
            </w:r>
          </w:p>
        </w:tc>
      </w:tr>
    </w:tbl>
    <w:p w:rsidR="00296526" w:rsidRPr="00267DF8" w:rsidRDefault="00296526" w:rsidP="00296526">
      <w:pPr>
        <w:pStyle w:val="BodyText"/>
        <w:rPr>
          <w:sz w:val="16"/>
          <w:szCs w:val="16"/>
        </w:rPr>
      </w:pPr>
      <w:bookmarkStart w:id="196" w:name="_Toc457484480"/>
    </w:p>
    <w:p w:rsidR="00296526" w:rsidRPr="00DF6FE5" w:rsidRDefault="00296526" w:rsidP="00296526">
      <w:pPr>
        <w:pStyle w:val="BodyText"/>
        <w:rPr>
          <w:rStyle w:val="Emphasis"/>
        </w:rPr>
      </w:pPr>
      <w:r w:rsidRPr="00DF6FE5">
        <w:rPr>
          <w:rStyle w:val="Emphasis"/>
        </w:rPr>
        <w:t xml:space="preserve">Q6.7 </w:t>
      </w:r>
      <w:bookmarkEnd w:id="196"/>
      <w:r w:rsidRPr="00DF6FE5">
        <w:rPr>
          <w:rStyle w:val="Emphasis"/>
        </w:rPr>
        <w:t xml:space="preserve">External communication </w:t>
      </w:r>
    </w:p>
    <w:tbl>
      <w:tblPr>
        <w:tblStyle w:val="TableGrid"/>
        <w:tblW w:w="5000" w:type="pct"/>
        <w:tblLook w:val="0620" w:firstRow="1" w:lastRow="0" w:firstColumn="0" w:lastColumn="0" w:noHBand="1" w:noVBand="1"/>
      </w:tblPr>
      <w:tblGrid>
        <w:gridCol w:w="5646"/>
        <w:gridCol w:w="844"/>
        <w:gridCol w:w="842"/>
        <w:gridCol w:w="1684"/>
      </w:tblGrid>
      <w:tr w:rsidR="00296526" w:rsidTr="007A7E21">
        <w:trPr>
          <w:cnfStyle w:val="100000000000" w:firstRow="1" w:lastRow="0" w:firstColumn="0" w:lastColumn="0" w:oddVBand="0" w:evenVBand="0" w:oddHBand="0" w:evenHBand="0" w:firstRowFirstColumn="0" w:firstRowLastColumn="0" w:lastRowFirstColumn="0" w:lastRowLastColumn="0"/>
          <w:cantSplit/>
        </w:trPr>
        <w:tc>
          <w:tcPr>
            <w:tcW w:w="3131" w:type="pct"/>
          </w:tcPr>
          <w:p w:rsidR="00296526" w:rsidRDefault="00296526" w:rsidP="007A7E21">
            <w:pPr>
              <w:pStyle w:val="Tableheadingrow1"/>
            </w:pPr>
          </w:p>
        </w:tc>
        <w:tc>
          <w:tcPr>
            <w:tcW w:w="468" w:type="pct"/>
          </w:tcPr>
          <w:p w:rsidR="00296526" w:rsidRDefault="00296526" w:rsidP="007A7E21">
            <w:pPr>
              <w:pStyle w:val="Tableheadingrow1"/>
            </w:pPr>
            <w:r>
              <w:t>Yes</w:t>
            </w:r>
          </w:p>
        </w:tc>
        <w:tc>
          <w:tcPr>
            <w:tcW w:w="467" w:type="pct"/>
          </w:tcPr>
          <w:p w:rsidR="00296526" w:rsidRDefault="00296526" w:rsidP="007A7E21">
            <w:pPr>
              <w:pStyle w:val="Tableheadingrow1"/>
            </w:pPr>
            <w:r>
              <w:t>No</w:t>
            </w:r>
          </w:p>
        </w:tc>
        <w:tc>
          <w:tcPr>
            <w:tcW w:w="935" w:type="pct"/>
          </w:tcPr>
          <w:p w:rsidR="00296526" w:rsidRPr="00267DF8" w:rsidRDefault="00296526" w:rsidP="007A7E21">
            <w:pPr>
              <w:pStyle w:val="BodyText"/>
              <w:jc w:val="center"/>
              <w:rPr>
                <w:color w:val="FFFFFF" w:themeColor="background1"/>
              </w:rPr>
            </w:pPr>
            <w:r w:rsidRPr="00267DF8">
              <w:rPr>
                <w:color w:val="FFFFFF" w:themeColor="background1"/>
              </w:rPr>
              <w:t>Respon</w:t>
            </w:r>
            <w:r>
              <w:rPr>
                <w:color w:val="FFFFFF" w:themeColor="background1"/>
              </w:rPr>
              <w:t>ses</w:t>
            </w:r>
          </w:p>
          <w:p w:rsidR="00296526" w:rsidRDefault="00296526" w:rsidP="007A7E21">
            <w:pPr>
              <w:pStyle w:val="Tableheadingrow1"/>
            </w:pPr>
          </w:p>
        </w:tc>
      </w:tr>
      <w:tr w:rsidR="00296526" w:rsidTr="007A7E21">
        <w:trPr>
          <w:cantSplit/>
        </w:trPr>
        <w:tc>
          <w:tcPr>
            <w:tcW w:w="3131" w:type="pct"/>
          </w:tcPr>
          <w:p w:rsidR="00296526" w:rsidRPr="00B26362" w:rsidRDefault="00296526" w:rsidP="007A7E21">
            <w:pPr>
              <w:pStyle w:val="Tablesinglespacedparagraph"/>
            </w:pPr>
            <w:r w:rsidRPr="00B26362">
              <w:t>Have you had any problems with sending or receiving mail?</w:t>
            </w:r>
          </w:p>
        </w:tc>
        <w:tc>
          <w:tcPr>
            <w:tcW w:w="468" w:type="pct"/>
          </w:tcPr>
          <w:p w:rsidR="00296526" w:rsidRPr="00B26362" w:rsidRDefault="00296526" w:rsidP="007A7E21">
            <w:pPr>
              <w:pStyle w:val="Tablesinglespacedparagraph"/>
            </w:pPr>
            <w:r>
              <w:t>81</w:t>
            </w:r>
            <w:r w:rsidRPr="00B26362">
              <w:t>%</w:t>
            </w:r>
          </w:p>
        </w:tc>
        <w:tc>
          <w:tcPr>
            <w:tcW w:w="467" w:type="pct"/>
          </w:tcPr>
          <w:p w:rsidR="00296526" w:rsidRPr="00B26362" w:rsidRDefault="00296526" w:rsidP="007A7E21">
            <w:pPr>
              <w:pStyle w:val="Tablesinglespacedparagraph"/>
            </w:pPr>
            <w:r>
              <w:t>19</w:t>
            </w:r>
            <w:r w:rsidRPr="00B26362">
              <w:t>%</w:t>
            </w:r>
          </w:p>
        </w:tc>
        <w:tc>
          <w:tcPr>
            <w:tcW w:w="935" w:type="pct"/>
          </w:tcPr>
          <w:p w:rsidR="00296526" w:rsidRPr="00B26362" w:rsidRDefault="00296526" w:rsidP="007A7E21">
            <w:pPr>
              <w:pStyle w:val="Tablesinglespacedparagraph"/>
              <w:jc w:val="center"/>
            </w:pPr>
            <w:r>
              <w:t>70</w:t>
            </w:r>
          </w:p>
        </w:tc>
      </w:tr>
      <w:tr w:rsidR="00296526" w:rsidTr="007A7E21">
        <w:trPr>
          <w:cantSplit/>
        </w:trPr>
        <w:tc>
          <w:tcPr>
            <w:tcW w:w="3131" w:type="pct"/>
          </w:tcPr>
          <w:p w:rsidR="00296526" w:rsidRPr="00B26362" w:rsidRDefault="00296526" w:rsidP="007A7E21">
            <w:pPr>
              <w:pStyle w:val="Tablesinglespacedparagraph"/>
            </w:pPr>
            <w:r w:rsidRPr="00B26362">
              <w:t>Have you had any problems getting access to the telephones?</w:t>
            </w:r>
          </w:p>
        </w:tc>
        <w:tc>
          <w:tcPr>
            <w:tcW w:w="468" w:type="pct"/>
          </w:tcPr>
          <w:p w:rsidR="00296526" w:rsidRPr="00B26362" w:rsidRDefault="00296526" w:rsidP="007A7E21">
            <w:pPr>
              <w:pStyle w:val="Tablesinglespacedparagraph"/>
            </w:pPr>
            <w:r>
              <w:t>36</w:t>
            </w:r>
            <w:r w:rsidRPr="00B26362">
              <w:t>%</w:t>
            </w:r>
          </w:p>
        </w:tc>
        <w:tc>
          <w:tcPr>
            <w:tcW w:w="467" w:type="pct"/>
          </w:tcPr>
          <w:p w:rsidR="00296526" w:rsidRPr="00B26362" w:rsidRDefault="00296526" w:rsidP="007A7E21">
            <w:pPr>
              <w:pStyle w:val="Tablesinglespacedparagraph"/>
            </w:pPr>
            <w:r>
              <w:t>64</w:t>
            </w:r>
            <w:r w:rsidRPr="00B26362">
              <w:t>%</w:t>
            </w:r>
          </w:p>
        </w:tc>
        <w:tc>
          <w:tcPr>
            <w:tcW w:w="935" w:type="pct"/>
          </w:tcPr>
          <w:p w:rsidR="00296526" w:rsidRPr="00B26362" w:rsidRDefault="00296526" w:rsidP="007A7E21">
            <w:pPr>
              <w:pStyle w:val="Tablesinglespacedparagraph"/>
              <w:jc w:val="center"/>
            </w:pPr>
            <w:r>
              <w:t>70</w:t>
            </w:r>
          </w:p>
        </w:tc>
      </w:tr>
      <w:tr w:rsidR="00296526" w:rsidTr="007A7E21">
        <w:trPr>
          <w:cantSplit/>
        </w:trPr>
        <w:tc>
          <w:tcPr>
            <w:tcW w:w="3131" w:type="pct"/>
          </w:tcPr>
          <w:p w:rsidR="00296526" w:rsidRPr="00B26362" w:rsidRDefault="00296526" w:rsidP="007A7E21">
            <w:pPr>
              <w:pStyle w:val="Tablesinglespacedparagraph"/>
            </w:pPr>
            <w:r w:rsidRPr="00B26362">
              <w:t>Do you usually have one or more visits per week from family and friends?</w:t>
            </w:r>
          </w:p>
        </w:tc>
        <w:tc>
          <w:tcPr>
            <w:tcW w:w="468" w:type="pct"/>
          </w:tcPr>
          <w:p w:rsidR="00296526" w:rsidRPr="00B26362" w:rsidRDefault="00296526" w:rsidP="007A7E21">
            <w:pPr>
              <w:pStyle w:val="Tablesinglespacedparagraph"/>
            </w:pPr>
            <w:r>
              <w:t>9</w:t>
            </w:r>
            <w:r w:rsidRPr="00B26362">
              <w:t>%</w:t>
            </w:r>
          </w:p>
        </w:tc>
        <w:tc>
          <w:tcPr>
            <w:tcW w:w="467" w:type="pct"/>
          </w:tcPr>
          <w:p w:rsidR="00296526" w:rsidRPr="00B26362" w:rsidRDefault="00296526" w:rsidP="007A7E21">
            <w:pPr>
              <w:pStyle w:val="Tablesinglespacedparagraph"/>
            </w:pPr>
            <w:r>
              <w:t>91</w:t>
            </w:r>
            <w:r w:rsidRPr="00B26362">
              <w:t>%</w:t>
            </w:r>
          </w:p>
        </w:tc>
        <w:tc>
          <w:tcPr>
            <w:tcW w:w="935" w:type="pct"/>
          </w:tcPr>
          <w:p w:rsidR="00296526" w:rsidRPr="00B26362" w:rsidRDefault="00296526" w:rsidP="007A7E21">
            <w:pPr>
              <w:pStyle w:val="Tablesinglespacedparagraph"/>
              <w:jc w:val="center"/>
            </w:pPr>
            <w:r>
              <w:t>70</w:t>
            </w:r>
          </w:p>
        </w:tc>
      </w:tr>
      <w:tr w:rsidR="00296526" w:rsidTr="007A7E21">
        <w:trPr>
          <w:cantSplit/>
        </w:trPr>
        <w:tc>
          <w:tcPr>
            <w:tcW w:w="3131" w:type="pct"/>
          </w:tcPr>
          <w:p w:rsidR="00296526" w:rsidRPr="00B26362" w:rsidRDefault="00296526" w:rsidP="007A7E21">
            <w:pPr>
              <w:pStyle w:val="Tablesinglespacedparagraph"/>
            </w:pPr>
            <w:r w:rsidRPr="00B26362">
              <w:t xml:space="preserve">Is it easy for your family and friends to visit you here? </w:t>
            </w:r>
          </w:p>
        </w:tc>
        <w:tc>
          <w:tcPr>
            <w:tcW w:w="468" w:type="pct"/>
          </w:tcPr>
          <w:p w:rsidR="00296526" w:rsidRPr="00B26362" w:rsidRDefault="00296526" w:rsidP="007A7E21">
            <w:pPr>
              <w:pStyle w:val="Tablesinglespacedparagraph"/>
            </w:pPr>
            <w:r>
              <w:t>19</w:t>
            </w:r>
            <w:r w:rsidRPr="00B26362">
              <w:t>%</w:t>
            </w:r>
          </w:p>
        </w:tc>
        <w:tc>
          <w:tcPr>
            <w:tcW w:w="467" w:type="pct"/>
          </w:tcPr>
          <w:p w:rsidR="00296526" w:rsidRPr="00B26362" w:rsidRDefault="00296526" w:rsidP="007A7E21">
            <w:pPr>
              <w:pStyle w:val="Tablesinglespacedparagraph"/>
            </w:pPr>
            <w:r>
              <w:t>81</w:t>
            </w:r>
            <w:r w:rsidRPr="00B26362">
              <w:t>%</w:t>
            </w:r>
          </w:p>
        </w:tc>
        <w:tc>
          <w:tcPr>
            <w:tcW w:w="935" w:type="pct"/>
          </w:tcPr>
          <w:p w:rsidR="00296526" w:rsidRPr="00B26362" w:rsidRDefault="00296526" w:rsidP="007A7E21">
            <w:pPr>
              <w:pStyle w:val="Tablesinglespacedparagraph"/>
              <w:jc w:val="center"/>
            </w:pPr>
            <w:r>
              <w:t>68</w:t>
            </w:r>
          </w:p>
        </w:tc>
      </w:tr>
      <w:tr w:rsidR="00296526" w:rsidTr="007A7E21">
        <w:trPr>
          <w:cantSplit/>
        </w:trPr>
        <w:tc>
          <w:tcPr>
            <w:tcW w:w="3131" w:type="pct"/>
          </w:tcPr>
          <w:p w:rsidR="00296526" w:rsidRPr="00B26362" w:rsidRDefault="00296526" w:rsidP="007A7E21">
            <w:pPr>
              <w:pStyle w:val="Tablesinglespacedparagraph"/>
            </w:pPr>
            <w:r>
              <w:tab/>
            </w:r>
            <w:r w:rsidRPr="006D1BB7">
              <w:rPr>
                <w:b/>
              </w:rPr>
              <w:t>If yes</w:t>
            </w:r>
            <w:r>
              <w:t xml:space="preserve">; </w:t>
            </w:r>
            <w:r w:rsidRPr="00B26362">
              <w:t xml:space="preserve">Do your visits start on time? </w:t>
            </w:r>
          </w:p>
        </w:tc>
        <w:tc>
          <w:tcPr>
            <w:tcW w:w="468" w:type="pct"/>
          </w:tcPr>
          <w:p w:rsidR="00296526" w:rsidRDefault="00296526" w:rsidP="007A7E21">
            <w:pPr>
              <w:pStyle w:val="Tablesinglespacedparagraph"/>
            </w:pPr>
            <w:r>
              <w:t>42</w:t>
            </w:r>
            <w:r w:rsidRPr="00B26362">
              <w:t>%</w:t>
            </w:r>
          </w:p>
          <w:p w:rsidR="00296526" w:rsidRPr="00B26362" w:rsidRDefault="00296526" w:rsidP="007A7E21">
            <w:pPr>
              <w:pStyle w:val="Tablesinglespacedparagraph"/>
            </w:pPr>
          </w:p>
        </w:tc>
        <w:tc>
          <w:tcPr>
            <w:tcW w:w="467" w:type="pct"/>
          </w:tcPr>
          <w:p w:rsidR="00296526" w:rsidRDefault="00296526" w:rsidP="007A7E21">
            <w:pPr>
              <w:pStyle w:val="Tablesinglespacedparagraph"/>
            </w:pPr>
            <w:r>
              <w:t>58</w:t>
            </w:r>
            <w:r w:rsidRPr="00B26362">
              <w:t>%</w:t>
            </w:r>
          </w:p>
          <w:p w:rsidR="00296526" w:rsidRPr="00B26362" w:rsidRDefault="00296526" w:rsidP="007A7E21">
            <w:pPr>
              <w:pStyle w:val="Tablesinglespacedparagraph"/>
            </w:pPr>
          </w:p>
        </w:tc>
        <w:tc>
          <w:tcPr>
            <w:tcW w:w="935" w:type="pct"/>
          </w:tcPr>
          <w:p w:rsidR="00296526" w:rsidRPr="00B26362" w:rsidRDefault="00296526" w:rsidP="007A7E21">
            <w:pPr>
              <w:pStyle w:val="Tablesinglespacedparagraph"/>
              <w:jc w:val="center"/>
            </w:pPr>
            <w:r>
              <w:t>31</w:t>
            </w:r>
          </w:p>
        </w:tc>
      </w:tr>
    </w:tbl>
    <w:p w:rsidR="00296526" w:rsidRDefault="00296526" w:rsidP="00296526">
      <w:pPr>
        <w:pStyle w:val="BodyText"/>
      </w:pPr>
    </w:p>
    <w:p w:rsidR="006378A4" w:rsidRPr="00906F05" w:rsidRDefault="00B623F3" w:rsidP="006378A4">
      <w:pPr>
        <w:pStyle w:val="BodyText"/>
      </w:pPr>
      <w:hyperlink w:anchor="TOCSection" w:history="1">
        <w:r w:rsidR="006378A4" w:rsidRPr="000F617C">
          <w:rPr>
            <w:rStyle w:val="Hyperlink"/>
          </w:rPr>
          <w:t>Back to contents</w:t>
        </w:r>
      </w:hyperlink>
    </w:p>
    <w:p w:rsidR="00296526" w:rsidRDefault="00296526" w:rsidP="00296526">
      <w:pPr>
        <w:pStyle w:val="BodyText"/>
      </w:pPr>
      <w:r>
        <w:br w:type="page"/>
      </w:r>
    </w:p>
    <w:p w:rsidR="00035905" w:rsidRPr="00906F05" w:rsidRDefault="00035905" w:rsidP="00C57235">
      <w:pPr>
        <w:pStyle w:val="HeadingAppendix"/>
      </w:pPr>
      <w:bookmarkStart w:id="197" w:name="_Toc363333017"/>
      <w:bookmarkStart w:id="198" w:name="_Toc463356899"/>
      <w:bookmarkStart w:id="199" w:name="_Toc463617545"/>
      <w:bookmarkStart w:id="200" w:name="_Toc509387319"/>
      <w:r w:rsidRPr="00906F05">
        <w:t>Overview of OPCAT – Prisons</w:t>
      </w:r>
      <w:bookmarkEnd w:id="197"/>
      <w:bookmarkEnd w:id="198"/>
      <w:bookmarkEnd w:id="199"/>
      <w:bookmarkEnd w:id="200"/>
    </w:p>
    <w:p w:rsidR="00035905" w:rsidRPr="00906F05" w:rsidRDefault="00035905" w:rsidP="00035905">
      <w:pPr>
        <w:pStyle w:val="BodyText"/>
      </w:pPr>
      <w:r w:rsidRPr="00906F05">
        <w:t>In 2007 the N</w:t>
      </w:r>
      <w:r>
        <w:t>ew Zealand Government ratified the</w:t>
      </w:r>
      <w:r w:rsidRPr="00906F05">
        <w:t xml:space="preserve"> United Nations Optional Protocol to the Convention against Torture and Other Cruel, Inhuman or Degrading Treatment or Punishment (OPCAT)</w:t>
      </w:r>
      <w:r>
        <w:t xml:space="preserve">. </w:t>
      </w:r>
      <w:r w:rsidRPr="00906F05">
        <w:t>The objective of OPCAT is to establish a system of regular visits undertaken by an independent national body to places where people are deprived of their liberty, in order to prevent torture and other cruel, inhuman or degrading treatment or punishment</w:t>
      </w:r>
      <w:r>
        <w:t xml:space="preserve">. </w:t>
      </w:r>
    </w:p>
    <w:p w:rsidR="00035905" w:rsidRPr="00906F05" w:rsidRDefault="00035905" w:rsidP="00035905">
      <w:pPr>
        <w:pStyle w:val="BodyText"/>
        <w:spacing w:after="120"/>
      </w:pPr>
      <w:r w:rsidRPr="00906F05">
        <w:t>The Crimes of Torture Act 1989 (COTA) was amended by the Crimes of Torture Amendment Act 2006 to enable New Zealand to meet its international obligations under OPCAT</w:t>
      </w:r>
      <w:r>
        <w:t xml:space="preserve">. </w:t>
      </w:r>
      <w:r w:rsidRPr="00906F05">
        <w:t xml:space="preserve">Section 16 of COTA identifies a </w:t>
      </w:r>
      <w:r>
        <w:t>“</w:t>
      </w:r>
      <w:r w:rsidRPr="00906F05">
        <w:t>place of detention</w:t>
      </w:r>
      <w:r>
        <w:t>”</w:t>
      </w:r>
      <w:r w:rsidRPr="00906F05">
        <w:t xml:space="preserve"> as:</w:t>
      </w:r>
    </w:p>
    <w:p w:rsidR="00035905" w:rsidRPr="00906F05" w:rsidRDefault="00035905" w:rsidP="00035905">
      <w:pPr>
        <w:pStyle w:val="Quotationseparateparagraph"/>
      </w:pPr>
      <w:r>
        <w:t>“</w:t>
      </w:r>
      <w:r w:rsidRPr="00906F05">
        <w:t>…any place in New Zealand where persons are or may be deprived of liberty, including, for example, detention or custody in…</w:t>
      </w:r>
    </w:p>
    <w:p w:rsidR="00035905" w:rsidRPr="00906F05" w:rsidRDefault="00035905" w:rsidP="00035905">
      <w:pPr>
        <w:pStyle w:val="BQLegstyle-1"/>
      </w:pPr>
      <w:r>
        <w:t>(a)</w:t>
      </w:r>
      <w:r>
        <w:tab/>
      </w:r>
      <w:r w:rsidRPr="00906F05">
        <w:t>a prison</w:t>
      </w:r>
      <w:r>
        <w:t xml:space="preserve"> …</w:t>
      </w:r>
    </w:p>
    <w:p w:rsidR="00035905" w:rsidRPr="00906F05" w:rsidRDefault="00035905" w:rsidP="00035905">
      <w:pPr>
        <w:pStyle w:val="BQLegstyle-1"/>
      </w:pPr>
      <w:r>
        <w:t>(c)</w:t>
      </w:r>
      <w:r>
        <w:tab/>
      </w:r>
      <w:r w:rsidRPr="00906F05">
        <w:t>a court cell.</w:t>
      </w:r>
    </w:p>
    <w:p w:rsidR="00035905" w:rsidRPr="00906F05" w:rsidRDefault="00035905" w:rsidP="00035905">
      <w:pPr>
        <w:pStyle w:val="BodyText"/>
      </w:pPr>
      <w:r w:rsidRPr="00906F05">
        <w:t>Pursuant to section 26 of COTA, an Ombudsman holding office under the Ombudsmen Act 1975 was designated a National Preventive Mechanism (NPM) for certain places of detention, including prisons and court cells</w:t>
      </w:r>
      <w:r>
        <w:t xml:space="preserve">. </w:t>
      </w:r>
    </w:p>
    <w:p w:rsidR="00035905" w:rsidRPr="00906F05" w:rsidRDefault="00035905" w:rsidP="00035905">
      <w:pPr>
        <w:pStyle w:val="BodyText"/>
      </w:pPr>
      <w:r w:rsidRPr="00906F05">
        <w:t>Under section 27 of COTA, an NPM</w:t>
      </w:r>
      <w:r>
        <w:t>’</w:t>
      </w:r>
      <w:r w:rsidRPr="00906F05">
        <w:t>s functions, in respect of places of detention, include:</w:t>
      </w:r>
    </w:p>
    <w:p w:rsidR="00035905" w:rsidRDefault="00035905" w:rsidP="00CE5D70">
      <w:pPr>
        <w:pStyle w:val="Number1"/>
      </w:pPr>
      <w:r w:rsidRPr="00906F05">
        <w:t>to examin</w:t>
      </w:r>
      <w:r>
        <w:t xml:space="preserve">e, </w:t>
      </w:r>
      <w:r w:rsidRPr="004D4D1F">
        <w:t>at regular intervals and at any other times the NPM may decide,</w:t>
      </w:r>
      <w:r w:rsidRPr="00906F05">
        <w:t xml:space="preserve"> the conditions of detention applying to detainees and the treatment of detainees; and</w:t>
      </w:r>
    </w:p>
    <w:p w:rsidR="00035905" w:rsidRDefault="00035905" w:rsidP="00035905">
      <w:pPr>
        <w:pStyle w:val="Number1"/>
      </w:pPr>
      <w:r w:rsidRPr="00906F05">
        <w:t>to make any recommendations it considers appropriate to the person in charge of a place of detention:</w:t>
      </w:r>
    </w:p>
    <w:p w:rsidR="00035905" w:rsidRDefault="00035905" w:rsidP="00035905">
      <w:pPr>
        <w:pStyle w:val="Number2"/>
      </w:pPr>
      <w:r w:rsidRPr="00906F05">
        <w:t>for improving the conditions of detention applying to detainees;</w:t>
      </w:r>
    </w:p>
    <w:p w:rsidR="00035905" w:rsidRDefault="00035905" w:rsidP="00035905">
      <w:pPr>
        <w:pStyle w:val="Number2"/>
      </w:pPr>
      <w:r w:rsidRPr="00906F05">
        <w:t xml:space="preserve">for improving the treatment of detainees; </w:t>
      </w:r>
    </w:p>
    <w:p w:rsidR="00035905" w:rsidRDefault="00035905" w:rsidP="00035905">
      <w:pPr>
        <w:pStyle w:val="Number2"/>
      </w:pPr>
      <w:r w:rsidRPr="00906F05">
        <w:t>for preventing torture and other cruel, inhuman or degrading treatment or punishment in places of detention.</w:t>
      </w:r>
    </w:p>
    <w:p w:rsidR="00035905" w:rsidRPr="00906F05" w:rsidRDefault="00035905" w:rsidP="00035905">
      <w:pPr>
        <w:pStyle w:val="BodyText"/>
      </w:pPr>
      <w:r w:rsidRPr="00906F05">
        <w:t>To facilitate the exercise of their NPM functions, the Ombudsmen have delegated their powers to inspect places of detention to Inspectors (COTA)</w:t>
      </w:r>
      <w:r>
        <w:t xml:space="preserve">. </w:t>
      </w:r>
      <w:r w:rsidRPr="00906F05">
        <w:t xml:space="preserve">This is to ensure that there is a </w:t>
      </w:r>
      <w:r>
        <w:t xml:space="preserve">clear distinction </w:t>
      </w:r>
      <w:r w:rsidRPr="00906F05">
        <w:t>between the Ombudsmen</w:t>
      </w:r>
      <w:r>
        <w:t>’</w:t>
      </w:r>
      <w:r w:rsidRPr="00906F05">
        <w:t>s preventive monitoring function under OPCAT and the Ombudsmen</w:t>
      </w:r>
      <w:r>
        <w:t>’</w:t>
      </w:r>
      <w:r w:rsidRPr="00906F05">
        <w:t xml:space="preserve">s investigation function under the Ombudsmen Act. </w:t>
      </w:r>
    </w:p>
    <w:p w:rsidR="00035905" w:rsidRPr="00906F05" w:rsidRDefault="00035905" w:rsidP="00035905">
      <w:pPr>
        <w:pStyle w:val="BodyText"/>
      </w:pPr>
      <w:r w:rsidRPr="00906F05">
        <w:t>Under COTA, NPMs are entitled to:</w:t>
      </w:r>
    </w:p>
    <w:p w:rsidR="00035905" w:rsidRDefault="00035905" w:rsidP="00CE5D70">
      <w:pPr>
        <w:pStyle w:val="Number1"/>
        <w:numPr>
          <w:ilvl w:val="0"/>
          <w:numId w:val="24"/>
        </w:numPr>
      </w:pPr>
      <w:r w:rsidRPr="00906F05">
        <w:t>access all information regarding the number of detainees, the treatment of detainees and the conditions of detention;</w:t>
      </w:r>
    </w:p>
    <w:p w:rsidR="00035905" w:rsidRDefault="00035905" w:rsidP="00035905">
      <w:pPr>
        <w:pStyle w:val="Number1"/>
      </w:pPr>
      <w:r w:rsidRPr="00906F05">
        <w:t>unrestricted access to any place of detention for which they are designated, and unrestricted access to any person in that place;</w:t>
      </w:r>
    </w:p>
    <w:p w:rsidR="00035905" w:rsidRDefault="00035905" w:rsidP="00035905">
      <w:pPr>
        <w:pStyle w:val="Number1"/>
        <w:keepNext/>
      </w:pPr>
      <w:r w:rsidRPr="00906F05">
        <w:t>interview any person, without witnesses, either personally or through an interpreter; and</w:t>
      </w:r>
    </w:p>
    <w:p w:rsidR="00035905" w:rsidRDefault="00035905" w:rsidP="00035905">
      <w:pPr>
        <w:pStyle w:val="Number1"/>
      </w:pPr>
      <w:r w:rsidRPr="00906F05">
        <w:t>choose the places they want to visit and the persons they want to interview</w:t>
      </w:r>
      <w:r>
        <w:t xml:space="preserve">. </w:t>
      </w:r>
    </w:p>
    <w:p w:rsidR="006378A4" w:rsidRPr="00906F05" w:rsidRDefault="00B623F3" w:rsidP="006378A4">
      <w:pPr>
        <w:pStyle w:val="Number1"/>
        <w:numPr>
          <w:ilvl w:val="0"/>
          <w:numId w:val="0"/>
        </w:numPr>
      </w:pPr>
      <w:hyperlink w:anchor="TOCSection" w:history="1">
        <w:r w:rsidR="006378A4" w:rsidRPr="000F617C">
          <w:rPr>
            <w:rStyle w:val="Hyperlink"/>
          </w:rPr>
          <w:t>Back to contents</w:t>
        </w:r>
      </w:hyperlink>
    </w:p>
    <w:sectPr w:rsidR="006378A4" w:rsidRPr="00906F05" w:rsidSect="00C57235">
      <w:headerReference w:type="even" r:id="rId26"/>
      <w:headerReference w:type="default" r:id="rId27"/>
      <w:footerReference w:type="even" r:id="rId28"/>
      <w:footerReference w:type="default" r:id="rId29"/>
      <w:headerReference w:type="first" r:id="rId30"/>
      <w:footerReference w:type="first" r:id="rId31"/>
      <w:endnotePr>
        <w:numFmt w:val="decimal"/>
      </w:endnotePr>
      <w:pgSz w:w="11906" w:h="16838" w:code="9"/>
      <w:pgMar w:top="1440" w:right="1440" w:bottom="1440" w:left="144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98F" w:rsidRDefault="0096698F">
      <w:pPr>
        <w:spacing w:after="0" w:line="240" w:lineRule="auto"/>
      </w:pPr>
      <w:r>
        <w:separator/>
      </w:r>
    </w:p>
  </w:endnote>
  <w:endnote w:type="continuationSeparator" w:id="0">
    <w:p w:rsidR="0096698F" w:rsidRDefault="00966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MT">
    <w:panose1 w:val="00000000000000000000"/>
    <w:charset w:val="00"/>
    <w:family w:val="swiss"/>
    <w:notTrueType/>
    <w:pitch w:val="default"/>
    <w:sig w:usb0="00000003" w:usb1="00000000" w:usb2="00000000" w:usb3="00000000" w:csb0="00000001" w:csb1="00000000"/>
  </w:font>
  <w:font w:name="GillSansMT-Italic">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Pr="0059155D" w:rsidRDefault="0096698F" w:rsidP="006378A4">
    <w:pPr>
      <w:pStyle w:val="Footerline"/>
    </w:pPr>
  </w:p>
  <w:p w:rsidR="0096698F" w:rsidRPr="0059155D" w:rsidRDefault="0096698F" w:rsidP="006378A4">
    <w:pPr>
      <w:pStyle w:val="Footerline"/>
    </w:pPr>
  </w:p>
  <w:p w:rsidR="0096698F" w:rsidRPr="0036486E" w:rsidRDefault="0096698F" w:rsidP="006378A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B623F3">
      <w:rPr>
        <w:rStyle w:val="PageNumber"/>
        <w:noProof/>
      </w:rPr>
      <w:t>2</w:t>
    </w:r>
    <w:r w:rsidRPr="00A32286">
      <w:rPr>
        <w:rStyle w:val="PageNumber"/>
      </w:rPr>
      <w:fldChar w:fldCharType="end"/>
    </w:r>
    <w:r>
      <w:rPr>
        <w:rStyle w:val="PageNumber"/>
      </w:rPr>
      <w:t xml:space="preserve"> </w:t>
    </w:r>
    <w:r w:rsidR="00B623F3">
      <w:fldChar w:fldCharType="begin"/>
    </w:r>
    <w:r w:rsidR="00B623F3">
      <w:instrText xml:space="preserve"> DOCVARIABLE  dvShortTextEven </w:instrText>
    </w:r>
    <w:r w:rsidR="00B623F3">
      <w:fldChar w:fldCharType="separate"/>
    </w:r>
    <w:r w:rsidR="00C24C0E">
      <w:t>| Report: COTA Prison</w:t>
    </w:r>
    <w:r w:rsidR="00B623F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Pr="0059155D" w:rsidRDefault="0096698F" w:rsidP="006378A4">
    <w:pPr>
      <w:pStyle w:val="Footerline"/>
    </w:pPr>
  </w:p>
  <w:p w:rsidR="0096698F" w:rsidRPr="0059155D" w:rsidRDefault="0096698F" w:rsidP="006378A4">
    <w:pPr>
      <w:pStyle w:val="Footerline"/>
    </w:pPr>
  </w:p>
  <w:p w:rsidR="0096698F" w:rsidRPr="005533D8" w:rsidRDefault="0096698F" w:rsidP="006378A4">
    <w:pPr>
      <w:pStyle w:val="Footer"/>
    </w:pPr>
    <w:r>
      <w:tab/>
    </w:r>
    <w:r w:rsidR="00B623F3">
      <w:fldChar w:fldCharType="begin"/>
    </w:r>
    <w:r w:rsidR="00B623F3">
      <w:instrText xml:space="preserve"> DOCVARIABLE  dvShortText </w:instrText>
    </w:r>
    <w:r w:rsidR="00B623F3">
      <w:fldChar w:fldCharType="separate"/>
    </w:r>
    <w:r w:rsidR="00C24C0E">
      <w:t>Report: COTA Prison |</w:t>
    </w:r>
    <w:r w:rsidR="00B623F3">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B623F3">
      <w:rPr>
        <w:rStyle w:val="PageNumber"/>
        <w:noProof/>
      </w:rPr>
      <w:t>1</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3F3" w:rsidRDefault="00B623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Pr="0059155D" w:rsidRDefault="0096698F" w:rsidP="00035905">
    <w:pPr>
      <w:pStyle w:val="Footerline"/>
    </w:pPr>
  </w:p>
  <w:p w:rsidR="0096698F" w:rsidRPr="0059155D" w:rsidRDefault="0096698F" w:rsidP="00035905">
    <w:pPr>
      <w:pStyle w:val="Footerline"/>
    </w:pPr>
  </w:p>
  <w:p w:rsidR="0096698F" w:rsidRPr="005533D8" w:rsidRDefault="0096698F" w:rsidP="00035905">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B623F3">
      <w:rPr>
        <w:rStyle w:val="PageNumber"/>
        <w:noProof/>
      </w:rPr>
      <w:t>4</w:t>
    </w:r>
    <w:r w:rsidRPr="00A32286">
      <w:rPr>
        <w:rStyle w:val="PageNumber"/>
      </w:rPr>
      <w:fldChar w:fldCharType="end"/>
    </w:r>
    <w:r>
      <w:rPr>
        <w:rStyle w:val="PageNumber"/>
      </w:rPr>
      <w:t xml:space="preserve"> </w:t>
    </w:r>
    <w:r w:rsidR="00B623F3">
      <w:fldChar w:fldCharType="begin"/>
    </w:r>
    <w:r w:rsidR="00B623F3">
      <w:instrText xml:space="preserve"> DOCVARIABLE  dvShortTextEven </w:instrText>
    </w:r>
    <w:r w:rsidR="00B623F3">
      <w:fldChar w:fldCharType="separate"/>
    </w:r>
    <w:r w:rsidR="00C24C0E">
      <w:t>| Report: COTA Prison</w:t>
    </w:r>
    <w:r w:rsidR="00B623F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Pr="0059155D" w:rsidRDefault="0096698F" w:rsidP="00035905">
    <w:pPr>
      <w:pStyle w:val="Footerline"/>
    </w:pPr>
  </w:p>
  <w:p w:rsidR="0096698F" w:rsidRPr="0059155D" w:rsidRDefault="0096698F" w:rsidP="00035905">
    <w:pPr>
      <w:pStyle w:val="Footerline"/>
    </w:pPr>
  </w:p>
  <w:p w:rsidR="0096698F" w:rsidRPr="005533D8" w:rsidRDefault="0096698F" w:rsidP="00035905">
    <w:pPr>
      <w:pStyle w:val="Footer"/>
    </w:pPr>
    <w:r>
      <w:tab/>
    </w:r>
    <w:r w:rsidR="00B623F3">
      <w:fldChar w:fldCharType="begin"/>
    </w:r>
    <w:r w:rsidR="00B623F3">
      <w:instrText xml:space="preserve"> DOCVARIABLE  dvShortText </w:instrText>
    </w:r>
    <w:r w:rsidR="00B623F3">
      <w:fldChar w:fldCharType="separate"/>
    </w:r>
    <w:r w:rsidR="00C24C0E">
      <w:t>Report: COTA Prison |</w:t>
    </w:r>
    <w:r w:rsidR="00B623F3">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B623F3">
      <w:rPr>
        <w:rStyle w:val="PageNumber"/>
        <w:noProof/>
      </w:rPr>
      <w:t>3</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Default="0096698F" w:rsidP="00035905">
    <w:pPr>
      <w:pStyle w:val="Footerline"/>
    </w:pPr>
  </w:p>
  <w:p w:rsidR="0096698F" w:rsidRDefault="0096698F" w:rsidP="00035905">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98F" w:rsidRPr="00D45126" w:rsidRDefault="0096698F" w:rsidP="00035905">
      <w:pPr>
        <w:spacing w:after="0" w:line="240" w:lineRule="auto"/>
        <w:rPr>
          <w:color w:val="4D4D4D"/>
        </w:rPr>
      </w:pPr>
      <w:r w:rsidRPr="00D45126">
        <w:rPr>
          <w:color w:val="4D4D4D"/>
        </w:rPr>
        <w:separator/>
      </w:r>
    </w:p>
  </w:footnote>
  <w:footnote w:type="continuationSeparator" w:id="0">
    <w:p w:rsidR="0096698F" w:rsidRPr="00C14083" w:rsidRDefault="0096698F" w:rsidP="00035905">
      <w:pPr>
        <w:spacing w:after="0" w:line="240" w:lineRule="auto"/>
        <w:rPr>
          <w:color w:val="4D4D4D"/>
        </w:rPr>
      </w:pPr>
      <w:r w:rsidRPr="00C14083">
        <w:rPr>
          <w:color w:val="4D4D4D"/>
        </w:rPr>
        <w:continuationSeparator/>
      </w:r>
    </w:p>
  </w:footnote>
  <w:footnote w:type="continuationNotice" w:id="1">
    <w:p w:rsidR="0096698F" w:rsidRDefault="0096698F">
      <w:pPr>
        <w:spacing w:after="0" w:line="240" w:lineRule="auto"/>
      </w:pPr>
    </w:p>
  </w:footnote>
  <w:footnote w:id="2">
    <w:p w:rsidR="0096698F" w:rsidRDefault="0096698F">
      <w:pPr>
        <w:pStyle w:val="FootnoteText"/>
      </w:pPr>
      <w:r>
        <w:rPr>
          <w:rStyle w:val="FootnoteReference"/>
        </w:rPr>
        <w:footnoteRef/>
      </w:r>
      <w:r>
        <w:t xml:space="preserve"> Eleven cells in each wing will be double-bunked. </w:t>
      </w:r>
    </w:p>
  </w:footnote>
  <w:footnote w:id="3">
    <w:p w:rsidR="0096698F" w:rsidRDefault="0096698F">
      <w:pPr>
        <w:pStyle w:val="FootnoteText"/>
      </w:pPr>
      <w:r>
        <w:rPr>
          <w:rStyle w:val="FootnoteReference"/>
        </w:rPr>
        <w:footnoteRef/>
      </w:r>
      <w:r>
        <w:t xml:space="preserve"> </w:t>
      </w:r>
      <w:r>
        <w:tab/>
        <w:t xml:space="preserve">Arohata Women’s Prison is located in Tawa, Wellington. It takes approximately 25 minutes to drive from the Upper Prison to Arohata. </w:t>
      </w:r>
    </w:p>
  </w:footnote>
  <w:footnote w:id="4">
    <w:p w:rsidR="0096698F" w:rsidRDefault="0096698F">
      <w:pPr>
        <w:pStyle w:val="FootnoteText"/>
      </w:pPr>
      <w:r>
        <w:rPr>
          <w:rStyle w:val="FootnoteReference"/>
        </w:rPr>
        <w:footnoteRef/>
      </w:r>
      <w:r w:rsidR="00BE5F90">
        <w:t xml:space="preserve"> </w:t>
      </w:r>
      <w:r w:rsidR="00BE5F90">
        <w:tab/>
        <w:t>See Appendix 2</w:t>
      </w:r>
      <w:r>
        <w:t xml:space="preserve"> for list of inspectors.</w:t>
      </w:r>
    </w:p>
  </w:footnote>
  <w:footnote w:id="5">
    <w:p w:rsidR="0096698F" w:rsidRPr="00D438DB" w:rsidRDefault="0096698F" w:rsidP="006C4391">
      <w:pPr>
        <w:pStyle w:val="BodyText"/>
        <w:rPr>
          <w:sz w:val="20"/>
          <w:szCs w:val="20"/>
        </w:rPr>
      </w:pPr>
      <w:r w:rsidRPr="00420672">
        <w:rPr>
          <w:rStyle w:val="FootnoteReference"/>
          <w:sz w:val="20"/>
          <w:szCs w:val="20"/>
        </w:rPr>
        <w:footnoteRef/>
      </w:r>
      <w:r w:rsidRPr="00420672">
        <w:rPr>
          <w:sz w:val="20"/>
          <w:szCs w:val="20"/>
        </w:rPr>
        <w:t xml:space="preserve">  </w:t>
      </w:r>
      <w:r w:rsidRPr="00580019">
        <w:rPr>
          <w:rStyle w:val="FootnoteTextChar"/>
        </w:rPr>
        <w:t xml:space="preserve">   </w:t>
      </w:r>
      <w:r w:rsidRPr="00D438DB">
        <w:rPr>
          <w:rStyle w:val="FootnoteTextChar"/>
        </w:rPr>
        <w:t>Acting under delegation of the National Preventive Mechanism, Chief Ombudsman Peter Boshier.</w:t>
      </w:r>
    </w:p>
  </w:footnote>
  <w:footnote w:id="6">
    <w:p w:rsidR="0096698F" w:rsidRDefault="0096698F">
      <w:pPr>
        <w:pStyle w:val="FootnoteText"/>
      </w:pPr>
      <w:r>
        <w:rPr>
          <w:rStyle w:val="FootnoteReference"/>
        </w:rPr>
        <w:footnoteRef/>
      </w:r>
      <w:r>
        <w:t xml:space="preserve"> </w:t>
      </w:r>
      <w:r>
        <w:tab/>
        <w:t xml:space="preserve">The terms ‘prisoner’ and ‘women’ are used interchangeably throughout this report. </w:t>
      </w:r>
    </w:p>
  </w:footnote>
  <w:footnote w:id="7">
    <w:p w:rsidR="0096698F" w:rsidRDefault="0096698F">
      <w:pPr>
        <w:pStyle w:val="FootnoteText"/>
      </w:pPr>
      <w:r>
        <w:rPr>
          <w:rStyle w:val="FootnoteReference"/>
        </w:rPr>
        <w:footnoteRef/>
      </w:r>
      <w:r>
        <w:t xml:space="preserve"> </w:t>
      </w:r>
      <w:r>
        <w:tab/>
        <w:t xml:space="preserve">The prisoner population on the last day of the inspection was 103 prisoners. </w:t>
      </w:r>
    </w:p>
  </w:footnote>
  <w:footnote w:id="8">
    <w:p w:rsidR="0096698F" w:rsidRDefault="0096698F" w:rsidP="00035905">
      <w:pPr>
        <w:pStyle w:val="FootnoteText"/>
      </w:pPr>
      <w:r>
        <w:rPr>
          <w:rStyle w:val="FootnoteReference"/>
        </w:rPr>
        <w:footnoteRef/>
      </w:r>
      <w:r>
        <w:t xml:space="preserve"> </w:t>
      </w:r>
      <w:r>
        <w:tab/>
        <w:t xml:space="preserve">The questionnaire gives prisoners the opportunity to raise their concerns as well as acknowledging what is working well. Responses to the questionnaire are used as a tool toward open communication with the client group (prisoners) and predicting future behaviour and feeling. </w:t>
      </w:r>
    </w:p>
  </w:footnote>
  <w:footnote w:id="9">
    <w:p w:rsidR="0096698F" w:rsidRDefault="0096698F">
      <w:pPr>
        <w:pStyle w:val="FootnoteText"/>
      </w:pPr>
      <w:r>
        <w:rPr>
          <w:rStyle w:val="FootnoteReference"/>
        </w:rPr>
        <w:footnoteRef/>
      </w:r>
      <w:r>
        <w:t xml:space="preserve"> </w:t>
      </w:r>
      <w:r>
        <w:tab/>
        <w:t>The prisoner questionnaire is based on Her Majesty’s Inspectorate of Prisons (HMIP) prisoner survey.</w:t>
      </w:r>
    </w:p>
  </w:footnote>
  <w:footnote w:id="10">
    <w:p w:rsidR="0096698F" w:rsidRDefault="0096698F" w:rsidP="00F97CBC">
      <w:pPr>
        <w:pStyle w:val="FootnoteText"/>
      </w:pPr>
      <w:r>
        <w:rPr>
          <w:rStyle w:val="FootnoteReference"/>
        </w:rPr>
        <w:footnoteRef/>
      </w:r>
      <w:r>
        <w:t xml:space="preserve"> </w:t>
      </w:r>
      <w:r>
        <w:tab/>
      </w:r>
      <w:r w:rsidRPr="00757E18">
        <w:t>Our inspection methodology is informed by</w:t>
      </w:r>
      <w:r>
        <w:t>,</w:t>
      </w:r>
      <w:r w:rsidRPr="00757E18">
        <w:t xml:space="preserve"> but not limited to</w:t>
      </w:r>
      <w:r>
        <w:t>,</w:t>
      </w:r>
      <w:r w:rsidRPr="00757E18">
        <w:t xml:space="preserve"> the Standard Minimum Rules for the Treatment of Prisoners (the Nelson Mandela Rules),</w:t>
      </w:r>
      <w:r>
        <w:t xml:space="preserve"> the Association for the Prevention of Torture’s publication Monitoring Places of Detention, the NZ Bill of Rights Act 1990 (NZBORA) and the Corrections Act 2004 and Regulations.   </w:t>
      </w:r>
    </w:p>
  </w:footnote>
  <w:footnote w:id="11">
    <w:p w:rsidR="0096698F" w:rsidRDefault="0096698F">
      <w:pPr>
        <w:pStyle w:val="FootnoteText"/>
      </w:pPr>
      <w:r>
        <w:rPr>
          <w:rStyle w:val="FootnoteReference"/>
        </w:rPr>
        <w:footnoteRef/>
      </w:r>
      <w:r>
        <w:t xml:space="preserve">   Wahine – E Rere Ana Ki Te Pae Hou: Women’s Strategy 2017 - 2021. Page 13. </w:t>
      </w:r>
    </w:p>
  </w:footnote>
  <w:footnote w:id="12">
    <w:p w:rsidR="0096698F" w:rsidRDefault="0096698F">
      <w:pPr>
        <w:pStyle w:val="FootnoteText"/>
      </w:pPr>
      <w:r>
        <w:rPr>
          <w:rStyle w:val="FootnoteReference"/>
        </w:rPr>
        <w:footnoteRef/>
      </w:r>
      <w:r>
        <w:t xml:space="preserve"> </w:t>
      </w:r>
      <w:r>
        <w:tab/>
        <w:t xml:space="preserve">Photographs taken from 2014 COTA report. </w:t>
      </w:r>
    </w:p>
  </w:footnote>
  <w:footnote w:id="13">
    <w:p w:rsidR="0096698F" w:rsidRDefault="0096698F" w:rsidP="003F287C">
      <w:pPr>
        <w:pStyle w:val="FootnoteText"/>
      </w:pPr>
      <w:r>
        <w:rPr>
          <w:rStyle w:val="FootnoteReference"/>
        </w:rPr>
        <w:footnoteRef/>
      </w:r>
      <w:r>
        <w:t xml:space="preserve">   Cells for the management of at-risk prisoners in the privately operated Auckland South Corrections Facility afford prisoners an appropriate degree of privacy and dignity.  </w:t>
      </w:r>
    </w:p>
  </w:footnote>
  <w:footnote w:id="14">
    <w:p w:rsidR="0096698F" w:rsidRDefault="0096698F">
      <w:pPr>
        <w:pStyle w:val="FootnoteText"/>
      </w:pPr>
      <w:r>
        <w:rPr>
          <w:rStyle w:val="FootnoteReference"/>
        </w:rPr>
        <w:footnoteRef/>
      </w:r>
      <w:r>
        <w:t xml:space="preserve"> </w:t>
      </w:r>
      <w:r>
        <w:tab/>
        <w:t>Photographs taken from 2014 COTA report.</w:t>
      </w:r>
    </w:p>
  </w:footnote>
  <w:footnote w:id="15">
    <w:p w:rsidR="0096698F" w:rsidRDefault="0096698F">
      <w:pPr>
        <w:pStyle w:val="FootnoteText"/>
      </w:pPr>
      <w:r>
        <w:rPr>
          <w:rStyle w:val="FootnoteReference"/>
        </w:rPr>
        <w:footnoteRef/>
      </w:r>
      <w:r>
        <w:t xml:space="preserve"> </w:t>
      </w:r>
      <w:r>
        <w:tab/>
        <w:t>Corrections</w:t>
      </w:r>
      <w:r w:rsidR="00BE5F90">
        <w:t>’</w:t>
      </w:r>
      <w:r>
        <w:t xml:space="preserve"> comments on recommendations 1a a</w:t>
      </w:r>
      <w:r w:rsidR="00BE5F90">
        <w:t>nd 1c can be found in Appendix 1.</w:t>
      </w:r>
    </w:p>
  </w:footnote>
  <w:footnote w:id="16">
    <w:p w:rsidR="0096698F" w:rsidRDefault="0096698F">
      <w:pPr>
        <w:pStyle w:val="FootnoteText"/>
      </w:pPr>
      <w:r>
        <w:rPr>
          <w:rStyle w:val="FootnoteReference"/>
        </w:rPr>
        <w:footnoteRef/>
      </w:r>
      <w:r>
        <w:t xml:space="preserve"> </w:t>
      </w:r>
      <w:r>
        <w:tab/>
        <w:t xml:space="preserve">Corrections’ comments on recommendations 2a, 2b and 2c can be found in Appendix 1. </w:t>
      </w:r>
    </w:p>
  </w:footnote>
  <w:footnote w:id="17">
    <w:p w:rsidR="0096698F" w:rsidRDefault="0096698F" w:rsidP="009B63FE">
      <w:pPr>
        <w:pStyle w:val="FootnoteText"/>
      </w:pPr>
      <w:r>
        <w:rPr>
          <w:rStyle w:val="FootnoteReference"/>
        </w:rPr>
        <w:footnoteRef/>
      </w:r>
      <w:r>
        <w:t xml:space="preserve"> </w:t>
      </w:r>
      <w:r>
        <w:tab/>
      </w:r>
      <w:r w:rsidRPr="00513E89">
        <w:t xml:space="preserve">While Corrections does not presently have a separate </w:t>
      </w:r>
      <w:r>
        <w:t>E</w:t>
      </w:r>
      <w:r w:rsidRPr="00513E89">
        <w:t xml:space="preserve">quality and </w:t>
      </w:r>
      <w:r>
        <w:t>D</w:t>
      </w:r>
      <w:r w:rsidRPr="00513E89">
        <w:t xml:space="preserve">iversity policy, </w:t>
      </w:r>
      <w:r>
        <w:t xml:space="preserve">the Department states that </w:t>
      </w:r>
      <w:r w:rsidRPr="00513E89">
        <w:t>provisions are included throughout other policies. Equality for prisoners is provided for in the Prison Operations Manual (POM).</w:t>
      </w:r>
    </w:p>
  </w:footnote>
  <w:footnote w:id="18">
    <w:p w:rsidR="0096698F" w:rsidRDefault="0096698F">
      <w:pPr>
        <w:pStyle w:val="FootnoteText"/>
      </w:pPr>
      <w:r>
        <w:rPr>
          <w:rStyle w:val="FootnoteReference"/>
        </w:rPr>
        <w:footnoteRef/>
      </w:r>
      <w:r>
        <w:t xml:space="preserve"> </w:t>
      </w:r>
      <w:r>
        <w:tab/>
        <w:t>Working with women is part of the officer induction programme, but for some staff it had been a significant number of years since they attended the training college.</w:t>
      </w:r>
    </w:p>
  </w:footnote>
  <w:footnote w:id="19">
    <w:p w:rsidR="0096698F" w:rsidRDefault="0096698F" w:rsidP="008F371D">
      <w:pPr>
        <w:pStyle w:val="FootnoteText"/>
      </w:pPr>
      <w:r>
        <w:rPr>
          <w:rStyle w:val="FootnoteReference"/>
        </w:rPr>
        <w:footnoteRef/>
      </w:r>
      <w:r>
        <w:t xml:space="preserve"> </w:t>
      </w:r>
      <w:r>
        <w:tab/>
        <w:t xml:space="preserve">Wahine – E Rere Ana ki Te Pae Hou: Women’s Strategy 2017-2021. </w:t>
      </w:r>
    </w:p>
  </w:footnote>
  <w:footnote w:id="20">
    <w:p w:rsidR="0096698F" w:rsidRDefault="0096698F">
      <w:pPr>
        <w:pStyle w:val="FootnoteText"/>
      </w:pPr>
      <w:r>
        <w:rPr>
          <w:rStyle w:val="FootnoteReference"/>
        </w:rPr>
        <w:footnoteRef/>
      </w:r>
      <w:r>
        <w:t xml:space="preserve"> </w:t>
      </w:r>
      <w:r>
        <w:tab/>
        <w:t>This issue was raised with the Unit manager at the time of the follow-up inspection.</w:t>
      </w:r>
    </w:p>
  </w:footnote>
  <w:footnote w:id="21">
    <w:p w:rsidR="0096698F" w:rsidRDefault="0096698F">
      <w:pPr>
        <w:pStyle w:val="FootnoteText"/>
      </w:pPr>
      <w:r>
        <w:rPr>
          <w:rStyle w:val="FootnoteReference"/>
        </w:rPr>
        <w:footnoteRef/>
      </w:r>
      <w:r>
        <w:t xml:space="preserve"> </w:t>
      </w:r>
      <w:r>
        <w:tab/>
        <w:t>Data provided by the Department.</w:t>
      </w:r>
    </w:p>
  </w:footnote>
  <w:footnote w:id="22">
    <w:p w:rsidR="0096698F" w:rsidRDefault="0096698F" w:rsidP="00F30CB4">
      <w:pPr>
        <w:pStyle w:val="FootnoteText"/>
      </w:pPr>
      <w:r>
        <w:rPr>
          <w:rStyle w:val="FootnoteReference"/>
        </w:rPr>
        <w:footnoteRef/>
      </w:r>
      <w:r>
        <w:t xml:space="preserve"> </w:t>
      </w:r>
      <w:r>
        <w:tab/>
        <w:t xml:space="preserve">Inspectors spoke with members of the chaplaincy team by telephone following the Upper Prison inspection. </w:t>
      </w:r>
    </w:p>
  </w:footnote>
  <w:footnote w:id="23">
    <w:p w:rsidR="0096698F" w:rsidRDefault="0096698F">
      <w:pPr>
        <w:pStyle w:val="FootnoteText"/>
      </w:pPr>
      <w:r>
        <w:rPr>
          <w:rStyle w:val="FootnoteReference"/>
        </w:rPr>
        <w:footnoteRef/>
      </w:r>
      <w:r>
        <w:t xml:space="preserve"> These are the hours Officers are on duty for unlock, although in reality unlock happened around 8.20am, women were locked up again for lunch, and final lockup usually took place around 4.30pm.  </w:t>
      </w:r>
    </w:p>
  </w:footnote>
  <w:footnote w:id="24">
    <w:p w:rsidR="0096698F" w:rsidRPr="00871097" w:rsidRDefault="0096698F" w:rsidP="00871097">
      <w:pPr>
        <w:autoSpaceDE w:val="0"/>
        <w:autoSpaceDN w:val="0"/>
        <w:adjustRightInd w:val="0"/>
        <w:spacing w:after="0" w:line="240" w:lineRule="auto"/>
        <w:rPr>
          <w:rFonts w:ascii="GillSansMT-Italic" w:hAnsi="GillSansMT-Italic" w:cs="GillSansMT-Italic"/>
          <w:i/>
          <w:iCs/>
          <w:color w:val="auto"/>
          <w:sz w:val="18"/>
          <w:szCs w:val="18"/>
        </w:rPr>
      </w:pPr>
      <w:r w:rsidRPr="002210F7">
        <w:rPr>
          <w:rStyle w:val="FootnoteReference"/>
          <w:rFonts w:asciiTheme="minorHAnsi" w:hAnsiTheme="minorHAnsi"/>
          <w:color w:val="4D4D4D"/>
          <w:sz w:val="20"/>
          <w:szCs w:val="20"/>
        </w:rPr>
        <w:footnoteRef/>
      </w:r>
      <w:r w:rsidRPr="002210F7">
        <w:rPr>
          <w:rFonts w:asciiTheme="minorHAnsi" w:hAnsiTheme="minorHAnsi"/>
          <w:color w:val="4D4D4D"/>
          <w:sz w:val="20"/>
          <w:szCs w:val="20"/>
        </w:rPr>
        <w:t xml:space="preserve"> </w:t>
      </w:r>
      <w:r w:rsidRPr="002210F7">
        <w:rPr>
          <w:rFonts w:asciiTheme="minorHAnsi" w:hAnsiTheme="minorHAnsi" w:cs="GillSansMT"/>
          <w:color w:val="4D4D4D"/>
          <w:sz w:val="20"/>
          <w:szCs w:val="20"/>
        </w:rPr>
        <w:t xml:space="preserve">European Committee for Prevention of Torture and Inhuman or Degrading Treatment or Punishment </w:t>
      </w:r>
      <w:r>
        <w:rPr>
          <w:rFonts w:asciiTheme="minorHAnsi" w:hAnsiTheme="minorHAnsi" w:cs="GillSansMT"/>
          <w:color w:val="4D4D4D"/>
          <w:sz w:val="20"/>
          <w:szCs w:val="20"/>
        </w:rPr>
        <w:t>‘Living</w:t>
      </w:r>
      <w:r w:rsidRPr="002210F7">
        <w:rPr>
          <w:rFonts w:asciiTheme="minorHAnsi" w:hAnsiTheme="minorHAnsi" w:cs="GillSansMT-Italic"/>
          <w:i/>
          <w:iCs/>
          <w:color w:val="4D4D4D"/>
          <w:sz w:val="20"/>
          <w:szCs w:val="20"/>
        </w:rPr>
        <w:t xml:space="preserve"> </w:t>
      </w:r>
      <w:r>
        <w:rPr>
          <w:rFonts w:asciiTheme="minorHAnsi" w:hAnsiTheme="minorHAnsi" w:cs="GillSansMT-Italic"/>
          <w:i/>
          <w:iCs/>
          <w:color w:val="4D4D4D"/>
          <w:sz w:val="20"/>
          <w:szCs w:val="20"/>
        </w:rPr>
        <w:t xml:space="preserve">    </w:t>
      </w:r>
      <w:r w:rsidRPr="002210F7">
        <w:rPr>
          <w:rFonts w:asciiTheme="minorHAnsi" w:hAnsiTheme="minorHAnsi" w:cs="GillSansMT-Italic"/>
          <w:i/>
          <w:iCs/>
          <w:color w:val="4D4D4D"/>
          <w:sz w:val="20"/>
          <w:szCs w:val="20"/>
        </w:rPr>
        <w:t>space per prisoner in prison establishments: CPT standards</w:t>
      </w:r>
      <w:r>
        <w:rPr>
          <w:rFonts w:asciiTheme="minorHAnsi" w:hAnsiTheme="minorHAnsi" w:cs="GillSansMT-Italic"/>
          <w:i/>
          <w:iCs/>
          <w:color w:val="4D4D4D"/>
          <w:sz w:val="20"/>
          <w:szCs w:val="20"/>
        </w:rPr>
        <w:t>’</w:t>
      </w:r>
      <w:r w:rsidRPr="002210F7">
        <w:rPr>
          <w:rFonts w:asciiTheme="minorHAnsi" w:hAnsiTheme="minorHAnsi" w:cs="GillSansMT-Italic"/>
          <w:i/>
          <w:iCs/>
          <w:color w:val="4D4D4D"/>
          <w:sz w:val="20"/>
          <w:szCs w:val="20"/>
        </w:rPr>
        <w:t xml:space="preserve">. </w:t>
      </w:r>
      <w:r w:rsidRPr="002210F7">
        <w:rPr>
          <w:rFonts w:asciiTheme="minorHAnsi" w:hAnsiTheme="minorHAnsi" w:cs="GillSansMT"/>
          <w:color w:val="4D4D4D"/>
          <w:sz w:val="20"/>
          <w:szCs w:val="20"/>
        </w:rPr>
        <w:t>CPT/Inf (2015) 44.</w:t>
      </w:r>
    </w:p>
  </w:footnote>
  <w:footnote w:id="25">
    <w:p w:rsidR="0096698F" w:rsidRDefault="0096698F">
      <w:pPr>
        <w:pStyle w:val="FootnoteText"/>
      </w:pPr>
      <w:r>
        <w:rPr>
          <w:rStyle w:val="FootnoteReference"/>
        </w:rPr>
        <w:footnoteRef/>
      </w:r>
      <w:r>
        <w:t xml:space="preserve"> </w:t>
      </w:r>
      <w:r>
        <w:tab/>
        <w:t xml:space="preserve">There is no minimum standard in New Zealand. </w:t>
      </w:r>
    </w:p>
  </w:footnote>
  <w:footnote w:id="26">
    <w:p w:rsidR="0096698F" w:rsidRDefault="0096698F">
      <w:pPr>
        <w:pStyle w:val="FootnoteText"/>
      </w:pPr>
      <w:r>
        <w:rPr>
          <w:rStyle w:val="FootnoteReference"/>
        </w:rPr>
        <w:footnoteRef/>
      </w:r>
      <w:r>
        <w:t xml:space="preserve"> </w:t>
      </w:r>
      <w:r>
        <w:tab/>
      </w:r>
      <w:r w:rsidR="00BE5F90">
        <w:t xml:space="preserve">In their response to recommendation 6b in Appendix 1, </w:t>
      </w:r>
      <w:r>
        <w:t>Corrections detail</w:t>
      </w:r>
      <w:r w:rsidR="00BE5F90">
        <w:t>s</w:t>
      </w:r>
      <w:r>
        <w:t xml:space="preserve"> plans to mitigate the impact of double-bunking</w:t>
      </w:r>
      <w:r w:rsidR="00BE5F90">
        <w:t xml:space="preserve"> with plentiful out-of-cell activities</w:t>
      </w:r>
      <w:r>
        <w:t xml:space="preserve">. </w:t>
      </w:r>
    </w:p>
  </w:footnote>
  <w:footnote w:id="27">
    <w:p w:rsidR="0096698F" w:rsidRDefault="0096698F">
      <w:pPr>
        <w:pStyle w:val="FootnoteText"/>
      </w:pPr>
      <w:r>
        <w:rPr>
          <w:rStyle w:val="FootnoteReference"/>
        </w:rPr>
        <w:footnoteRef/>
      </w:r>
      <w:r>
        <w:t xml:space="preserve">   </w:t>
      </w:r>
      <w:r>
        <w:tab/>
        <w:t>Eleven cells in each wing will be double-bunked.</w:t>
      </w:r>
    </w:p>
  </w:footnote>
  <w:footnote w:id="28">
    <w:p w:rsidR="0096698F" w:rsidRDefault="0096698F">
      <w:pPr>
        <w:pStyle w:val="FootnoteText"/>
      </w:pPr>
      <w:r>
        <w:rPr>
          <w:rStyle w:val="FootnoteReference"/>
        </w:rPr>
        <w:footnoteRef/>
      </w:r>
      <w:r>
        <w:t xml:space="preserve"> </w:t>
      </w:r>
      <w:r>
        <w:tab/>
        <w:t xml:space="preserve">The women’s meals were prepared by Corrections catering staff and not by male prisoners. </w:t>
      </w:r>
    </w:p>
  </w:footnote>
  <w:footnote w:id="29">
    <w:p w:rsidR="0096698F" w:rsidRDefault="0096698F">
      <w:pPr>
        <w:pStyle w:val="FootnoteText"/>
      </w:pPr>
      <w:r>
        <w:rPr>
          <w:rStyle w:val="FootnoteReference"/>
        </w:rPr>
        <w:footnoteRef/>
      </w:r>
      <w:r>
        <w:t xml:space="preserve"> </w:t>
      </w:r>
      <w:r>
        <w:tab/>
        <w:t xml:space="preserve">In the other two wings, staff advised that they had moved the microwaves to the staff offices. Corrections stated in their report response that ‘the site has confirmed all four wings have microwaves. Additionally Wings 3 and 4 have a toasted sandwich machine and another has been ordered for Wings 1 and 2.’ </w:t>
      </w:r>
    </w:p>
  </w:footnote>
  <w:footnote w:id="30">
    <w:p w:rsidR="0096698F" w:rsidRDefault="0096698F">
      <w:pPr>
        <w:pStyle w:val="FootnoteText"/>
      </w:pPr>
      <w:r>
        <w:rPr>
          <w:rStyle w:val="FootnoteReference"/>
        </w:rPr>
        <w:footnoteRef/>
      </w:r>
      <w:r>
        <w:t xml:space="preserve"> </w:t>
      </w:r>
      <w:r>
        <w:tab/>
        <w:t xml:space="preserve">Corrections’ comments on recommendations 3a, 3b, 3c, 3d, 3e, 3f, 3g and 3h can be found in Appendix 1. </w:t>
      </w:r>
    </w:p>
  </w:footnote>
  <w:footnote w:id="31">
    <w:p w:rsidR="0096698F" w:rsidRDefault="0096698F">
      <w:pPr>
        <w:pStyle w:val="FootnoteText"/>
      </w:pPr>
      <w:r>
        <w:rPr>
          <w:rStyle w:val="FootnoteReference"/>
        </w:rPr>
        <w:footnoteRef/>
      </w:r>
      <w:r>
        <w:t xml:space="preserve"> </w:t>
      </w:r>
      <w:r>
        <w:tab/>
        <w:t xml:space="preserve">Corrections’ comments on recommendations 4a, 4b and 4c can be found in Appendix 1. </w:t>
      </w:r>
    </w:p>
  </w:footnote>
  <w:footnote w:id="32">
    <w:p w:rsidR="0096698F" w:rsidRDefault="0096698F">
      <w:pPr>
        <w:pStyle w:val="FootnoteText"/>
      </w:pPr>
      <w:r>
        <w:rPr>
          <w:rStyle w:val="FootnoteReference"/>
        </w:rPr>
        <w:footnoteRef/>
      </w:r>
      <w:r>
        <w:t xml:space="preserve"> </w:t>
      </w:r>
      <w:r>
        <w:tab/>
        <w:t xml:space="preserve">This information may be contained on the new prisoner kiosks but the kiosks were not in close proximity to the wing telephones. </w:t>
      </w:r>
    </w:p>
  </w:footnote>
  <w:footnote w:id="33">
    <w:p w:rsidR="0096698F" w:rsidRDefault="0096698F">
      <w:pPr>
        <w:pStyle w:val="FootnoteText"/>
      </w:pPr>
      <w:r>
        <w:rPr>
          <w:rStyle w:val="FootnoteReference"/>
        </w:rPr>
        <w:footnoteRef/>
      </w:r>
      <w:r>
        <w:t xml:space="preserve"> </w:t>
      </w:r>
      <w:r>
        <w:tab/>
        <w:t xml:space="preserve">As at 20 November 2017. </w:t>
      </w:r>
    </w:p>
  </w:footnote>
  <w:footnote w:id="34">
    <w:p w:rsidR="0096698F" w:rsidRDefault="0096698F">
      <w:pPr>
        <w:pStyle w:val="FootnoteText"/>
      </w:pPr>
      <w:r>
        <w:rPr>
          <w:rStyle w:val="FootnoteReference"/>
        </w:rPr>
        <w:footnoteRef/>
      </w:r>
      <w:r>
        <w:t xml:space="preserve"> </w:t>
      </w:r>
      <w:r>
        <w:tab/>
        <w:t xml:space="preserve">Some orders were made on the electronic kiosks and some on the paper system. </w:t>
      </w:r>
    </w:p>
  </w:footnote>
  <w:footnote w:id="35">
    <w:p w:rsidR="0096698F" w:rsidRDefault="0096698F">
      <w:pPr>
        <w:pStyle w:val="FootnoteText"/>
      </w:pPr>
      <w:r>
        <w:rPr>
          <w:rStyle w:val="FootnoteReference"/>
        </w:rPr>
        <w:footnoteRef/>
      </w:r>
      <w:r>
        <w:t xml:space="preserve"> </w:t>
      </w:r>
      <w:r>
        <w:tab/>
        <w:t xml:space="preserve">Corrections’ comments on recommendations 5a and 5b can be found in Appendix 1. </w:t>
      </w:r>
    </w:p>
  </w:footnote>
  <w:footnote w:id="36">
    <w:p w:rsidR="0096698F" w:rsidRDefault="0096698F" w:rsidP="00685C6F">
      <w:pPr>
        <w:pStyle w:val="FootnoteText"/>
      </w:pPr>
      <w:r>
        <w:rPr>
          <w:rStyle w:val="FootnoteReference"/>
        </w:rPr>
        <w:footnoteRef/>
      </w:r>
      <w:r>
        <w:t xml:space="preserve"> </w:t>
      </w:r>
      <w:r>
        <w:tab/>
        <w:t>Sections 50 and 51.</w:t>
      </w:r>
    </w:p>
  </w:footnote>
  <w:footnote w:id="37">
    <w:p w:rsidR="0096698F" w:rsidRDefault="0096698F" w:rsidP="0033347F">
      <w:pPr>
        <w:pStyle w:val="FootnoteText"/>
      </w:pPr>
      <w:r>
        <w:rPr>
          <w:rStyle w:val="FootnoteReference"/>
        </w:rPr>
        <w:footnoteRef/>
      </w:r>
      <w:r>
        <w:t xml:space="preserve">   Inspectors undertook a full muster check of the Upper </w:t>
      </w:r>
      <w:r w:rsidR="00BE5F90">
        <w:t>Prison</w:t>
      </w:r>
      <w:r>
        <w:t xml:space="preserve"> on Tuesday afternoon and Thursday morning to identify how each prisoner was spending their time (including if they were locked or unlocked). </w:t>
      </w:r>
    </w:p>
  </w:footnote>
  <w:footnote w:id="38">
    <w:p w:rsidR="0096698F" w:rsidRDefault="0096698F">
      <w:pPr>
        <w:pStyle w:val="FootnoteText"/>
      </w:pPr>
      <w:r>
        <w:rPr>
          <w:rStyle w:val="FootnoteReference"/>
        </w:rPr>
        <w:footnoteRef/>
      </w:r>
      <w:r>
        <w:t xml:space="preserve"> </w:t>
      </w:r>
      <w:r>
        <w:tab/>
        <w:t xml:space="preserve">Hot meals were prepared at Rimutaka Prison as the kitchen facility at Upper </w:t>
      </w:r>
      <w:r w:rsidR="00BE5F90">
        <w:t>Prison</w:t>
      </w:r>
      <w:r>
        <w:t xml:space="preserve"> was not equipped to provide hot meals to over 90 women. </w:t>
      </w:r>
    </w:p>
  </w:footnote>
  <w:footnote w:id="39">
    <w:p w:rsidR="0096698F" w:rsidRDefault="0096698F">
      <w:pPr>
        <w:pStyle w:val="FootnoteText"/>
      </w:pPr>
      <w:r>
        <w:rPr>
          <w:rStyle w:val="FootnoteReference"/>
        </w:rPr>
        <w:footnoteRef/>
      </w:r>
      <w:r>
        <w:t xml:space="preserve"> </w:t>
      </w:r>
      <w:r>
        <w:tab/>
      </w:r>
      <w:r w:rsidRPr="00214354">
        <w:t>See Prison Population</w:t>
      </w:r>
      <w:r>
        <w:t>,</w:t>
      </w:r>
      <w:r w:rsidRPr="00214354">
        <w:t xml:space="preserve"> Appendix </w:t>
      </w:r>
      <w:r w:rsidR="00BE5F90">
        <w:t>3</w:t>
      </w:r>
      <w:r w:rsidRPr="00214354">
        <w:t>.</w:t>
      </w:r>
      <w:r>
        <w:t xml:space="preserve"> </w:t>
      </w:r>
    </w:p>
  </w:footnote>
  <w:footnote w:id="40">
    <w:p w:rsidR="0096698F" w:rsidRDefault="0096698F" w:rsidP="001820A2">
      <w:pPr>
        <w:pStyle w:val="FootnoteText"/>
      </w:pPr>
      <w:r>
        <w:rPr>
          <w:rStyle w:val="FootnoteReference"/>
        </w:rPr>
        <w:footnoteRef/>
      </w:r>
      <w:r>
        <w:t xml:space="preserve"> The muster was 106. </w:t>
      </w:r>
    </w:p>
  </w:footnote>
  <w:footnote w:id="41">
    <w:p w:rsidR="0096698F" w:rsidRDefault="0096698F" w:rsidP="00361894">
      <w:pPr>
        <w:pStyle w:val="FootnoteText"/>
        <w:ind w:left="0" w:firstLine="0"/>
      </w:pPr>
      <w:r>
        <w:rPr>
          <w:rStyle w:val="FootnoteReference"/>
        </w:rPr>
        <w:footnoteRef/>
      </w:r>
      <w:r>
        <w:t xml:space="preserve"> </w:t>
      </w:r>
      <w:r w:rsidRPr="006B369B">
        <w:t>Right Track is about supporting staff to take the right action with offenders at the right time, by knowing what is going on in their lives and encouraging them to make positive use of their time in custody</w:t>
      </w:r>
      <w:r>
        <w:t>.</w:t>
      </w:r>
    </w:p>
  </w:footnote>
  <w:footnote w:id="42">
    <w:p w:rsidR="0096698F" w:rsidRDefault="0096698F">
      <w:pPr>
        <w:pStyle w:val="FootnoteText"/>
      </w:pPr>
      <w:r>
        <w:rPr>
          <w:rStyle w:val="FootnoteReference"/>
        </w:rPr>
        <w:footnoteRef/>
      </w:r>
      <w:r>
        <w:t xml:space="preserve"> </w:t>
      </w:r>
      <w:r>
        <w:tab/>
        <w:t xml:space="preserve">Corrections’ comments on recommendations 6a, 6b, 6c, 6d, 6e and 6f can be found in Appendix 1. </w:t>
      </w:r>
    </w:p>
  </w:footnote>
  <w:footnote w:id="43">
    <w:p w:rsidR="0096698F" w:rsidRDefault="0096698F">
      <w:pPr>
        <w:pStyle w:val="FootnoteText"/>
      </w:pPr>
      <w:r>
        <w:rPr>
          <w:rStyle w:val="FootnoteReference"/>
        </w:rPr>
        <w:footnoteRef/>
      </w:r>
      <w:r>
        <w:t xml:space="preserve"> </w:t>
      </w:r>
      <w:r>
        <w:tab/>
      </w:r>
      <w:r w:rsidRPr="001B231F">
        <w:t>The Office of the Ombudsman did not provide comprehensive feedback on the Department’s draft health needs analysis. The Chief Inspector acknowledged receipt of an unsolicited draft and commented that it was ‘</w:t>
      </w:r>
      <w:r w:rsidRPr="001B231F">
        <w:rPr>
          <w:rStyle w:val="Quotationwithinthesentence"/>
        </w:rPr>
        <w:t>a good starting point.</w:t>
      </w:r>
      <w:r w:rsidRPr="001B231F">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Default="0096698F" w:rsidP="006378A4">
    <w:pPr>
      <w:pStyle w:val="Header"/>
    </w:pPr>
    <w:r>
      <w:rPr>
        <w:rStyle w:val="PageNumber"/>
      </w:rPr>
      <w:tab/>
    </w:r>
    <w:r w:rsidRPr="00DD54DF">
      <w:t>Tari o te Kaitiaki Mana Tangata</w:t>
    </w:r>
    <w:r>
      <w:t xml:space="preserve"> | Office of the Ombudsman</w:t>
    </w:r>
  </w:p>
  <w:p w:rsidR="0096698F" w:rsidRPr="003C2059" w:rsidRDefault="0096698F" w:rsidP="006378A4">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Default="0096698F" w:rsidP="006378A4">
    <w:pPr>
      <w:pStyle w:val="Header"/>
      <w:rPr>
        <w:rStyle w:val="PageNumber"/>
      </w:rPr>
    </w:pPr>
    <w:r>
      <w:t xml:space="preserve">Office of the Ombudsman | </w:t>
    </w:r>
    <w:r w:rsidRPr="00DD54DF">
      <w:t>Tari o te Kaitiaki Mana Tangata</w:t>
    </w:r>
  </w:p>
  <w:p w:rsidR="0096698F" w:rsidRPr="003C2059" w:rsidRDefault="0096698F" w:rsidP="006378A4">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Default="0096698F">
    <w:pPr>
      <w:pStyle w:val="Header"/>
    </w:pPr>
    <w:r>
      <w:rPr>
        <w:noProof/>
        <w:lang w:eastAsia="en-NZ"/>
      </w:rPr>
      <w:drawing>
        <wp:anchor distT="0" distB="0" distL="114300" distR="114300" simplePos="0" relativeHeight="251659264" behindDoc="1" locked="0" layoutInCell="1" allowOverlap="1" wp14:anchorId="0E9C4C6B" wp14:editId="1D2C6589">
          <wp:simplePos x="0" y="0"/>
          <wp:positionH relativeFrom="page">
            <wp:posOffset>0</wp:posOffset>
          </wp:positionH>
          <wp:positionV relativeFrom="page">
            <wp:posOffset>0</wp:posOffset>
          </wp:positionV>
          <wp:extent cx="7559040" cy="10696575"/>
          <wp:effectExtent l="19050" t="0" r="3810" b="0"/>
          <wp:wrapNone/>
          <wp:docPr id="18" name="Picture 0" descr="Office of the Ombudsman cover page logo&#10;Text in logo reads:  Ombudsman, Fairness for all &#10;Text in footer reads: Office of the Ombudsman, &#10;Tari o te Kaitiaki Mana Tan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52301" name="Picture 0" descr="Office of the Ombudsman cover page logo&#10;Text in logo reads:  Ombudsman, Fairness for all &#10;Text in footer reads: Office of the Ombudsman, &#10;Tari o te Kaitiaki Mana Tangata"/>
                  <pic:cNvPicPr>
                    <a:picLocks noChangeAspect="1" noChangeArrowheads="1"/>
                  </pic:cNvPicPr>
                </pic:nvPicPr>
                <pic:blipFill>
                  <a:blip r:embed="rId1"/>
                  <a:stretch>
                    <a:fillRect/>
                  </a:stretch>
                </pic:blipFill>
                <pic:spPr bwMode="auto">
                  <a:xfrm>
                    <a:off x="0" y="0"/>
                    <a:ext cx="7559040" cy="1069657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Default="0096698F" w:rsidP="00035905">
    <w:pPr>
      <w:pStyle w:val="Header"/>
    </w:pPr>
    <w:r>
      <w:rPr>
        <w:rStyle w:val="PageNumber"/>
      </w:rPr>
      <w:tab/>
    </w:r>
    <w:r w:rsidRPr="00DD54DF">
      <w:t>Tari o te Kaitiaki Mana Tangata</w:t>
    </w:r>
    <w:r>
      <w:t xml:space="preserve"> | Office of the Ombudsman</w:t>
    </w:r>
  </w:p>
  <w:p w:rsidR="0096698F" w:rsidRPr="003C2059" w:rsidRDefault="0096698F" w:rsidP="0003590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Default="0096698F" w:rsidP="00035905">
    <w:pPr>
      <w:pStyle w:val="Header"/>
      <w:rPr>
        <w:rStyle w:val="PageNumber"/>
      </w:rPr>
    </w:pPr>
    <w:r>
      <w:t xml:space="preserve">Office of the Ombudsman | </w:t>
    </w:r>
    <w:r w:rsidRPr="00DD54DF">
      <w:t>Tari o te Kaitiaki Mana Tangata</w:t>
    </w:r>
  </w:p>
  <w:p w:rsidR="0096698F" w:rsidRPr="003C2059" w:rsidRDefault="0096698F" w:rsidP="00035905">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98F" w:rsidRDefault="0096698F" w:rsidP="00035905">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C24C0E">
      <w:rPr>
        <w:rStyle w:val="PageNumber"/>
        <w:noProof/>
      </w:rPr>
      <w:t>61</w:t>
    </w:r>
    <w:r w:rsidRPr="001753BE">
      <w:rPr>
        <w:rStyle w:val="PageNumber"/>
      </w:rPr>
      <w:fldChar w:fldCharType="end"/>
    </w:r>
  </w:p>
  <w:p w:rsidR="0096698F" w:rsidRPr="003C2059" w:rsidRDefault="0096698F" w:rsidP="00035905">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9CA7E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ACBE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E3282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47F3963"/>
    <w:multiLevelType w:val="hybridMultilevel"/>
    <w:tmpl w:val="C0D415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8"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688B6577"/>
    <w:multiLevelType w:val="multilevel"/>
    <w:tmpl w:val="33BAD7E8"/>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2"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0"/>
  </w:num>
  <w:num w:numId="2">
    <w:abstractNumId w:val="6"/>
  </w:num>
  <w:num w:numId="3">
    <w:abstractNumId w:val="18"/>
  </w:num>
  <w:num w:numId="4">
    <w:abstractNumId w:val="13"/>
  </w:num>
  <w:num w:numId="5">
    <w:abstractNumId w:val="25"/>
  </w:num>
  <w:num w:numId="6">
    <w:abstractNumId w:val="24"/>
  </w:num>
  <w:num w:numId="7">
    <w:abstractNumId w:val="16"/>
  </w:num>
  <w:num w:numId="8">
    <w:abstractNumId w:val="23"/>
  </w:num>
  <w:num w:numId="9">
    <w:abstractNumId w:val="12"/>
  </w:num>
  <w:num w:numId="10">
    <w:abstractNumId w:val="7"/>
  </w:num>
  <w:num w:numId="11">
    <w:abstractNumId w:val="17"/>
  </w:num>
  <w:num w:numId="12">
    <w:abstractNumId w:val="9"/>
  </w:num>
  <w:num w:numId="13">
    <w:abstractNumId w:val="11"/>
  </w:num>
  <w:num w:numId="14">
    <w:abstractNumId w:val="19"/>
  </w:num>
  <w:num w:numId="15">
    <w:abstractNumId w:val="3"/>
  </w:num>
  <w:num w:numId="16">
    <w:abstractNumId w:val="14"/>
  </w:num>
  <w:num w:numId="17">
    <w:abstractNumId w:val="22"/>
  </w:num>
  <w:num w:numId="18">
    <w:abstractNumId w:val="15"/>
  </w:num>
  <w:num w:numId="19">
    <w:abstractNumId w:val="26"/>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
  </w:num>
  <w:num w:numId="27">
    <w:abstractNumId w:val="0"/>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16385"/>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REPORT"/>
    <w:docVar w:name="dvShortText" w:val="Report: COTA Prison |"/>
    <w:docVar w:name="dvShortTextEven" w:val="| Report: COTA Prison"/>
    <w:docVar w:name="dvShortTextFrm" w:val="Report: COTA Prison"/>
    <w:docVar w:name="IsfirstTb" w:val="False"/>
    <w:docVar w:name="IsInTable" w:val="False"/>
    <w:docVar w:name="OOTOTemplate" w:val="OOTO COTA\COTA Prison report.dotm"/>
    <w:docVar w:name="rptBetweenDateInspection" w:val="to"/>
    <w:docVar w:name="rptDateInspection" w:val="18 to 22 September 2017"/>
    <w:docVar w:name="rptDateInspection1" w:val="18 September 2017"/>
    <w:docVar w:name="rptDateInspection2" w:val="22 September 2017"/>
    <w:docVar w:name="rptInspector1" w:val="Inspector Emma Roebuck"/>
    <w:docVar w:name="rptInspector2" w:val="Inspector Tessa Harbutt"/>
    <w:docVar w:name="rptInspector3" w:val="Chief Inspector Jacki Jones"/>
    <w:docVar w:name="rptInspector4" w:val="Inspector Sue Silva"/>
    <w:docVar w:name="rptInspector5" w:val=" "/>
    <w:docVar w:name="rptInspector6" w:val=" "/>
    <w:docVar w:name="rptInspectors" w:val="Inspector Emma Roebuck, Inspector Tessa Harbutt, Chief Inspector Jacki Jones and Inspector Sue Silva"/>
    <w:docVar w:name="rptNamePrison" w:val="Arohata (Upper Prison) "/>
    <w:docVar w:name="rptPerson1" w:val=" "/>
    <w:docVar w:name="rptPerson2" w:val=" "/>
    <w:docVar w:name="rptPerson3" w:val=" "/>
    <w:docVar w:name="rptPerson4" w:val=" "/>
    <w:docVar w:name="rptPerson5" w:val=" "/>
    <w:docVar w:name="rptPerson6" w:val=" "/>
    <w:docVar w:name="rptPersonsA" w:val=" "/>
    <w:docVar w:name="rptPersonsB" w:val=" "/>
    <w:docVar w:name="rptReportDate" w:val="27 November 2017"/>
    <w:docVar w:name="rptSignedBy" w:val="1"/>
    <w:docVar w:name="rptVisit" w:val="unannounced"/>
  </w:docVars>
  <w:rsids>
    <w:rsidRoot w:val="008C396C"/>
    <w:rsid w:val="00000F68"/>
    <w:rsid w:val="000042DF"/>
    <w:rsid w:val="00013A70"/>
    <w:rsid w:val="000177C0"/>
    <w:rsid w:val="00021881"/>
    <w:rsid w:val="000277A1"/>
    <w:rsid w:val="000300E4"/>
    <w:rsid w:val="00032945"/>
    <w:rsid w:val="00035905"/>
    <w:rsid w:val="00035A46"/>
    <w:rsid w:val="00035A84"/>
    <w:rsid w:val="000420CD"/>
    <w:rsid w:val="00044B46"/>
    <w:rsid w:val="00051B53"/>
    <w:rsid w:val="00052120"/>
    <w:rsid w:val="000578C5"/>
    <w:rsid w:val="000629ED"/>
    <w:rsid w:val="00062D1B"/>
    <w:rsid w:val="0006611D"/>
    <w:rsid w:val="0007250D"/>
    <w:rsid w:val="000735BE"/>
    <w:rsid w:val="0007743B"/>
    <w:rsid w:val="00082B54"/>
    <w:rsid w:val="00083A80"/>
    <w:rsid w:val="00094A3E"/>
    <w:rsid w:val="000A7427"/>
    <w:rsid w:val="000A7C98"/>
    <w:rsid w:val="000B4CF6"/>
    <w:rsid w:val="000B5B1B"/>
    <w:rsid w:val="000C0043"/>
    <w:rsid w:val="000C1818"/>
    <w:rsid w:val="000C195E"/>
    <w:rsid w:val="000C438C"/>
    <w:rsid w:val="000C7C68"/>
    <w:rsid w:val="000F11D5"/>
    <w:rsid w:val="000F43F2"/>
    <w:rsid w:val="000F617C"/>
    <w:rsid w:val="001064F8"/>
    <w:rsid w:val="00106BBD"/>
    <w:rsid w:val="001102E0"/>
    <w:rsid w:val="00115951"/>
    <w:rsid w:val="00122089"/>
    <w:rsid w:val="001231FA"/>
    <w:rsid w:val="00123D0C"/>
    <w:rsid w:val="00126FAE"/>
    <w:rsid w:val="001321EF"/>
    <w:rsid w:val="00136082"/>
    <w:rsid w:val="00140DCA"/>
    <w:rsid w:val="00144724"/>
    <w:rsid w:val="001464CE"/>
    <w:rsid w:val="00156FDA"/>
    <w:rsid w:val="001572F6"/>
    <w:rsid w:val="001577BF"/>
    <w:rsid w:val="001670AD"/>
    <w:rsid w:val="00172030"/>
    <w:rsid w:val="00172252"/>
    <w:rsid w:val="00173B2A"/>
    <w:rsid w:val="00174DB8"/>
    <w:rsid w:val="0018078F"/>
    <w:rsid w:val="001820A2"/>
    <w:rsid w:val="00184D6C"/>
    <w:rsid w:val="00186F9F"/>
    <w:rsid w:val="00187E2B"/>
    <w:rsid w:val="0019132F"/>
    <w:rsid w:val="00192ED7"/>
    <w:rsid w:val="00197A06"/>
    <w:rsid w:val="001A2226"/>
    <w:rsid w:val="001B231F"/>
    <w:rsid w:val="001C262B"/>
    <w:rsid w:val="001C3C2E"/>
    <w:rsid w:val="001E149A"/>
    <w:rsid w:val="001E72DD"/>
    <w:rsid w:val="001F5AD3"/>
    <w:rsid w:val="001F6449"/>
    <w:rsid w:val="001F7463"/>
    <w:rsid w:val="001F795F"/>
    <w:rsid w:val="002052AA"/>
    <w:rsid w:val="00211594"/>
    <w:rsid w:val="00214354"/>
    <w:rsid w:val="002210F7"/>
    <w:rsid w:val="00221F3C"/>
    <w:rsid w:val="0022574D"/>
    <w:rsid w:val="002345D7"/>
    <w:rsid w:val="0024108E"/>
    <w:rsid w:val="002435EC"/>
    <w:rsid w:val="00251A10"/>
    <w:rsid w:val="00254C22"/>
    <w:rsid w:val="00263E0D"/>
    <w:rsid w:val="00263F4D"/>
    <w:rsid w:val="00264701"/>
    <w:rsid w:val="00273312"/>
    <w:rsid w:val="0027341D"/>
    <w:rsid w:val="002749FB"/>
    <w:rsid w:val="002812CA"/>
    <w:rsid w:val="002821EF"/>
    <w:rsid w:val="00285ADD"/>
    <w:rsid w:val="00286CD7"/>
    <w:rsid w:val="00296526"/>
    <w:rsid w:val="002A0A1E"/>
    <w:rsid w:val="002A46E0"/>
    <w:rsid w:val="002B2E8D"/>
    <w:rsid w:val="002B6FD3"/>
    <w:rsid w:val="002C31E5"/>
    <w:rsid w:val="002C491D"/>
    <w:rsid w:val="002D2DFC"/>
    <w:rsid w:val="002E351D"/>
    <w:rsid w:val="002E5ABB"/>
    <w:rsid w:val="002E610A"/>
    <w:rsid w:val="002F1809"/>
    <w:rsid w:val="002F20BC"/>
    <w:rsid w:val="002F5FD0"/>
    <w:rsid w:val="00300EEB"/>
    <w:rsid w:val="00305639"/>
    <w:rsid w:val="00306F29"/>
    <w:rsid w:val="003070FD"/>
    <w:rsid w:val="003246DD"/>
    <w:rsid w:val="00332A32"/>
    <w:rsid w:val="0033347F"/>
    <w:rsid w:val="0033397F"/>
    <w:rsid w:val="0033711F"/>
    <w:rsid w:val="00340D2B"/>
    <w:rsid w:val="00344B30"/>
    <w:rsid w:val="00350F97"/>
    <w:rsid w:val="003616ED"/>
    <w:rsid w:val="00361894"/>
    <w:rsid w:val="00361F88"/>
    <w:rsid w:val="00364339"/>
    <w:rsid w:val="003703B9"/>
    <w:rsid w:val="003754AF"/>
    <w:rsid w:val="003763C5"/>
    <w:rsid w:val="00382C9C"/>
    <w:rsid w:val="00383624"/>
    <w:rsid w:val="003A3430"/>
    <w:rsid w:val="003A4949"/>
    <w:rsid w:val="003A70D8"/>
    <w:rsid w:val="003B0ED2"/>
    <w:rsid w:val="003B1B72"/>
    <w:rsid w:val="003B3993"/>
    <w:rsid w:val="003B3B82"/>
    <w:rsid w:val="003C0C04"/>
    <w:rsid w:val="003C2164"/>
    <w:rsid w:val="003D58FC"/>
    <w:rsid w:val="003E0C5F"/>
    <w:rsid w:val="003E11CA"/>
    <w:rsid w:val="003E4493"/>
    <w:rsid w:val="003E76E7"/>
    <w:rsid w:val="003F0078"/>
    <w:rsid w:val="003F287C"/>
    <w:rsid w:val="003F37A9"/>
    <w:rsid w:val="003F5FA5"/>
    <w:rsid w:val="004008ED"/>
    <w:rsid w:val="004100B6"/>
    <w:rsid w:val="00411878"/>
    <w:rsid w:val="00416B65"/>
    <w:rsid w:val="00430B41"/>
    <w:rsid w:val="00431DC6"/>
    <w:rsid w:val="00435D20"/>
    <w:rsid w:val="0044319E"/>
    <w:rsid w:val="00446934"/>
    <w:rsid w:val="00453701"/>
    <w:rsid w:val="0045490F"/>
    <w:rsid w:val="004652B7"/>
    <w:rsid w:val="004678FA"/>
    <w:rsid w:val="00472C75"/>
    <w:rsid w:val="004764DF"/>
    <w:rsid w:val="004805DD"/>
    <w:rsid w:val="004824C1"/>
    <w:rsid w:val="004829D5"/>
    <w:rsid w:val="004850C0"/>
    <w:rsid w:val="004908E5"/>
    <w:rsid w:val="00491187"/>
    <w:rsid w:val="004944C4"/>
    <w:rsid w:val="004B5AF5"/>
    <w:rsid w:val="004C2F5F"/>
    <w:rsid w:val="004C3022"/>
    <w:rsid w:val="004C552E"/>
    <w:rsid w:val="004D73DF"/>
    <w:rsid w:val="004E5BBE"/>
    <w:rsid w:val="004F726A"/>
    <w:rsid w:val="00503798"/>
    <w:rsid w:val="00510532"/>
    <w:rsid w:val="005148C7"/>
    <w:rsid w:val="0051791C"/>
    <w:rsid w:val="00522A3D"/>
    <w:rsid w:val="00523E34"/>
    <w:rsid w:val="0052611E"/>
    <w:rsid w:val="005309E9"/>
    <w:rsid w:val="00536EDC"/>
    <w:rsid w:val="00562330"/>
    <w:rsid w:val="005709A4"/>
    <w:rsid w:val="00572C80"/>
    <w:rsid w:val="00580233"/>
    <w:rsid w:val="00587820"/>
    <w:rsid w:val="005904A8"/>
    <w:rsid w:val="00590FEA"/>
    <w:rsid w:val="005913FD"/>
    <w:rsid w:val="00591426"/>
    <w:rsid w:val="005A2494"/>
    <w:rsid w:val="005B1EA0"/>
    <w:rsid w:val="005B6971"/>
    <w:rsid w:val="005B746B"/>
    <w:rsid w:val="005C02A2"/>
    <w:rsid w:val="005C2CCA"/>
    <w:rsid w:val="005C6BD5"/>
    <w:rsid w:val="005C7C4D"/>
    <w:rsid w:val="005C7E92"/>
    <w:rsid w:val="005D2B7B"/>
    <w:rsid w:val="005D39EB"/>
    <w:rsid w:val="005D4470"/>
    <w:rsid w:val="005D5C7D"/>
    <w:rsid w:val="005E28A7"/>
    <w:rsid w:val="005E464B"/>
    <w:rsid w:val="005E6D52"/>
    <w:rsid w:val="005F06F8"/>
    <w:rsid w:val="005F57E1"/>
    <w:rsid w:val="005F7C75"/>
    <w:rsid w:val="0060328C"/>
    <w:rsid w:val="00605F6D"/>
    <w:rsid w:val="00610D30"/>
    <w:rsid w:val="00612C30"/>
    <w:rsid w:val="00631824"/>
    <w:rsid w:val="00634FEC"/>
    <w:rsid w:val="006378A4"/>
    <w:rsid w:val="006479DA"/>
    <w:rsid w:val="006511E1"/>
    <w:rsid w:val="00654914"/>
    <w:rsid w:val="00655A43"/>
    <w:rsid w:val="0065652D"/>
    <w:rsid w:val="00657AE7"/>
    <w:rsid w:val="006642D5"/>
    <w:rsid w:val="00676770"/>
    <w:rsid w:val="00677ED6"/>
    <w:rsid w:val="00683110"/>
    <w:rsid w:val="00685C6F"/>
    <w:rsid w:val="00685F8E"/>
    <w:rsid w:val="006865B8"/>
    <w:rsid w:val="0069099C"/>
    <w:rsid w:val="00696737"/>
    <w:rsid w:val="006A1717"/>
    <w:rsid w:val="006A2A47"/>
    <w:rsid w:val="006A315B"/>
    <w:rsid w:val="006A6ADE"/>
    <w:rsid w:val="006A7FAD"/>
    <w:rsid w:val="006B434C"/>
    <w:rsid w:val="006C4391"/>
    <w:rsid w:val="006E138F"/>
    <w:rsid w:val="006E66AB"/>
    <w:rsid w:val="006F0958"/>
    <w:rsid w:val="00701610"/>
    <w:rsid w:val="00701A94"/>
    <w:rsid w:val="00702FA9"/>
    <w:rsid w:val="00706C4C"/>
    <w:rsid w:val="00722A8D"/>
    <w:rsid w:val="007246A3"/>
    <w:rsid w:val="007305F9"/>
    <w:rsid w:val="00731052"/>
    <w:rsid w:val="0073553B"/>
    <w:rsid w:val="00736E40"/>
    <w:rsid w:val="00743616"/>
    <w:rsid w:val="007533CA"/>
    <w:rsid w:val="007549CE"/>
    <w:rsid w:val="007550AA"/>
    <w:rsid w:val="00755443"/>
    <w:rsid w:val="00756299"/>
    <w:rsid w:val="00767489"/>
    <w:rsid w:val="00783042"/>
    <w:rsid w:val="007842C3"/>
    <w:rsid w:val="0078440A"/>
    <w:rsid w:val="0079171C"/>
    <w:rsid w:val="0079463A"/>
    <w:rsid w:val="00796CBB"/>
    <w:rsid w:val="007A664B"/>
    <w:rsid w:val="007A7E21"/>
    <w:rsid w:val="007B1320"/>
    <w:rsid w:val="007B446C"/>
    <w:rsid w:val="007C32C6"/>
    <w:rsid w:val="007C3D63"/>
    <w:rsid w:val="007D06D9"/>
    <w:rsid w:val="007D4DF3"/>
    <w:rsid w:val="007D4E7A"/>
    <w:rsid w:val="007D5C9F"/>
    <w:rsid w:val="007E5A37"/>
    <w:rsid w:val="007E7358"/>
    <w:rsid w:val="007F0E8C"/>
    <w:rsid w:val="00803AC6"/>
    <w:rsid w:val="008047B3"/>
    <w:rsid w:val="00811440"/>
    <w:rsid w:val="00814F9F"/>
    <w:rsid w:val="00815A30"/>
    <w:rsid w:val="00820BDE"/>
    <w:rsid w:val="0082227A"/>
    <w:rsid w:val="00824C50"/>
    <w:rsid w:val="00827343"/>
    <w:rsid w:val="00831BEF"/>
    <w:rsid w:val="0083635C"/>
    <w:rsid w:val="00837AA2"/>
    <w:rsid w:val="00841C58"/>
    <w:rsid w:val="00842D2D"/>
    <w:rsid w:val="008440C7"/>
    <w:rsid w:val="00847440"/>
    <w:rsid w:val="00850CF5"/>
    <w:rsid w:val="00851FF9"/>
    <w:rsid w:val="00854423"/>
    <w:rsid w:val="008570CD"/>
    <w:rsid w:val="0086236D"/>
    <w:rsid w:val="00871097"/>
    <w:rsid w:val="00871121"/>
    <w:rsid w:val="0087275B"/>
    <w:rsid w:val="00881D03"/>
    <w:rsid w:val="008832C4"/>
    <w:rsid w:val="00883716"/>
    <w:rsid w:val="008A555C"/>
    <w:rsid w:val="008A6A48"/>
    <w:rsid w:val="008A73A6"/>
    <w:rsid w:val="008B326A"/>
    <w:rsid w:val="008B3A05"/>
    <w:rsid w:val="008B52EC"/>
    <w:rsid w:val="008C0ABC"/>
    <w:rsid w:val="008C396C"/>
    <w:rsid w:val="008D2983"/>
    <w:rsid w:val="008D3CB0"/>
    <w:rsid w:val="008D4A4E"/>
    <w:rsid w:val="008D55C2"/>
    <w:rsid w:val="008E5E9E"/>
    <w:rsid w:val="008E6C14"/>
    <w:rsid w:val="008F0CD9"/>
    <w:rsid w:val="008F152E"/>
    <w:rsid w:val="008F1D97"/>
    <w:rsid w:val="008F371D"/>
    <w:rsid w:val="008F51A4"/>
    <w:rsid w:val="008F59C1"/>
    <w:rsid w:val="008F7C8D"/>
    <w:rsid w:val="00900955"/>
    <w:rsid w:val="00902780"/>
    <w:rsid w:val="00903E95"/>
    <w:rsid w:val="009043E5"/>
    <w:rsid w:val="00904A55"/>
    <w:rsid w:val="00905672"/>
    <w:rsid w:val="00907E11"/>
    <w:rsid w:val="0091068F"/>
    <w:rsid w:val="00910BE6"/>
    <w:rsid w:val="00910D28"/>
    <w:rsid w:val="00914546"/>
    <w:rsid w:val="00914704"/>
    <w:rsid w:val="00916722"/>
    <w:rsid w:val="009257FF"/>
    <w:rsid w:val="009267DD"/>
    <w:rsid w:val="00931A7B"/>
    <w:rsid w:val="009372B1"/>
    <w:rsid w:val="00942CAC"/>
    <w:rsid w:val="0094334C"/>
    <w:rsid w:val="0095199B"/>
    <w:rsid w:val="00962D80"/>
    <w:rsid w:val="0096698F"/>
    <w:rsid w:val="009772C0"/>
    <w:rsid w:val="00977500"/>
    <w:rsid w:val="00980737"/>
    <w:rsid w:val="00986A43"/>
    <w:rsid w:val="009933AD"/>
    <w:rsid w:val="00994275"/>
    <w:rsid w:val="009A01BF"/>
    <w:rsid w:val="009A1AC8"/>
    <w:rsid w:val="009A2FAE"/>
    <w:rsid w:val="009A445C"/>
    <w:rsid w:val="009A6B5E"/>
    <w:rsid w:val="009A7F0D"/>
    <w:rsid w:val="009B01BC"/>
    <w:rsid w:val="009B057D"/>
    <w:rsid w:val="009B31B5"/>
    <w:rsid w:val="009B63FE"/>
    <w:rsid w:val="009B690C"/>
    <w:rsid w:val="009B70A8"/>
    <w:rsid w:val="009C4CDE"/>
    <w:rsid w:val="009D4ED9"/>
    <w:rsid w:val="009D5851"/>
    <w:rsid w:val="009D5AD8"/>
    <w:rsid w:val="009E050A"/>
    <w:rsid w:val="009F1622"/>
    <w:rsid w:val="009F2D39"/>
    <w:rsid w:val="009F4ACE"/>
    <w:rsid w:val="00A02B99"/>
    <w:rsid w:val="00A032D7"/>
    <w:rsid w:val="00A10408"/>
    <w:rsid w:val="00A12CDC"/>
    <w:rsid w:val="00A13C09"/>
    <w:rsid w:val="00A20C96"/>
    <w:rsid w:val="00A22960"/>
    <w:rsid w:val="00A257A5"/>
    <w:rsid w:val="00A3581B"/>
    <w:rsid w:val="00A45863"/>
    <w:rsid w:val="00A4717C"/>
    <w:rsid w:val="00A503B6"/>
    <w:rsid w:val="00A5136C"/>
    <w:rsid w:val="00A526A5"/>
    <w:rsid w:val="00A53A8B"/>
    <w:rsid w:val="00A55EB7"/>
    <w:rsid w:val="00A67189"/>
    <w:rsid w:val="00A67D5B"/>
    <w:rsid w:val="00A76CC4"/>
    <w:rsid w:val="00A84535"/>
    <w:rsid w:val="00A9160C"/>
    <w:rsid w:val="00A92437"/>
    <w:rsid w:val="00A9526A"/>
    <w:rsid w:val="00AA640D"/>
    <w:rsid w:val="00AB29E8"/>
    <w:rsid w:val="00AB338B"/>
    <w:rsid w:val="00AB48E8"/>
    <w:rsid w:val="00AB5872"/>
    <w:rsid w:val="00AB6CA6"/>
    <w:rsid w:val="00AC2975"/>
    <w:rsid w:val="00AD2FEF"/>
    <w:rsid w:val="00AD3072"/>
    <w:rsid w:val="00AE04C8"/>
    <w:rsid w:val="00AE74B7"/>
    <w:rsid w:val="00AE7882"/>
    <w:rsid w:val="00AF0659"/>
    <w:rsid w:val="00AF416E"/>
    <w:rsid w:val="00AF731D"/>
    <w:rsid w:val="00B01FFE"/>
    <w:rsid w:val="00B02A62"/>
    <w:rsid w:val="00B05C2D"/>
    <w:rsid w:val="00B0734F"/>
    <w:rsid w:val="00B0799F"/>
    <w:rsid w:val="00B07AC7"/>
    <w:rsid w:val="00B11088"/>
    <w:rsid w:val="00B123B3"/>
    <w:rsid w:val="00B17A91"/>
    <w:rsid w:val="00B20DF1"/>
    <w:rsid w:val="00B21173"/>
    <w:rsid w:val="00B23678"/>
    <w:rsid w:val="00B23F40"/>
    <w:rsid w:val="00B267C0"/>
    <w:rsid w:val="00B2786B"/>
    <w:rsid w:val="00B318B7"/>
    <w:rsid w:val="00B32536"/>
    <w:rsid w:val="00B33FE2"/>
    <w:rsid w:val="00B3407C"/>
    <w:rsid w:val="00B36214"/>
    <w:rsid w:val="00B42FEE"/>
    <w:rsid w:val="00B44B90"/>
    <w:rsid w:val="00B50B7E"/>
    <w:rsid w:val="00B5375A"/>
    <w:rsid w:val="00B623F3"/>
    <w:rsid w:val="00B64CF2"/>
    <w:rsid w:val="00B7275D"/>
    <w:rsid w:val="00B72AF2"/>
    <w:rsid w:val="00B730E7"/>
    <w:rsid w:val="00B735D0"/>
    <w:rsid w:val="00B74D12"/>
    <w:rsid w:val="00B763D0"/>
    <w:rsid w:val="00B86823"/>
    <w:rsid w:val="00B8781A"/>
    <w:rsid w:val="00B91072"/>
    <w:rsid w:val="00B916F9"/>
    <w:rsid w:val="00B9700F"/>
    <w:rsid w:val="00B97D4E"/>
    <w:rsid w:val="00BA3FA2"/>
    <w:rsid w:val="00BB0F7F"/>
    <w:rsid w:val="00BB102E"/>
    <w:rsid w:val="00BB2C50"/>
    <w:rsid w:val="00BB4239"/>
    <w:rsid w:val="00BC103B"/>
    <w:rsid w:val="00BD0F9B"/>
    <w:rsid w:val="00BD5530"/>
    <w:rsid w:val="00BD6E3A"/>
    <w:rsid w:val="00BE5F90"/>
    <w:rsid w:val="00BF0B51"/>
    <w:rsid w:val="00BF13E5"/>
    <w:rsid w:val="00BF1DAD"/>
    <w:rsid w:val="00BF59DB"/>
    <w:rsid w:val="00C010B4"/>
    <w:rsid w:val="00C011F0"/>
    <w:rsid w:val="00C05E63"/>
    <w:rsid w:val="00C0790D"/>
    <w:rsid w:val="00C13DE3"/>
    <w:rsid w:val="00C1446E"/>
    <w:rsid w:val="00C16749"/>
    <w:rsid w:val="00C1729F"/>
    <w:rsid w:val="00C21BC1"/>
    <w:rsid w:val="00C23A60"/>
    <w:rsid w:val="00C24B06"/>
    <w:rsid w:val="00C24C0E"/>
    <w:rsid w:val="00C272FB"/>
    <w:rsid w:val="00C32737"/>
    <w:rsid w:val="00C34005"/>
    <w:rsid w:val="00C36E20"/>
    <w:rsid w:val="00C376AE"/>
    <w:rsid w:val="00C4363E"/>
    <w:rsid w:val="00C43A06"/>
    <w:rsid w:val="00C56E52"/>
    <w:rsid w:val="00C57235"/>
    <w:rsid w:val="00C6439C"/>
    <w:rsid w:val="00C6572D"/>
    <w:rsid w:val="00C65A58"/>
    <w:rsid w:val="00C80DA9"/>
    <w:rsid w:val="00C8185A"/>
    <w:rsid w:val="00C82148"/>
    <w:rsid w:val="00C833D0"/>
    <w:rsid w:val="00C922C9"/>
    <w:rsid w:val="00C929D6"/>
    <w:rsid w:val="00C9375E"/>
    <w:rsid w:val="00CA5915"/>
    <w:rsid w:val="00CB7A4F"/>
    <w:rsid w:val="00CC2D1C"/>
    <w:rsid w:val="00CC55D1"/>
    <w:rsid w:val="00CC5BB3"/>
    <w:rsid w:val="00CC7E86"/>
    <w:rsid w:val="00CD1A1C"/>
    <w:rsid w:val="00CE2FFD"/>
    <w:rsid w:val="00CE3C0B"/>
    <w:rsid w:val="00CE5D70"/>
    <w:rsid w:val="00CF0245"/>
    <w:rsid w:val="00CF1360"/>
    <w:rsid w:val="00CF1547"/>
    <w:rsid w:val="00CF3CA7"/>
    <w:rsid w:val="00D02A84"/>
    <w:rsid w:val="00D148BD"/>
    <w:rsid w:val="00D14A01"/>
    <w:rsid w:val="00D160AC"/>
    <w:rsid w:val="00D16B05"/>
    <w:rsid w:val="00D17D6D"/>
    <w:rsid w:val="00D20316"/>
    <w:rsid w:val="00D231F1"/>
    <w:rsid w:val="00D263B1"/>
    <w:rsid w:val="00D35A2D"/>
    <w:rsid w:val="00D37822"/>
    <w:rsid w:val="00D40F25"/>
    <w:rsid w:val="00D41CE2"/>
    <w:rsid w:val="00D41D10"/>
    <w:rsid w:val="00D439C3"/>
    <w:rsid w:val="00D444C9"/>
    <w:rsid w:val="00D51707"/>
    <w:rsid w:val="00D521C5"/>
    <w:rsid w:val="00D56B36"/>
    <w:rsid w:val="00D6026E"/>
    <w:rsid w:val="00D60659"/>
    <w:rsid w:val="00D615F9"/>
    <w:rsid w:val="00D74E67"/>
    <w:rsid w:val="00D80907"/>
    <w:rsid w:val="00D820A6"/>
    <w:rsid w:val="00D87F31"/>
    <w:rsid w:val="00D91CAB"/>
    <w:rsid w:val="00DA3236"/>
    <w:rsid w:val="00DA5D46"/>
    <w:rsid w:val="00DB00AE"/>
    <w:rsid w:val="00DB3081"/>
    <w:rsid w:val="00DB7892"/>
    <w:rsid w:val="00DC180A"/>
    <w:rsid w:val="00DC2CC1"/>
    <w:rsid w:val="00DC784A"/>
    <w:rsid w:val="00DD1938"/>
    <w:rsid w:val="00DD39C9"/>
    <w:rsid w:val="00DE0751"/>
    <w:rsid w:val="00DE3B57"/>
    <w:rsid w:val="00DF2D9C"/>
    <w:rsid w:val="00DF3C53"/>
    <w:rsid w:val="00DF5D99"/>
    <w:rsid w:val="00DF6FE5"/>
    <w:rsid w:val="00E01EC8"/>
    <w:rsid w:val="00E03EA3"/>
    <w:rsid w:val="00E11E91"/>
    <w:rsid w:val="00E20FFD"/>
    <w:rsid w:val="00E318B6"/>
    <w:rsid w:val="00E41510"/>
    <w:rsid w:val="00E42955"/>
    <w:rsid w:val="00E47E7C"/>
    <w:rsid w:val="00E47F10"/>
    <w:rsid w:val="00E50BC5"/>
    <w:rsid w:val="00E55F5D"/>
    <w:rsid w:val="00E62751"/>
    <w:rsid w:val="00E67C4A"/>
    <w:rsid w:val="00E81525"/>
    <w:rsid w:val="00E817AD"/>
    <w:rsid w:val="00E840DB"/>
    <w:rsid w:val="00E9059F"/>
    <w:rsid w:val="00EA0AC5"/>
    <w:rsid w:val="00EA35D1"/>
    <w:rsid w:val="00EA4182"/>
    <w:rsid w:val="00EB2EC4"/>
    <w:rsid w:val="00EB5A88"/>
    <w:rsid w:val="00EC41D9"/>
    <w:rsid w:val="00EC4514"/>
    <w:rsid w:val="00ED22D8"/>
    <w:rsid w:val="00ED456F"/>
    <w:rsid w:val="00ED7C46"/>
    <w:rsid w:val="00EE3C08"/>
    <w:rsid w:val="00EF09C4"/>
    <w:rsid w:val="00EF3D39"/>
    <w:rsid w:val="00F065A6"/>
    <w:rsid w:val="00F07044"/>
    <w:rsid w:val="00F0773A"/>
    <w:rsid w:val="00F10A21"/>
    <w:rsid w:val="00F151CA"/>
    <w:rsid w:val="00F24E4B"/>
    <w:rsid w:val="00F2665A"/>
    <w:rsid w:val="00F30CB4"/>
    <w:rsid w:val="00F35963"/>
    <w:rsid w:val="00F40B06"/>
    <w:rsid w:val="00F459ED"/>
    <w:rsid w:val="00F52457"/>
    <w:rsid w:val="00F534BB"/>
    <w:rsid w:val="00F6243A"/>
    <w:rsid w:val="00F659FE"/>
    <w:rsid w:val="00F6756B"/>
    <w:rsid w:val="00F70734"/>
    <w:rsid w:val="00F726A1"/>
    <w:rsid w:val="00F82DE1"/>
    <w:rsid w:val="00F94C25"/>
    <w:rsid w:val="00F97CBC"/>
    <w:rsid w:val="00FA2C88"/>
    <w:rsid w:val="00FA591D"/>
    <w:rsid w:val="00FB250B"/>
    <w:rsid w:val="00FB292D"/>
    <w:rsid w:val="00FB5375"/>
    <w:rsid w:val="00FB5BD3"/>
    <w:rsid w:val="00FC364F"/>
    <w:rsid w:val="00FC3E9A"/>
    <w:rsid w:val="00FC6C2D"/>
    <w:rsid w:val="00FD185E"/>
    <w:rsid w:val="00FD4C37"/>
    <w:rsid w:val="00FD676A"/>
    <w:rsid w:val="00FD67DA"/>
    <w:rsid w:val="00FE2736"/>
    <w:rsid w:val="00FE39AB"/>
    <w:rsid w:val="00FE4AEF"/>
    <w:rsid w:val="00FE5681"/>
    <w:rsid w:val="00FF51C0"/>
    <w:rsid w:val="00FF68F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E50BC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E50BC5"/>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E50BC5"/>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50BC5"/>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50BC5"/>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qFormat/>
    <w:rsid w:val="00E50BC5"/>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50BC5"/>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50BC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50BC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50BC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E50BC5"/>
    <w:rPr>
      <w:vertAlign w:val="superscript"/>
    </w:rPr>
  </w:style>
  <w:style w:type="paragraph" w:styleId="ListBullet">
    <w:name w:val="List Bullet"/>
    <w:basedOn w:val="Normal"/>
    <w:uiPriority w:val="3"/>
    <w:semiHidden/>
    <w:rsid w:val="00E50BC5"/>
    <w:pPr>
      <w:numPr>
        <w:numId w:val="2"/>
      </w:numPr>
    </w:pPr>
  </w:style>
  <w:style w:type="paragraph" w:styleId="ListNumber">
    <w:name w:val="List Number"/>
    <w:basedOn w:val="Normal"/>
    <w:uiPriority w:val="5"/>
    <w:semiHidden/>
    <w:rsid w:val="00E50BC5"/>
    <w:pPr>
      <w:numPr>
        <w:numId w:val="3"/>
      </w:numPr>
    </w:pPr>
  </w:style>
  <w:style w:type="paragraph" w:styleId="BalloonText">
    <w:name w:val="Balloon Text"/>
    <w:basedOn w:val="Normal"/>
    <w:link w:val="BalloonTextChar"/>
    <w:uiPriority w:val="98"/>
    <w:semiHidden/>
    <w:unhideWhenUsed/>
    <w:rsid w:val="00E50BC5"/>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E50BC5"/>
    <w:rPr>
      <w:rFonts w:ascii="Calibri" w:hAnsi="Calibri" w:cs="Tahoma"/>
      <w:color w:val="1E1E1E"/>
      <w:sz w:val="16"/>
      <w:szCs w:val="16"/>
    </w:rPr>
  </w:style>
  <w:style w:type="character" w:customStyle="1" w:styleId="Heading1Char">
    <w:name w:val="Heading 1 Char"/>
    <w:basedOn w:val="DefaultParagraphFont"/>
    <w:link w:val="Heading1"/>
    <w:uiPriority w:val="1"/>
    <w:rsid w:val="00E50BC5"/>
    <w:rPr>
      <w:rFonts w:ascii="Calibri" w:eastAsiaTheme="majorEastAsia" w:hAnsi="Calibri" w:cstheme="majorBidi"/>
      <w:bCs/>
      <w:color w:val="9561CC"/>
      <w:sz w:val="38"/>
      <w:szCs w:val="28"/>
    </w:rPr>
  </w:style>
  <w:style w:type="character" w:customStyle="1" w:styleId="Heading2Char">
    <w:name w:val="Heading 2 Char"/>
    <w:basedOn w:val="DefaultParagraphFont"/>
    <w:link w:val="Heading2"/>
    <w:uiPriority w:val="1"/>
    <w:rsid w:val="00E50BC5"/>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E50BC5"/>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E50BC5"/>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E50BC5"/>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50BC5"/>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50BC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50BC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50BC5"/>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E50BC5"/>
    <w:pPr>
      <w:ind w:left="567" w:right="567"/>
    </w:pPr>
    <w:rPr>
      <w:i/>
      <w:color w:val="4D4D4D"/>
    </w:rPr>
  </w:style>
  <w:style w:type="paragraph" w:styleId="Caption">
    <w:name w:val="caption"/>
    <w:basedOn w:val="Normal"/>
    <w:next w:val="BodyText"/>
    <w:uiPriority w:val="2"/>
    <w:semiHidden/>
    <w:rsid w:val="00E50BC5"/>
    <w:pPr>
      <w:keepNext/>
      <w:spacing w:before="200" w:after="140"/>
    </w:pPr>
    <w:rPr>
      <w:b/>
      <w:bCs/>
      <w:szCs w:val="18"/>
    </w:rPr>
  </w:style>
  <w:style w:type="paragraph" w:styleId="Bibliography">
    <w:name w:val="Bibliography"/>
    <w:basedOn w:val="Normal"/>
    <w:next w:val="Normal"/>
    <w:uiPriority w:val="7"/>
    <w:semiHidden/>
    <w:rsid w:val="00E50BC5"/>
  </w:style>
  <w:style w:type="paragraph" w:styleId="TOC1">
    <w:name w:val="toc 1"/>
    <w:basedOn w:val="Normalcolour"/>
    <w:next w:val="Normal"/>
    <w:uiPriority w:val="39"/>
    <w:rsid w:val="00E50BC5"/>
    <w:pPr>
      <w:tabs>
        <w:tab w:val="right" w:leader="underscore" w:pos="9299"/>
      </w:tabs>
      <w:spacing w:before="200" w:after="0"/>
      <w:ind w:right="425"/>
    </w:pPr>
    <w:rPr>
      <w:sz w:val="26"/>
    </w:rPr>
  </w:style>
  <w:style w:type="paragraph" w:styleId="TOC2">
    <w:name w:val="toc 2"/>
    <w:basedOn w:val="Normal"/>
    <w:next w:val="Normal"/>
    <w:uiPriority w:val="39"/>
    <w:rsid w:val="00E50BC5"/>
    <w:pPr>
      <w:tabs>
        <w:tab w:val="right" w:leader="underscore" w:pos="9299"/>
      </w:tabs>
      <w:spacing w:after="0"/>
      <w:ind w:right="425"/>
    </w:pPr>
  </w:style>
  <w:style w:type="paragraph" w:styleId="TOC3">
    <w:name w:val="toc 3"/>
    <w:basedOn w:val="Normal"/>
    <w:next w:val="Normal"/>
    <w:uiPriority w:val="39"/>
    <w:rsid w:val="00E50BC5"/>
    <w:pPr>
      <w:tabs>
        <w:tab w:val="right" w:leader="underscore" w:pos="9299"/>
      </w:tabs>
      <w:spacing w:after="0"/>
      <w:ind w:left="284" w:right="425"/>
    </w:pPr>
  </w:style>
  <w:style w:type="paragraph" w:styleId="TOC4">
    <w:name w:val="toc 4"/>
    <w:basedOn w:val="Normal"/>
    <w:next w:val="Normal"/>
    <w:uiPriority w:val="39"/>
    <w:rsid w:val="00E50BC5"/>
    <w:pPr>
      <w:tabs>
        <w:tab w:val="right" w:leader="underscore" w:pos="9299"/>
      </w:tabs>
      <w:spacing w:after="0"/>
      <w:ind w:left="567" w:right="425"/>
    </w:pPr>
  </w:style>
  <w:style w:type="paragraph" w:styleId="TOC5">
    <w:name w:val="toc 5"/>
    <w:basedOn w:val="Normal"/>
    <w:next w:val="Normal"/>
    <w:autoRedefine/>
    <w:uiPriority w:val="39"/>
    <w:semiHidden/>
    <w:rsid w:val="00E50BC5"/>
    <w:pPr>
      <w:tabs>
        <w:tab w:val="right" w:leader="dot" w:pos="9299"/>
      </w:tabs>
      <w:spacing w:after="0" w:line="260" w:lineRule="atLeast"/>
      <w:ind w:left="851" w:right="425"/>
    </w:pPr>
  </w:style>
  <w:style w:type="paragraph" w:styleId="TOC6">
    <w:name w:val="toc 6"/>
    <w:basedOn w:val="Normal"/>
    <w:next w:val="Normal"/>
    <w:autoRedefine/>
    <w:uiPriority w:val="39"/>
    <w:semiHidden/>
    <w:rsid w:val="00E50BC5"/>
    <w:pPr>
      <w:spacing w:after="100"/>
      <w:ind w:left="1100"/>
    </w:pPr>
  </w:style>
  <w:style w:type="paragraph" w:styleId="TOC7">
    <w:name w:val="toc 7"/>
    <w:basedOn w:val="Normal"/>
    <w:next w:val="Normal"/>
    <w:autoRedefine/>
    <w:uiPriority w:val="39"/>
    <w:semiHidden/>
    <w:rsid w:val="00E50BC5"/>
    <w:pPr>
      <w:spacing w:after="100"/>
      <w:ind w:left="1320"/>
    </w:pPr>
  </w:style>
  <w:style w:type="paragraph" w:styleId="TOC8">
    <w:name w:val="toc 8"/>
    <w:basedOn w:val="Normal"/>
    <w:next w:val="Normal"/>
    <w:autoRedefine/>
    <w:uiPriority w:val="39"/>
    <w:semiHidden/>
    <w:rsid w:val="00E50BC5"/>
    <w:pPr>
      <w:spacing w:after="100"/>
      <w:ind w:left="1540"/>
    </w:pPr>
  </w:style>
  <w:style w:type="paragraph" w:styleId="TOC9">
    <w:name w:val="toc 9"/>
    <w:basedOn w:val="Normal"/>
    <w:next w:val="Normal"/>
    <w:autoRedefine/>
    <w:uiPriority w:val="39"/>
    <w:semiHidden/>
    <w:rsid w:val="00E50BC5"/>
    <w:pPr>
      <w:spacing w:after="100"/>
      <w:ind w:left="1760"/>
    </w:pPr>
  </w:style>
  <w:style w:type="paragraph" w:styleId="TOCHeading">
    <w:name w:val="TOC Heading"/>
    <w:basedOn w:val="Heading1"/>
    <w:next w:val="BodyText"/>
    <w:uiPriority w:val="1"/>
    <w:rsid w:val="00E50BC5"/>
    <w:pPr>
      <w:spacing w:before="0"/>
      <w:outlineLvl w:val="9"/>
    </w:pPr>
  </w:style>
  <w:style w:type="paragraph" w:styleId="BodyText">
    <w:name w:val="Body Text"/>
    <w:basedOn w:val="Normal"/>
    <w:link w:val="BodyTextChar"/>
    <w:uiPriority w:val="2"/>
    <w:rsid w:val="00E50BC5"/>
  </w:style>
  <w:style w:type="character" w:customStyle="1" w:styleId="BodyTextChar">
    <w:name w:val="Body Text Char"/>
    <w:basedOn w:val="DefaultParagraphFont"/>
    <w:link w:val="BodyText"/>
    <w:uiPriority w:val="2"/>
    <w:rsid w:val="00E50BC5"/>
    <w:rPr>
      <w:rFonts w:ascii="Calibri" w:hAnsi="Calibri"/>
      <w:color w:val="1E1E1E"/>
      <w:sz w:val="24"/>
    </w:rPr>
  </w:style>
  <w:style w:type="paragraph" w:styleId="CommentText">
    <w:name w:val="annotation text"/>
    <w:basedOn w:val="Normal"/>
    <w:link w:val="CommentTextChar"/>
    <w:uiPriority w:val="12"/>
    <w:semiHidden/>
    <w:rsid w:val="00E50BC5"/>
    <w:pPr>
      <w:spacing w:line="240" w:lineRule="auto"/>
    </w:pPr>
    <w:rPr>
      <w:sz w:val="22"/>
      <w:szCs w:val="20"/>
    </w:rPr>
  </w:style>
  <w:style w:type="character" w:customStyle="1" w:styleId="CommentTextChar">
    <w:name w:val="Comment Text Char"/>
    <w:basedOn w:val="DefaultParagraphFont"/>
    <w:link w:val="CommentText"/>
    <w:uiPriority w:val="12"/>
    <w:semiHidden/>
    <w:rsid w:val="00E50BC5"/>
    <w:rPr>
      <w:rFonts w:ascii="Calibri" w:hAnsi="Calibri"/>
      <w:color w:val="1E1E1E"/>
      <w:szCs w:val="20"/>
    </w:rPr>
  </w:style>
  <w:style w:type="paragraph" w:styleId="CommentSubject">
    <w:name w:val="annotation subject"/>
    <w:basedOn w:val="CommentText"/>
    <w:next w:val="CommentText"/>
    <w:link w:val="CommentSubjectChar"/>
    <w:uiPriority w:val="12"/>
    <w:semiHidden/>
    <w:rsid w:val="00E50BC5"/>
    <w:rPr>
      <w:b/>
      <w:bCs/>
    </w:rPr>
  </w:style>
  <w:style w:type="character" w:customStyle="1" w:styleId="CommentSubjectChar">
    <w:name w:val="Comment Subject Char"/>
    <w:basedOn w:val="CommentTextChar"/>
    <w:link w:val="CommentSubject"/>
    <w:uiPriority w:val="12"/>
    <w:semiHidden/>
    <w:rsid w:val="00E50BC5"/>
    <w:rPr>
      <w:rFonts w:ascii="Calibri" w:hAnsi="Calibri"/>
      <w:b/>
      <w:bCs/>
      <w:color w:val="1E1E1E"/>
      <w:szCs w:val="20"/>
    </w:rPr>
  </w:style>
  <w:style w:type="paragraph" w:styleId="Date">
    <w:name w:val="Date"/>
    <w:basedOn w:val="Normal"/>
    <w:next w:val="Normal"/>
    <w:link w:val="DateChar"/>
    <w:uiPriority w:val="99"/>
    <w:semiHidden/>
    <w:rsid w:val="00E50BC5"/>
  </w:style>
  <w:style w:type="character" w:customStyle="1" w:styleId="DateChar">
    <w:name w:val="Date Char"/>
    <w:basedOn w:val="DefaultParagraphFont"/>
    <w:link w:val="Date"/>
    <w:uiPriority w:val="99"/>
    <w:semiHidden/>
    <w:rsid w:val="00E50BC5"/>
    <w:rPr>
      <w:rFonts w:ascii="Calibri" w:hAnsi="Calibri"/>
      <w:color w:val="1E1E1E"/>
      <w:sz w:val="24"/>
    </w:rPr>
  </w:style>
  <w:style w:type="paragraph" w:styleId="E-mailSignature">
    <w:name w:val="E-mail Signature"/>
    <w:basedOn w:val="Normal"/>
    <w:link w:val="E-mailSignatureChar"/>
    <w:uiPriority w:val="99"/>
    <w:semiHidden/>
    <w:rsid w:val="00E50BC5"/>
    <w:pPr>
      <w:spacing w:after="0" w:line="240" w:lineRule="auto"/>
    </w:pPr>
  </w:style>
  <w:style w:type="character" w:customStyle="1" w:styleId="E-mailSignatureChar">
    <w:name w:val="E-mail Signature Char"/>
    <w:basedOn w:val="DefaultParagraphFont"/>
    <w:link w:val="E-mailSignature"/>
    <w:uiPriority w:val="99"/>
    <w:semiHidden/>
    <w:rsid w:val="00E50BC5"/>
    <w:rPr>
      <w:rFonts w:ascii="Calibri" w:hAnsi="Calibri"/>
      <w:color w:val="1E1E1E"/>
      <w:sz w:val="24"/>
    </w:rPr>
  </w:style>
  <w:style w:type="paragraph" w:styleId="EndnoteText">
    <w:name w:val="endnote text"/>
    <w:basedOn w:val="Normal"/>
    <w:link w:val="EndnoteTextChar"/>
    <w:uiPriority w:val="7"/>
    <w:unhideWhenUsed/>
    <w:rsid w:val="00E50BC5"/>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E50BC5"/>
    <w:rPr>
      <w:sz w:val="20"/>
      <w:szCs w:val="20"/>
    </w:rPr>
  </w:style>
  <w:style w:type="paragraph" w:styleId="EnvelopeAddress">
    <w:name w:val="envelope address"/>
    <w:basedOn w:val="Normal"/>
    <w:uiPriority w:val="99"/>
    <w:semiHidden/>
    <w:rsid w:val="00E50BC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50BC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E50BC5"/>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E50BC5"/>
    <w:rPr>
      <w:rFonts w:ascii="Calibri" w:hAnsi="Calibri"/>
      <w:color w:val="696969"/>
      <w:sz w:val="20"/>
    </w:rPr>
  </w:style>
  <w:style w:type="paragraph" w:styleId="FootnoteText">
    <w:name w:val="footnote text"/>
    <w:basedOn w:val="Normal"/>
    <w:link w:val="FootnoteTextChar"/>
    <w:uiPriority w:val="7"/>
    <w:rsid w:val="00E50BC5"/>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E50BC5"/>
    <w:rPr>
      <w:rFonts w:ascii="Calibri" w:hAnsi="Calibri"/>
      <w:color w:val="4D4D4D"/>
      <w:sz w:val="20"/>
      <w:szCs w:val="20"/>
    </w:rPr>
  </w:style>
  <w:style w:type="paragraph" w:styleId="Header">
    <w:name w:val="header"/>
    <w:basedOn w:val="Normal"/>
    <w:link w:val="HeaderChar"/>
    <w:rsid w:val="00E50BC5"/>
    <w:pPr>
      <w:tabs>
        <w:tab w:val="right" w:pos="9299"/>
      </w:tabs>
      <w:spacing w:after="0" w:line="240" w:lineRule="auto"/>
    </w:pPr>
    <w:rPr>
      <w:color w:val="696969"/>
      <w:sz w:val="20"/>
    </w:rPr>
  </w:style>
  <w:style w:type="character" w:customStyle="1" w:styleId="HeaderChar">
    <w:name w:val="Header Char"/>
    <w:basedOn w:val="DefaultParagraphFont"/>
    <w:link w:val="Header"/>
    <w:rsid w:val="00E50BC5"/>
    <w:rPr>
      <w:rFonts w:ascii="Calibri" w:hAnsi="Calibri"/>
      <w:color w:val="696969"/>
      <w:sz w:val="20"/>
    </w:rPr>
  </w:style>
  <w:style w:type="paragraph" w:styleId="HTMLAddress">
    <w:name w:val="HTML Address"/>
    <w:basedOn w:val="Normal"/>
    <w:link w:val="HTMLAddressChar"/>
    <w:uiPriority w:val="87"/>
    <w:semiHidden/>
    <w:rsid w:val="00E50BC5"/>
    <w:pPr>
      <w:spacing w:after="0" w:line="240" w:lineRule="auto"/>
    </w:pPr>
    <w:rPr>
      <w:i/>
      <w:iCs/>
    </w:rPr>
  </w:style>
  <w:style w:type="character" w:customStyle="1" w:styleId="HTMLAddressChar">
    <w:name w:val="HTML Address Char"/>
    <w:basedOn w:val="DefaultParagraphFont"/>
    <w:link w:val="HTMLAddress"/>
    <w:uiPriority w:val="87"/>
    <w:semiHidden/>
    <w:rsid w:val="00E50BC5"/>
    <w:rPr>
      <w:rFonts w:ascii="Calibri" w:hAnsi="Calibri"/>
      <w:i/>
      <w:iCs/>
      <w:color w:val="1E1E1E"/>
      <w:sz w:val="24"/>
    </w:rPr>
  </w:style>
  <w:style w:type="paragraph" w:styleId="HTMLPreformatted">
    <w:name w:val="HTML Preformatted"/>
    <w:basedOn w:val="Normal"/>
    <w:link w:val="HTMLPreformattedChar"/>
    <w:uiPriority w:val="87"/>
    <w:semiHidden/>
    <w:rsid w:val="00E50BC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E50BC5"/>
    <w:rPr>
      <w:rFonts w:ascii="Consolas" w:hAnsi="Consolas"/>
      <w:color w:val="1E1E1E"/>
      <w:sz w:val="20"/>
      <w:szCs w:val="20"/>
    </w:rPr>
  </w:style>
  <w:style w:type="paragraph" w:styleId="Index1">
    <w:name w:val="index 1"/>
    <w:basedOn w:val="Normal"/>
    <w:uiPriority w:val="99"/>
    <w:semiHidden/>
    <w:rsid w:val="00E50BC5"/>
    <w:pPr>
      <w:spacing w:after="0"/>
      <w:ind w:left="220" w:hanging="220"/>
    </w:pPr>
    <w:rPr>
      <w:szCs w:val="18"/>
    </w:rPr>
  </w:style>
  <w:style w:type="paragraph" w:styleId="Index2">
    <w:name w:val="index 2"/>
    <w:basedOn w:val="Normal"/>
    <w:uiPriority w:val="99"/>
    <w:semiHidden/>
    <w:rsid w:val="00E50BC5"/>
    <w:pPr>
      <w:spacing w:after="0"/>
      <w:ind w:left="440" w:hanging="220"/>
    </w:pPr>
    <w:rPr>
      <w:szCs w:val="18"/>
    </w:rPr>
  </w:style>
  <w:style w:type="paragraph" w:styleId="Index3">
    <w:name w:val="index 3"/>
    <w:basedOn w:val="Normal"/>
    <w:uiPriority w:val="99"/>
    <w:semiHidden/>
    <w:rsid w:val="00E50BC5"/>
    <w:pPr>
      <w:spacing w:after="0"/>
      <w:ind w:left="660" w:hanging="220"/>
    </w:pPr>
    <w:rPr>
      <w:szCs w:val="18"/>
    </w:rPr>
  </w:style>
  <w:style w:type="paragraph" w:styleId="Index4">
    <w:name w:val="index 4"/>
    <w:basedOn w:val="Normal"/>
    <w:uiPriority w:val="99"/>
    <w:semiHidden/>
    <w:rsid w:val="00E50BC5"/>
    <w:pPr>
      <w:spacing w:after="0"/>
      <w:ind w:left="880" w:hanging="220"/>
    </w:pPr>
    <w:rPr>
      <w:szCs w:val="18"/>
    </w:rPr>
  </w:style>
  <w:style w:type="paragraph" w:styleId="Index5">
    <w:name w:val="index 5"/>
    <w:basedOn w:val="Normal"/>
    <w:uiPriority w:val="99"/>
    <w:semiHidden/>
    <w:rsid w:val="00E50BC5"/>
    <w:pPr>
      <w:spacing w:after="0"/>
      <w:ind w:left="1100" w:hanging="220"/>
    </w:pPr>
    <w:rPr>
      <w:szCs w:val="18"/>
    </w:rPr>
  </w:style>
  <w:style w:type="paragraph" w:styleId="Index6">
    <w:name w:val="index 6"/>
    <w:basedOn w:val="Normal"/>
    <w:uiPriority w:val="99"/>
    <w:semiHidden/>
    <w:rsid w:val="00E50BC5"/>
    <w:pPr>
      <w:spacing w:after="0"/>
      <w:ind w:left="1320" w:hanging="220"/>
    </w:pPr>
    <w:rPr>
      <w:szCs w:val="18"/>
    </w:rPr>
  </w:style>
  <w:style w:type="paragraph" w:styleId="Index7">
    <w:name w:val="index 7"/>
    <w:basedOn w:val="Normal"/>
    <w:uiPriority w:val="99"/>
    <w:semiHidden/>
    <w:rsid w:val="00E50BC5"/>
    <w:pPr>
      <w:spacing w:after="0"/>
      <w:ind w:left="1540" w:hanging="220"/>
    </w:pPr>
    <w:rPr>
      <w:szCs w:val="18"/>
    </w:rPr>
  </w:style>
  <w:style w:type="paragraph" w:styleId="Index8">
    <w:name w:val="index 8"/>
    <w:basedOn w:val="Normal"/>
    <w:uiPriority w:val="99"/>
    <w:semiHidden/>
    <w:rsid w:val="00E50BC5"/>
    <w:pPr>
      <w:spacing w:after="0"/>
      <w:ind w:left="1760" w:hanging="220"/>
    </w:pPr>
    <w:rPr>
      <w:szCs w:val="18"/>
    </w:rPr>
  </w:style>
  <w:style w:type="paragraph" w:styleId="Index9">
    <w:name w:val="index 9"/>
    <w:basedOn w:val="Normal"/>
    <w:uiPriority w:val="99"/>
    <w:semiHidden/>
    <w:rsid w:val="00E50BC5"/>
    <w:pPr>
      <w:spacing w:after="0"/>
      <w:ind w:left="1980" w:hanging="220"/>
    </w:pPr>
    <w:rPr>
      <w:szCs w:val="18"/>
    </w:rPr>
  </w:style>
  <w:style w:type="paragraph" w:styleId="IndexHeading">
    <w:name w:val="index heading"/>
    <w:basedOn w:val="Normal"/>
    <w:next w:val="Index1"/>
    <w:uiPriority w:val="1"/>
    <w:semiHidden/>
    <w:rsid w:val="00E50BC5"/>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E50BC5"/>
    <w:pPr>
      <w:numPr>
        <w:ilvl w:val="1"/>
        <w:numId w:val="2"/>
      </w:numPr>
    </w:pPr>
  </w:style>
  <w:style w:type="paragraph" w:styleId="ListBullet3">
    <w:name w:val="List Bullet 3"/>
    <w:basedOn w:val="Normal"/>
    <w:uiPriority w:val="3"/>
    <w:semiHidden/>
    <w:rsid w:val="00E50BC5"/>
    <w:pPr>
      <w:numPr>
        <w:ilvl w:val="2"/>
        <w:numId w:val="2"/>
      </w:numPr>
    </w:pPr>
  </w:style>
  <w:style w:type="paragraph" w:styleId="ListBullet4">
    <w:name w:val="List Bullet 4"/>
    <w:basedOn w:val="Normal"/>
    <w:uiPriority w:val="3"/>
    <w:semiHidden/>
    <w:rsid w:val="00E50BC5"/>
    <w:pPr>
      <w:numPr>
        <w:ilvl w:val="3"/>
        <w:numId w:val="2"/>
      </w:numPr>
    </w:pPr>
  </w:style>
  <w:style w:type="paragraph" w:styleId="ListContinue">
    <w:name w:val="List Continue"/>
    <w:basedOn w:val="Normal"/>
    <w:uiPriority w:val="4"/>
    <w:semiHidden/>
    <w:rsid w:val="00E50BC5"/>
    <w:pPr>
      <w:ind w:left="567"/>
    </w:pPr>
  </w:style>
  <w:style w:type="paragraph" w:styleId="ListContinue2">
    <w:name w:val="List Continue 2"/>
    <w:basedOn w:val="Normal"/>
    <w:uiPriority w:val="4"/>
    <w:semiHidden/>
    <w:rsid w:val="00E50BC5"/>
    <w:pPr>
      <w:ind w:left="1134"/>
    </w:pPr>
  </w:style>
  <w:style w:type="paragraph" w:styleId="ListContinue3">
    <w:name w:val="List Continue 3"/>
    <w:basedOn w:val="Normal"/>
    <w:uiPriority w:val="4"/>
    <w:semiHidden/>
    <w:rsid w:val="00E50BC5"/>
    <w:pPr>
      <w:ind w:left="1701"/>
    </w:pPr>
  </w:style>
  <w:style w:type="paragraph" w:styleId="ListContinue4">
    <w:name w:val="List Continue 4"/>
    <w:basedOn w:val="Normal"/>
    <w:uiPriority w:val="4"/>
    <w:semiHidden/>
    <w:rsid w:val="00E50BC5"/>
    <w:pPr>
      <w:ind w:left="2268"/>
    </w:pPr>
  </w:style>
  <w:style w:type="paragraph" w:styleId="ListContinue5">
    <w:name w:val="List Continue 5"/>
    <w:basedOn w:val="Normal"/>
    <w:uiPriority w:val="99"/>
    <w:semiHidden/>
    <w:rsid w:val="00E50BC5"/>
    <w:pPr>
      <w:spacing w:after="120"/>
      <w:ind w:left="1415"/>
      <w:contextualSpacing/>
    </w:pPr>
  </w:style>
  <w:style w:type="paragraph" w:styleId="ListNumber2">
    <w:name w:val="List Number 2"/>
    <w:basedOn w:val="Normal"/>
    <w:uiPriority w:val="5"/>
    <w:semiHidden/>
    <w:rsid w:val="00E50BC5"/>
    <w:pPr>
      <w:numPr>
        <w:ilvl w:val="1"/>
        <w:numId w:val="3"/>
      </w:numPr>
    </w:pPr>
  </w:style>
  <w:style w:type="paragraph" w:styleId="ListNumber3">
    <w:name w:val="List Number 3"/>
    <w:basedOn w:val="Normal"/>
    <w:uiPriority w:val="5"/>
    <w:semiHidden/>
    <w:rsid w:val="00E50BC5"/>
    <w:pPr>
      <w:numPr>
        <w:ilvl w:val="2"/>
        <w:numId w:val="3"/>
      </w:numPr>
    </w:pPr>
  </w:style>
  <w:style w:type="paragraph" w:styleId="NormalWeb">
    <w:name w:val="Normal (Web)"/>
    <w:basedOn w:val="Normal"/>
    <w:uiPriority w:val="97"/>
    <w:semiHidden/>
    <w:rsid w:val="00E50BC5"/>
    <w:rPr>
      <w:rFonts w:cs="Times New Roman"/>
      <w:szCs w:val="24"/>
    </w:rPr>
  </w:style>
  <w:style w:type="paragraph" w:styleId="TableofAuthorities">
    <w:name w:val="table of authorities"/>
    <w:basedOn w:val="Normal"/>
    <w:next w:val="Normal"/>
    <w:uiPriority w:val="9"/>
    <w:semiHidden/>
    <w:rsid w:val="00E50BC5"/>
    <w:pPr>
      <w:spacing w:after="0"/>
      <w:ind w:left="220" w:hanging="220"/>
    </w:pPr>
  </w:style>
  <w:style w:type="paragraph" w:styleId="TableofFigures">
    <w:name w:val="table of figures"/>
    <w:basedOn w:val="Normal"/>
    <w:next w:val="BodyText"/>
    <w:uiPriority w:val="99"/>
    <w:rsid w:val="00E50BC5"/>
    <w:pPr>
      <w:tabs>
        <w:tab w:val="right" w:leader="underscore" w:pos="9299"/>
      </w:tabs>
      <w:spacing w:after="0"/>
      <w:ind w:right="425"/>
    </w:pPr>
  </w:style>
  <w:style w:type="paragraph" w:styleId="TOAHeading">
    <w:name w:val="toa heading"/>
    <w:basedOn w:val="Normal"/>
    <w:next w:val="Normal"/>
    <w:uiPriority w:val="9"/>
    <w:semiHidden/>
    <w:rsid w:val="00E50BC5"/>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E50BC5"/>
    <w:rPr>
      <w:color w:val="9561CC"/>
    </w:rPr>
  </w:style>
  <w:style w:type="character" w:styleId="PageNumber">
    <w:name w:val="page number"/>
    <w:basedOn w:val="DefaultParagraphFont"/>
    <w:rsid w:val="00E50BC5"/>
    <w:rPr>
      <w:b/>
      <w:color w:val="1E1E1E"/>
      <w:sz w:val="20"/>
    </w:rPr>
  </w:style>
  <w:style w:type="paragraph" w:customStyle="1" w:styleId="Heading1line">
    <w:name w:val="Heading 1 line"/>
    <w:basedOn w:val="Normal"/>
    <w:next w:val="BodyText"/>
    <w:uiPriority w:val="1"/>
    <w:rsid w:val="00E50BC5"/>
    <w:pPr>
      <w:pBdr>
        <w:bottom w:val="single" w:sz="4" w:space="1" w:color="696969"/>
      </w:pBdr>
      <w:spacing w:before="1500" w:line="240" w:lineRule="auto"/>
    </w:pPr>
    <w:rPr>
      <w:color w:val="696969"/>
    </w:rPr>
  </w:style>
  <w:style w:type="table" w:styleId="TableGrid">
    <w:name w:val="Table Grid"/>
    <w:basedOn w:val="TableNormal"/>
    <w:uiPriority w:val="59"/>
    <w:rsid w:val="00E50BC5"/>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E50BC5"/>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E50BC5"/>
    <w:pPr>
      <w:numPr>
        <w:numId w:val="4"/>
      </w:numPr>
    </w:pPr>
  </w:style>
  <w:style w:type="paragraph" w:customStyle="1" w:styleId="Listoutline2-11">
    <w:name w:val="List outline 2 - 1.1"/>
    <w:basedOn w:val="Normal"/>
    <w:uiPriority w:val="6"/>
    <w:semiHidden/>
    <w:rsid w:val="00E50BC5"/>
    <w:pPr>
      <w:numPr>
        <w:ilvl w:val="1"/>
        <w:numId w:val="4"/>
      </w:numPr>
    </w:pPr>
  </w:style>
  <w:style w:type="paragraph" w:customStyle="1" w:styleId="Listoutline3-111">
    <w:name w:val="List outline 3 - 1.1.1"/>
    <w:basedOn w:val="Normal"/>
    <w:uiPriority w:val="6"/>
    <w:semiHidden/>
    <w:rsid w:val="00E50BC5"/>
    <w:pPr>
      <w:numPr>
        <w:ilvl w:val="2"/>
        <w:numId w:val="4"/>
      </w:numPr>
    </w:pPr>
  </w:style>
  <w:style w:type="paragraph" w:customStyle="1" w:styleId="Listoutline4-a">
    <w:name w:val="List outline 4 - a."/>
    <w:basedOn w:val="Normal"/>
    <w:uiPriority w:val="6"/>
    <w:semiHidden/>
    <w:rsid w:val="00E50BC5"/>
    <w:pPr>
      <w:numPr>
        <w:ilvl w:val="3"/>
        <w:numId w:val="4"/>
      </w:numPr>
    </w:pPr>
  </w:style>
  <w:style w:type="character" w:styleId="Hyperlink">
    <w:name w:val="Hyperlink"/>
    <w:basedOn w:val="DefaultParagraphFont"/>
    <w:uiPriority w:val="99"/>
    <w:rsid w:val="00E50BC5"/>
    <w:rPr>
      <w:color w:val="0D6AB8"/>
      <w:u w:val="single"/>
    </w:rPr>
  </w:style>
  <w:style w:type="paragraph" w:customStyle="1" w:styleId="Heading2-Start">
    <w:name w:val="Heading 2 - Start"/>
    <w:basedOn w:val="Heading2"/>
    <w:next w:val="BodyText"/>
    <w:uiPriority w:val="1"/>
    <w:semiHidden/>
    <w:qFormat/>
    <w:rsid w:val="00E50BC5"/>
    <w:pPr>
      <w:spacing w:before="0"/>
    </w:pPr>
  </w:style>
  <w:style w:type="paragraph" w:customStyle="1" w:styleId="Quotationparagraphbefore">
    <w:name w:val="Quotation (paragraph before)"/>
    <w:basedOn w:val="Normal"/>
    <w:next w:val="Quotationseparateparagraph"/>
    <w:uiPriority w:val="6"/>
    <w:rsid w:val="00E50BC5"/>
    <w:pPr>
      <w:spacing w:after="120"/>
    </w:pPr>
  </w:style>
  <w:style w:type="character" w:styleId="Emphasis">
    <w:name w:val="Emphasis"/>
    <w:uiPriority w:val="2"/>
    <w:rsid w:val="00E50BC5"/>
    <w:rPr>
      <w:rFonts w:ascii="Calibri" w:hAnsi="Calibri"/>
      <w:b/>
      <w:bCs/>
      <w:iCs/>
      <w:spacing w:val="0"/>
      <w:lang w:val="en-NZ"/>
    </w:rPr>
  </w:style>
  <w:style w:type="paragraph" w:customStyle="1" w:styleId="Listcheckbox">
    <w:name w:val="List check box"/>
    <w:basedOn w:val="BodyText"/>
    <w:uiPriority w:val="3"/>
    <w:semiHidden/>
    <w:rsid w:val="00E50BC5"/>
  </w:style>
  <w:style w:type="paragraph" w:customStyle="1" w:styleId="Boxsmalltext">
    <w:name w:val="Box small text"/>
    <w:basedOn w:val="Normal"/>
    <w:uiPriority w:val="2"/>
    <w:qFormat/>
    <w:rsid w:val="00E50BC5"/>
  </w:style>
  <w:style w:type="paragraph" w:customStyle="1" w:styleId="Boxlargetext">
    <w:name w:val="Box large text"/>
    <w:basedOn w:val="Normalcolour"/>
    <w:uiPriority w:val="2"/>
    <w:qFormat/>
    <w:rsid w:val="00E50BC5"/>
    <w:rPr>
      <w:sz w:val="26"/>
    </w:rPr>
  </w:style>
  <w:style w:type="paragraph" w:customStyle="1" w:styleId="Listoutline5-i">
    <w:name w:val="List outline 5 - i."/>
    <w:basedOn w:val="Normal"/>
    <w:uiPriority w:val="6"/>
    <w:semiHidden/>
    <w:rsid w:val="00E50BC5"/>
    <w:pPr>
      <w:numPr>
        <w:ilvl w:val="4"/>
        <w:numId w:val="4"/>
      </w:numPr>
    </w:pPr>
  </w:style>
  <w:style w:type="character" w:styleId="EndnoteReference">
    <w:name w:val="endnote reference"/>
    <w:basedOn w:val="DefaultParagraphFont"/>
    <w:uiPriority w:val="99"/>
    <w:rsid w:val="00E50BC5"/>
    <w:rPr>
      <w:vertAlign w:val="superscript"/>
    </w:rPr>
  </w:style>
  <w:style w:type="paragraph" w:customStyle="1" w:styleId="HeadingAppendix">
    <w:name w:val="Heading Appendix"/>
    <w:basedOn w:val="Normalcolour"/>
    <w:next w:val="BodyText"/>
    <w:uiPriority w:val="1"/>
    <w:rsid w:val="00E50BC5"/>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E50BC5"/>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E50BC5"/>
    <w:pPr>
      <w:tabs>
        <w:tab w:val="left" w:pos="2268"/>
      </w:tabs>
      <w:ind w:left="2268" w:hanging="2268"/>
    </w:pPr>
    <w:rPr>
      <w:b/>
    </w:rPr>
  </w:style>
  <w:style w:type="paragraph" w:customStyle="1" w:styleId="Whitespace">
    <w:name w:val="White space"/>
    <w:basedOn w:val="BodyText"/>
    <w:uiPriority w:val="2"/>
    <w:rsid w:val="00E50BC5"/>
    <w:pPr>
      <w:spacing w:after="0" w:line="240" w:lineRule="auto"/>
    </w:pPr>
    <w:rPr>
      <w:sz w:val="16"/>
    </w:rPr>
  </w:style>
  <w:style w:type="character" w:customStyle="1" w:styleId="Quotationwithinthesentence">
    <w:name w:val="Quotation (within the sentence)"/>
    <w:basedOn w:val="DefaultParagraphFont"/>
    <w:uiPriority w:val="6"/>
    <w:rsid w:val="00E50BC5"/>
    <w:rPr>
      <w:i/>
    </w:rPr>
  </w:style>
  <w:style w:type="character" w:customStyle="1" w:styleId="Heading1-Subnonboldtext">
    <w:name w:val="Heading 1 - Sub (non bold text)"/>
    <w:basedOn w:val="DefaultParagraphFont"/>
    <w:uiPriority w:val="1"/>
    <w:rsid w:val="00E50BC5"/>
    <w:rPr>
      <w:b/>
    </w:rPr>
  </w:style>
  <w:style w:type="paragraph" w:customStyle="1" w:styleId="Tablebodytext">
    <w:name w:val="Table body text"/>
    <w:basedOn w:val="BodyText"/>
    <w:uiPriority w:val="2"/>
    <w:rsid w:val="00E50BC5"/>
    <w:pPr>
      <w:spacing w:before="120" w:after="120"/>
    </w:pPr>
    <w:rPr>
      <w:sz w:val="22"/>
    </w:rPr>
  </w:style>
  <w:style w:type="paragraph" w:customStyle="1" w:styleId="Tablebodytextnospaceafter">
    <w:name w:val="Table body text (no space after)"/>
    <w:basedOn w:val="BodyText"/>
    <w:uiPriority w:val="2"/>
    <w:rsid w:val="00E50BC5"/>
    <w:pPr>
      <w:spacing w:after="0"/>
    </w:pPr>
    <w:rPr>
      <w:sz w:val="22"/>
    </w:rPr>
  </w:style>
  <w:style w:type="table" w:customStyle="1" w:styleId="TableBox">
    <w:name w:val="Table Box"/>
    <w:basedOn w:val="TableNormal"/>
    <w:uiPriority w:val="99"/>
    <w:rsid w:val="00E50BC5"/>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E50BC5"/>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E50BC5"/>
    <w:rPr>
      <w:rFonts w:ascii="Calibri" w:eastAsiaTheme="majorEastAsia" w:hAnsi="Calibri" w:cstheme="majorBidi"/>
      <w:color w:val="9561CC"/>
      <w:spacing w:val="5"/>
      <w:kern w:val="28"/>
      <w:sz w:val="48"/>
      <w:szCs w:val="52"/>
    </w:rPr>
  </w:style>
  <w:style w:type="paragraph" w:customStyle="1" w:styleId="Headingboxtextinbody">
    <w:name w:val="Heading box text (in body)"/>
    <w:basedOn w:val="Normalcolour"/>
    <w:uiPriority w:val="1"/>
    <w:rsid w:val="00E50BC5"/>
    <w:pPr>
      <w:keepNext/>
      <w:spacing w:before="360" w:after="60" w:line="320" w:lineRule="atLeast"/>
    </w:pPr>
    <w:rPr>
      <w:b/>
      <w:sz w:val="26"/>
    </w:rPr>
  </w:style>
  <w:style w:type="paragraph" w:customStyle="1" w:styleId="Headingboxtexttop">
    <w:name w:val="Heading box text (top)"/>
    <w:basedOn w:val="Normalcolour"/>
    <w:uiPriority w:val="1"/>
    <w:rsid w:val="00E50BC5"/>
    <w:pPr>
      <w:keepNext/>
      <w:spacing w:after="60" w:line="320" w:lineRule="atLeast"/>
    </w:pPr>
    <w:rPr>
      <w:b/>
      <w:sz w:val="26"/>
    </w:rPr>
  </w:style>
  <w:style w:type="character" w:styleId="FollowedHyperlink">
    <w:name w:val="FollowedHyperlink"/>
    <w:basedOn w:val="DefaultParagraphFont"/>
    <w:uiPriority w:val="2"/>
    <w:rsid w:val="00E50BC5"/>
    <w:rPr>
      <w:color w:val="3C98E7"/>
      <w:u w:val="single"/>
    </w:rPr>
  </w:style>
  <w:style w:type="paragraph" w:customStyle="1" w:styleId="Singlespacedparagraph">
    <w:name w:val="Single spaced paragraph"/>
    <w:basedOn w:val="BodyText"/>
    <w:uiPriority w:val="2"/>
    <w:rsid w:val="00E50BC5"/>
    <w:pPr>
      <w:spacing w:after="0"/>
    </w:pPr>
  </w:style>
  <w:style w:type="paragraph" w:customStyle="1" w:styleId="Footerline">
    <w:name w:val="Footer line"/>
    <w:basedOn w:val="Footer"/>
    <w:next w:val="Footer"/>
    <w:uiPriority w:val="10"/>
    <w:rsid w:val="00E50BC5"/>
    <w:pPr>
      <w:pBdr>
        <w:top w:val="single" w:sz="4" w:space="5" w:color="696969"/>
      </w:pBdr>
      <w:ind w:left="23" w:right="23"/>
    </w:pPr>
    <w:rPr>
      <w:sz w:val="2"/>
    </w:rPr>
  </w:style>
  <w:style w:type="paragraph" w:customStyle="1" w:styleId="Headerline">
    <w:name w:val="Header line"/>
    <w:basedOn w:val="Header"/>
    <w:rsid w:val="00E50BC5"/>
    <w:pPr>
      <w:pBdr>
        <w:bottom w:val="single" w:sz="4" w:space="5" w:color="696969"/>
      </w:pBdr>
      <w:ind w:left="23" w:right="23"/>
    </w:pPr>
    <w:rPr>
      <w:sz w:val="2"/>
    </w:rPr>
  </w:style>
  <w:style w:type="paragraph" w:customStyle="1" w:styleId="Heading1-Start">
    <w:name w:val="Heading 1 - Start"/>
    <w:basedOn w:val="Heading1"/>
    <w:next w:val="Number1"/>
    <w:uiPriority w:val="1"/>
    <w:rsid w:val="00E50BC5"/>
    <w:pPr>
      <w:spacing w:before="0"/>
    </w:pPr>
  </w:style>
  <w:style w:type="paragraph" w:customStyle="1" w:styleId="Legindent1">
    <w:name w:val="Leg indent 1"/>
    <w:basedOn w:val="Normal"/>
    <w:uiPriority w:val="9"/>
    <w:semiHidden/>
    <w:rsid w:val="00E50BC5"/>
    <w:pPr>
      <w:ind w:left="851"/>
    </w:pPr>
  </w:style>
  <w:style w:type="paragraph" w:customStyle="1" w:styleId="Legindent2">
    <w:name w:val="Leg indent 2"/>
    <w:basedOn w:val="Normal"/>
    <w:uiPriority w:val="9"/>
    <w:semiHidden/>
    <w:rsid w:val="00E50BC5"/>
    <w:pPr>
      <w:ind w:left="1559"/>
    </w:pPr>
  </w:style>
  <w:style w:type="paragraph" w:customStyle="1" w:styleId="Legindent3">
    <w:name w:val="Leg indent 3"/>
    <w:basedOn w:val="Normal"/>
    <w:uiPriority w:val="9"/>
    <w:semiHidden/>
    <w:rsid w:val="00E50BC5"/>
    <w:pPr>
      <w:ind w:left="2268"/>
    </w:pPr>
  </w:style>
  <w:style w:type="paragraph" w:customStyle="1" w:styleId="Legstyle-1">
    <w:name w:val="Leg style - (1)"/>
    <w:basedOn w:val="Normal"/>
    <w:uiPriority w:val="9"/>
    <w:semiHidden/>
    <w:rsid w:val="00E50BC5"/>
    <w:pPr>
      <w:tabs>
        <w:tab w:val="left" w:pos="851"/>
      </w:tabs>
      <w:ind w:left="851" w:hanging="851"/>
    </w:pPr>
  </w:style>
  <w:style w:type="paragraph" w:customStyle="1" w:styleId="Legstyle-a">
    <w:name w:val="Leg style - (a)"/>
    <w:basedOn w:val="Normal"/>
    <w:uiPriority w:val="9"/>
    <w:semiHidden/>
    <w:rsid w:val="00E50BC5"/>
    <w:pPr>
      <w:tabs>
        <w:tab w:val="left" w:pos="1559"/>
      </w:tabs>
      <w:ind w:left="1560" w:hanging="709"/>
    </w:pPr>
  </w:style>
  <w:style w:type="paragraph" w:customStyle="1" w:styleId="Legstyle-i">
    <w:name w:val="Leg style - (i)"/>
    <w:basedOn w:val="Normal"/>
    <w:uiPriority w:val="9"/>
    <w:semiHidden/>
    <w:rsid w:val="00E50BC5"/>
    <w:pPr>
      <w:tabs>
        <w:tab w:val="left" w:pos="2268"/>
      </w:tabs>
      <w:ind w:left="2268" w:hanging="709"/>
    </w:pPr>
  </w:style>
  <w:style w:type="paragraph" w:customStyle="1" w:styleId="Legstyle-10">
    <w:name w:val="Leg style - 1"/>
    <w:basedOn w:val="Normal"/>
    <w:uiPriority w:val="9"/>
    <w:semiHidden/>
    <w:rsid w:val="00E50BC5"/>
    <w:pPr>
      <w:tabs>
        <w:tab w:val="left" w:pos="851"/>
      </w:tabs>
      <w:ind w:left="851" w:hanging="851"/>
    </w:pPr>
    <w:rPr>
      <w:b/>
    </w:rPr>
  </w:style>
  <w:style w:type="paragraph" w:customStyle="1" w:styleId="QLegindent1">
    <w:name w:val="QLeg indent 1"/>
    <w:basedOn w:val="Normal"/>
    <w:uiPriority w:val="2"/>
    <w:semiHidden/>
    <w:rsid w:val="00E50BC5"/>
    <w:pPr>
      <w:ind w:left="1985" w:right="567"/>
    </w:pPr>
    <w:rPr>
      <w:i/>
      <w:color w:val="4D4D4D"/>
    </w:rPr>
  </w:style>
  <w:style w:type="paragraph" w:customStyle="1" w:styleId="QLegindent2">
    <w:name w:val="QLeg indent 2"/>
    <w:basedOn w:val="Normal"/>
    <w:uiPriority w:val="2"/>
    <w:semiHidden/>
    <w:rsid w:val="00E50BC5"/>
    <w:pPr>
      <w:ind w:left="2693" w:right="567"/>
    </w:pPr>
    <w:rPr>
      <w:i/>
      <w:color w:val="4D4D4D"/>
    </w:rPr>
  </w:style>
  <w:style w:type="paragraph" w:customStyle="1" w:styleId="QLegindent3">
    <w:name w:val="QLeg indent 3"/>
    <w:basedOn w:val="Normal"/>
    <w:uiPriority w:val="2"/>
    <w:semiHidden/>
    <w:rsid w:val="00E50BC5"/>
    <w:pPr>
      <w:ind w:left="3402" w:right="567"/>
    </w:pPr>
    <w:rPr>
      <w:i/>
      <w:color w:val="4D4D4D"/>
    </w:rPr>
  </w:style>
  <w:style w:type="paragraph" w:customStyle="1" w:styleId="QLegstyle-1">
    <w:name w:val="QLeg style - (1)"/>
    <w:basedOn w:val="Normal"/>
    <w:uiPriority w:val="2"/>
    <w:semiHidden/>
    <w:rsid w:val="00E50BC5"/>
    <w:pPr>
      <w:tabs>
        <w:tab w:val="left" w:pos="1985"/>
      </w:tabs>
      <w:ind w:left="1985" w:right="567" w:hanging="851"/>
    </w:pPr>
    <w:rPr>
      <w:i/>
      <w:color w:val="4D4D4D"/>
    </w:rPr>
  </w:style>
  <w:style w:type="paragraph" w:customStyle="1" w:styleId="QLegstyle-a">
    <w:name w:val="QLeg style - (a)"/>
    <w:basedOn w:val="Normal"/>
    <w:uiPriority w:val="2"/>
    <w:semiHidden/>
    <w:rsid w:val="00E50BC5"/>
    <w:pPr>
      <w:tabs>
        <w:tab w:val="left" w:pos="2693"/>
      </w:tabs>
      <w:ind w:left="2694" w:right="567" w:hanging="709"/>
    </w:pPr>
    <w:rPr>
      <w:i/>
      <w:color w:val="4D4D4D"/>
    </w:rPr>
  </w:style>
  <w:style w:type="paragraph" w:customStyle="1" w:styleId="QLegstyle-i">
    <w:name w:val="QLeg style - (i)"/>
    <w:basedOn w:val="Normal"/>
    <w:uiPriority w:val="2"/>
    <w:semiHidden/>
    <w:rsid w:val="00E50BC5"/>
    <w:pPr>
      <w:tabs>
        <w:tab w:val="left" w:pos="3402"/>
      </w:tabs>
      <w:ind w:left="3402" w:right="567" w:hanging="709"/>
    </w:pPr>
    <w:rPr>
      <w:i/>
      <w:color w:val="4D4D4D"/>
    </w:rPr>
  </w:style>
  <w:style w:type="paragraph" w:customStyle="1" w:styleId="QLegstyle-10">
    <w:name w:val="QLeg style - 1"/>
    <w:basedOn w:val="Normal"/>
    <w:uiPriority w:val="2"/>
    <w:semiHidden/>
    <w:rsid w:val="00E50BC5"/>
    <w:pPr>
      <w:tabs>
        <w:tab w:val="left" w:pos="1985"/>
      </w:tabs>
      <w:ind w:left="1985" w:right="567" w:hanging="851"/>
    </w:pPr>
    <w:rPr>
      <w:b/>
      <w:i/>
      <w:color w:val="4D4D4D"/>
    </w:rPr>
  </w:style>
  <w:style w:type="paragraph" w:customStyle="1" w:styleId="QIndent1">
    <w:name w:val="QIndent 1"/>
    <w:basedOn w:val="Normal"/>
    <w:uiPriority w:val="6"/>
    <w:rsid w:val="00E50BC5"/>
    <w:pPr>
      <w:ind w:left="1134" w:right="567"/>
    </w:pPr>
    <w:rPr>
      <w:i/>
      <w:color w:val="4D4D4D"/>
    </w:rPr>
  </w:style>
  <w:style w:type="paragraph" w:customStyle="1" w:styleId="QIndent2">
    <w:name w:val="QIndent 2"/>
    <w:basedOn w:val="Normal"/>
    <w:uiPriority w:val="6"/>
    <w:rsid w:val="00E50BC5"/>
    <w:pPr>
      <w:ind w:left="1701" w:right="567"/>
    </w:pPr>
    <w:rPr>
      <w:i/>
      <w:color w:val="4D4D4D"/>
    </w:rPr>
  </w:style>
  <w:style w:type="paragraph" w:customStyle="1" w:styleId="QIndent3">
    <w:name w:val="QIndent 3"/>
    <w:basedOn w:val="Normal"/>
    <w:uiPriority w:val="6"/>
    <w:rsid w:val="00E50BC5"/>
    <w:pPr>
      <w:ind w:left="2268" w:right="567"/>
    </w:pPr>
    <w:rPr>
      <w:i/>
      <w:color w:val="4D4D4D"/>
    </w:rPr>
  </w:style>
  <w:style w:type="paragraph" w:customStyle="1" w:styleId="QListalpha">
    <w:name w:val="QList alpha"/>
    <w:basedOn w:val="Normal"/>
    <w:uiPriority w:val="6"/>
    <w:rsid w:val="00E50BC5"/>
    <w:pPr>
      <w:numPr>
        <w:numId w:val="17"/>
      </w:numPr>
      <w:ind w:right="567"/>
    </w:pPr>
    <w:rPr>
      <w:i/>
      <w:color w:val="4D4D4D"/>
    </w:rPr>
  </w:style>
  <w:style w:type="paragraph" w:customStyle="1" w:styleId="QListbullet">
    <w:name w:val="QList bullet"/>
    <w:basedOn w:val="Normal"/>
    <w:uiPriority w:val="6"/>
    <w:rsid w:val="00E50BC5"/>
    <w:pPr>
      <w:numPr>
        <w:numId w:val="18"/>
      </w:numPr>
      <w:ind w:right="567"/>
    </w:pPr>
    <w:rPr>
      <w:i/>
      <w:color w:val="4D4D4D"/>
    </w:rPr>
  </w:style>
  <w:style w:type="paragraph" w:customStyle="1" w:styleId="QListnumber">
    <w:name w:val="QList number"/>
    <w:basedOn w:val="Normal"/>
    <w:uiPriority w:val="6"/>
    <w:rsid w:val="00E50BC5"/>
    <w:pPr>
      <w:numPr>
        <w:numId w:val="19"/>
      </w:numPr>
      <w:ind w:right="567"/>
    </w:pPr>
    <w:rPr>
      <w:i/>
      <w:color w:val="4D4D4D"/>
    </w:rPr>
  </w:style>
  <w:style w:type="paragraph" w:customStyle="1" w:styleId="QListroman">
    <w:name w:val="QList roman"/>
    <w:basedOn w:val="Normal"/>
    <w:uiPriority w:val="6"/>
    <w:rsid w:val="00E50BC5"/>
    <w:pPr>
      <w:numPr>
        <w:numId w:val="20"/>
      </w:numPr>
      <w:ind w:right="567"/>
    </w:pPr>
    <w:rPr>
      <w:rFonts w:eastAsia="Times New Roman" w:cs="Times New Roman"/>
      <w:i/>
      <w:color w:val="4D4D4D"/>
      <w:szCs w:val="20"/>
    </w:rPr>
  </w:style>
  <w:style w:type="paragraph" w:customStyle="1" w:styleId="Bullet1">
    <w:name w:val="Bullet 1"/>
    <w:basedOn w:val="Normal"/>
    <w:uiPriority w:val="2"/>
    <w:rsid w:val="00E50BC5"/>
    <w:pPr>
      <w:numPr>
        <w:numId w:val="8"/>
      </w:numPr>
    </w:pPr>
  </w:style>
  <w:style w:type="paragraph" w:customStyle="1" w:styleId="Bullet2">
    <w:name w:val="Bullet 2"/>
    <w:basedOn w:val="Normal"/>
    <w:uiPriority w:val="2"/>
    <w:rsid w:val="00E50BC5"/>
    <w:pPr>
      <w:numPr>
        <w:ilvl w:val="1"/>
        <w:numId w:val="8"/>
      </w:numPr>
    </w:pPr>
  </w:style>
  <w:style w:type="paragraph" w:customStyle="1" w:styleId="Bullet3">
    <w:name w:val="Bullet 3"/>
    <w:basedOn w:val="Normal"/>
    <w:uiPriority w:val="2"/>
    <w:rsid w:val="00E50BC5"/>
    <w:pPr>
      <w:numPr>
        <w:ilvl w:val="2"/>
        <w:numId w:val="8"/>
      </w:numPr>
    </w:pPr>
  </w:style>
  <w:style w:type="paragraph" w:customStyle="1" w:styleId="Bullet4">
    <w:name w:val="Bullet 4"/>
    <w:basedOn w:val="Normal"/>
    <w:uiPriority w:val="2"/>
    <w:rsid w:val="00E50BC5"/>
    <w:pPr>
      <w:numPr>
        <w:ilvl w:val="3"/>
        <w:numId w:val="8"/>
      </w:numPr>
    </w:pPr>
  </w:style>
  <w:style w:type="paragraph" w:customStyle="1" w:styleId="Indent1">
    <w:name w:val="Indent 1"/>
    <w:basedOn w:val="Normal"/>
    <w:uiPriority w:val="4"/>
    <w:rsid w:val="00E50BC5"/>
    <w:pPr>
      <w:ind w:left="567"/>
    </w:pPr>
  </w:style>
  <w:style w:type="paragraph" w:customStyle="1" w:styleId="Indent2">
    <w:name w:val="Indent 2"/>
    <w:basedOn w:val="Normal"/>
    <w:uiPriority w:val="4"/>
    <w:rsid w:val="00E50BC5"/>
    <w:pPr>
      <w:ind w:left="1134"/>
    </w:pPr>
  </w:style>
  <w:style w:type="paragraph" w:customStyle="1" w:styleId="Indent3">
    <w:name w:val="Indent 3"/>
    <w:basedOn w:val="Normal"/>
    <w:uiPriority w:val="4"/>
    <w:rsid w:val="00E50BC5"/>
    <w:pPr>
      <w:ind w:left="1701"/>
    </w:pPr>
  </w:style>
  <w:style w:type="paragraph" w:customStyle="1" w:styleId="Indent4">
    <w:name w:val="Indent 4"/>
    <w:basedOn w:val="Normal"/>
    <w:uiPriority w:val="4"/>
    <w:rsid w:val="00E50BC5"/>
    <w:pPr>
      <w:ind w:left="2268"/>
    </w:pPr>
  </w:style>
  <w:style w:type="paragraph" w:customStyle="1" w:styleId="Number-1">
    <w:name w:val="Number - 1."/>
    <w:basedOn w:val="BodyText"/>
    <w:uiPriority w:val="5"/>
    <w:rsid w:val="00E50BC5"/>
    <w:pPr>
      <w:numPr>
        <w:numId w:val="10"/>
      </w:numPr>
    </w:pPr>
  </w:style>
  <w:style w:type="paragraph" w:customStyle="1" w:styleId="Number-11">
    <w:name w:val="Number - 1.1"/>
    <w:basedOn w:val="Normal"/>
    <w:uiPriority w:val="5"/>
    <w:rsid w:val="00E50BC5"/>
    <w:pPr>
      <w:numPr>
        <w:ilvl w:val="1"/>
        <w:numId w:val="10"/>
      </w:numPr>
    </w:pPr>
  </w:style>
  <w:style w:type="paragraph" w:customStyle="1" w:styleId="Number-111">
    <w:name w:val="Number - 1.1.1"/>
    <w:basedOn w:val="Normal"/>
    <w:uiPriority w:val="5"/>
    <w:rsid w:val="00E50BC5"/>
    <w:pPr>
      <w:numPr>
        <w:ilvl w:val="2"/>
        <w:numId w:val="10"/>
      </w:numPr>
    </w:pPr>
  </w:style>
  <w:style w:type="paragraph" w:customStyle="1" w:styleId="Number-a">
    <w:name w:val="Number - a."/>
    <w:basedOn w:val="Normal"/>
    <w:uiPriority w:val="5"/>
    <w:rsid w:val="00E50BC5"/>
    <w:pPr>
      <w:numPr>
        <w:numId w:val="31"/>
      </w:numPr>
    </w:pPr>
  </w:style>
  <w:style w:type="paragraph" w:customStyle="1" w:styleId="Number-i">
    <w:name w:val="Number - i."/>
    <w:basedOn w:val="Normal"/>
    <w:uiPriority w:val="5"/>
    <w:rsid w:val="00E50BC5"/>
    <w:pPr>
      <w:numPr>
        <w:ilvl w:val="1"/>
        <w:numId w:val="31"/>
      </w:numPr>
    </w:pPr>
  </w:style>
  <w:style w:type="paragraph" w:customStyle="1" w:styleId="Number1">
    <w:name w:val="Number 1"/>
    <w:basedOn w:val="Normal"/>
    <w:uiPriority w:val="5"/>
    <w:rsid w:val="00E50BC5"/>
    <w:pPr>
      <w:numPr>
        <w:numId w:val="23"/>
      </w:numPr>
    </w:pPr>
  </w:style>
  <w:style w:type="paragraph" w:customStyle="1" w:styleId="Number2">
    <w:name w:val="Number 2"/>
    <w:basedOn w:val="Normal"/>
    <w:uiPriority w:val="5"/>
    <w:rsid w:val="00E50BC5"/>
    <w:pPr>
      <w:numPr>
        <w:ilvl w:val="1"/>
        <w:numId w:val="23"/>
      </w:numPr>
    </w:pPr>
  </w:style>
  <w:style w:type="paragraph" w:customStyle="1" w:styleId="Number3">
    <w:name w:val="Number 3"/>
    <w:basedOn w:val="Normal"/>
    <w:uiPriority w:val="5"/>
    <w:rsid w:val="00E50BC5"/>
    <w:pPr>
      <w:numPr>
        <w:ilvl w:val="2"/>
        <w:numId w:val="23"/>
      </w:numPr>
    </w:pPr>
  </w:style>
  <w:style w:type="paragraph" w:customStyle="1" w:styleId="TableBullet1">
    <w:name w:val="Table Bullet 1"/>
    <w:basedOn w:val="Normal"/>
    <w:uiPriority w:val="2"/>
    <w:rsid w:val="00E50BC5"/>
    <w:pPr>
      <w:numPr>
        <w:numId w:val="14"/>
      </w:numPr>
      <w:spacing w:before="120" w:after="120"/>
    </w:pPr>
    <w:rPr>
      <w:sz w:val="22"/>
    </w:rPr>
  </w:style>
  <w:style w:type="paragraph" w:customStyle="1" w:styleId="TableBullet2">
    <w:name w:val="Table Bullet 2"/>
    <w:basedOn w:val="Normal"/>
    <w:uiPriority w:val="2"/>
    <w:rsid w:val="00E50BC5"/>
    <w:pPr>
      <w:numPr>
        <w:ilvl w:val="1"/>
        <w:numId w:val="14"/>
      </w:numPr>
      <w:spacing w:before="120" w:after="120"/>
    </w:pPr>
    <w:rPr>
      <w:sz w:val="22"/>
    </w:rPr>
  </w:style>
  <w:style w:type="paragraph" w:customStyle="1" w:styleId="TableBullet3">
    <w:name w:val="Table Bullet 3"/>
    <w:basedOn w:val="Normal"/>
    <w:uiPriority w:val="2"/>
    <w:rsid w:val="00E50BC5"/>
    <w:pPr>
      <w:numPr>
        <w:ilvl w:val="2"/>
        <w:numId w:val="14"/>
      </w:numPr>
      <w:spacing w:before="120" w:after="120"/>
    </w:pPr>
    <w:rPr>
      <w:sz w:val="22"/>
    </w:rPr>
  </w:style>
  <w:style w:type="paragraph" w:customStyle="1" w:styleId="Tableheading">
    <w:name w:val="Table heading"/>
    <w:basedOn w:val="Tablebodytext"/>
    <w:next w:val="Tablebodytext"/>
    <w:uiPriority w:val="2"/>
    <w:rsid w:val="00E50BC5"/>
    <w:pPr>
      <w:keepNext/>
      <w:spacing w:after="60"/>
    </w:pPr>
    <w:rPr>
      <w:b/>
    </w:rPr>
  </w:style>
  <w:style w:type="paragraph" w:customStyle="1" w:styleId="TableIndent1">
    <w:name w:val="Table Indent 1"/>
    <w:basedOn w:val="Normal"/>
    <w:uiPriority w:val="2"/>
    <w:rsid w:val="00E50BC5"/>
    <w:pPr>
      <w:spacing w:before="120" w:after="120"/>
      <w:ind w:left="357"/>
    </w:pPr>
    <w:rPr>
      <w:sz w:val="22"/>
    </w:rPr>
  </w:style>
  <w:style w:type="paragraph" w:customStyle="1" w:styleId="TableIndent2">
    <w:name w:val="Table Indent 2"/>
    <w:basedOn w:val="Normal"/>
    <w:uiPriority w:val="2"/>
    <w:rsid w:val="00E50BC5"/>
    <w:pPr>
      <w:spacing w:before="120" w:after="120"/>
      <w:ind w:left="714"/>
    </w:pPr>
    <w:rPr>
      <w:sz w:val="22"/>
    </w:rPr>
  </w:style>
  <w:style w:type="paragraph" w:customStyle="1" w:styleId="TableIndent3">
    <w:name w:val="Table Indent 3"/>
    <w:basedOn w:val="Normal"/>
    <w:uiPriority w:val="2"/>
    <w:rsid w:val="00E50BC5"/>
    <w:pPr>
      <w:spacing w:before="120" w:after="120"/>
      <w:ind w:left="1072"/>
    </w:pPr>
    <w:rPr>
      <w:sz w:val="22"/>
    </w:rPr>
  </w:style>
  <w:style w:type="paragraph" w:customStyle="1" w:styleId="TableNumber1">
    <w:name w:val="Table Number 1."/>
    <w:basedOn w:val="Normal"/>
    <w:uiPriority w:val="2"/>
    <w:rsid w:val="00E50BC5"/>
    <w:pPr>
      <w:numPr>
        <w:numId w:val="16"/>
      </w:numPr>
      <w:spacing w:before="120" w:after="120"/>
    </w:pPr>
    <w:rPr>
      <w:sz w:val="22"/>
    </w:rPr>
  </w:style>
  <w:style w:type="paragraph" w:customStyle="1" w:styleId="TableNumbera">
    <w:name w:val="Table Number a."/>
    <w:basedOn w:val="Normal"/>
    <w:uiPriority w:val="2"/>
    <w:rsid w:val="00E50BC5"/>
    <w:pPr>
      <w:numPr>
        <w:ilvl w:val="1"/>
        <w:numId w:val="16"/>
      </w:numPr>
      <w:spacing w:before="120" w:after="120"/>
    </w:pPr>
    <w:rPr>
      <w:sz w:val="22"/>
    </w:rPr>
  </w:style>
  <w:style w:type="paragraph" w:customStyle="1" w:styleId="TableNumberi">
    <w:name w:val="Table Number i."/>
    <w:basedOn w:val="Normal"/>
    <w:uiPriority w:val="2"/>
    <w:rsid w:val="00E50BC5"/>
    <w:pPr>
      <w:numPr>
        <w:ilvl w:val="2"/>
        <w:numId w:val="16"/>
      </w:numPr>
      <w:spacing w:before="120" w:after="120"/>
    </w:pPr>
    <w:rPr>
      <w:sz w:val="22"/>
    </w:rPr>
  </w:style>
  <w:style w:type="paragraph" w:customStyle="1" w:styleId="TableQuotationseparateparagraph">
    <w:name w:val="Table Quotation (separate paragraph)"/>
    <w:basedOn w:val="Quotationseparateparagraph"/>
    <w:uiPriority w:val="2"/>
    <w:rsid w:val="00E50BC5"/>
    <w:pPr>
      <w:spacing w:after="120"/>
      <w:ind w:left="357" w:right="357"/>
    </w:pPr>
    <w:rPr>
      <w:sz w:val="22"/>
    </w:rPr>
  </w:style>
  <w:style w:type="paragraph" w:customStyle="1" w:styleId="Tablesinglespacedparagraph">
    <w:name w:val="Table single spaced paragraph"/>
    <w:basedOn w:val="BodyText"/>
    <w:uiPriority w:val="2"/>
    <w:rsid w:val="00E50BC5"/>
    <w:pPr>
      <w:spacing w:before="40" w:after="40"/>
    </w:pPr>
    <w:rPr>
      <w:sz w:val="22"/>
    </w:rPr>
  </w:style>
  <w:style w:type="paragraph" w:customStyle="1" w:styleId="Tablesinglespacedparagraphlast">
    <w:name w:val="Table single spaced paragraph (last)"/>
    <w:basedOn w:val="Tablesinglespacedparagraph"/>
    <w:uiPriority w:val="2"/>
    <w:rsid w:val="00E50BC5"/>
  </w:style>
  <w:style w:type="paragraph" w:customStyle="1" w:styleId="Tablecaption">
    <w:name w:val="Table caption"/>
    <w:basedOn w:val="Normal"/>
    <w:next w:val="BodyText"/>
    <w:uiPriority w:val="98"/>
    <w:rsid w:val="00E50BC5"/>
    <w:pPr>
      <w:keepNext/>
      <w:spacing w:before="360" w:after="60" w:line="260" w:lineRule="atLeast"/>
    </w:pPr>
    <w:rPr>
      <w:b/>
      <w:sz w:val="26"/>
    </w:rPr>
  </w:style>
  <w:style w:type="paragraph" w:customStyle="1" w:styleId="FigureCaption">
    <w:name w:val="Figure Caption"/>
    <w:basedOn w:val="Normal"/>
    <w:next w:val="BodyText"/>
    <w:uiPriority w:val="2"/>
    <w:rsid w:val="00E50BC5"/>
    <w:pPr>
      <w:spacing w:line="240" w:lineRule="auto"/>
    </w:pPr>
    <w:rPr>
      <w:i/>
    </w:rPr>
  </w:style>
  <w:style w:type="paragraph" w:customStyle="1" w:styleId="Headerlandscape">
    <w:name w:val="Header landscape"/>
    <w:basedOn w:val="Header"/>
    <w:rsid w:val="00E50BC5"/>
    <w:pPr>
      <w:tabs>
        <w:tab w:val="clear" w:pos="9299"/>
        <w:tab w:val="right" w:pos="14232"/>
      </w:tabs>
    </w:pPr>
  </w:style>
  <w:style w:type="paragraph" w:customStyle="1" w:styleId="Footerlandscape">
    <w:name w:val="Footer landscape"/>
    <w:basedOn w:val="Footer"/>
    <w:uiPriority w:val="10"/>
    <w:rsid w:val="00E50BC5"/>
    <w:pPr>
      <w:tabs>
        <w:tab w:val="clear" w:pos="9299"/>
        <w:tab w:val="right" w:pos="14232"/>
      </w:tabs>
    </w:pPr>
  </w:style>
  <w:style w:type="character" w:customStyle="1" w:styleId="Italics">
    <w:name w:val="Italics"/>
    <w:basedOn w:val="DefaultParagraphFont"/>
    <w:uiPriority w:val="2"/>
    <w:rsid w:val="00E50BC5"/>
    <w:rPr>
      <w:i/>
    </w:rPr>
  </w:style>
  <w:style w:type="character" w:customStyle="1" w:styleId="Bluetext">
    <w:name w:val="Blue text"/>
    <w:basedOn w:val="DefaultParagraphFont"/>
    <w:uiPriority w:val="2"/>
    <w:rsid w:val="00E50BC5"/>
    <w:rPr>
      <w:color w:val="0070C0"/>
    </w:rPr>
  </w:style>
  <w:style w:type="paragraph" w:customStyle="1" w:styleId="Guidelines">
    <w:name w:val="Guidelines"/>
    <w:basedOn w:val="Normal"/>
    <w:next w:val="BodyText"/>
    <w:uiPriority w:val="2"/>
    <w:rsid w:val="00E50BC5"/>
    <w:rPr>
      <w:color w:val="00B050"/>
    </w:rPr>
  </w:style>
  <w:style w:type="character" w:styleId="CommentReference">
    <w:name w:val="annotation reference"/>
    <w:basedOn w:val="DefaultParagraphFont"/>
    <w:uiPriority w:val="99"/>
    <w:semiHidden/>
    <w:unhideWhenUsed/>
    <w:rsid w:val="00E50BC5"/>
    <w:rPr>
      <w:sz w:val="16"/>
      <w:szCs w:val="16"/>
    </w:rPr>
  </w:style>
  <w:style w:type="paragraph" w:customStyle="1" w:styleId="Title1">
    <w:name w:val="Title 1"/>
    <w:basedOn w:val="Normal"/>
    <w:uiPriority w:val="1"/>
    <w:rsid w:val="00E50BC5"/>
    <w:pPr>
      <w:spacing w:after="0" w:line="240" w:lineRule="auto"/>
    </w:pPr>
    <w:rPr>
      <w:sz w:val="48"/>
    </w:rPr>
  </w:style>
  <w:style w:type="paragraph" w:customStyle="1" w:styleId="Title2">
    <w:name w:val="Title 2"/>
    <w:basedOn w:val="Normalcolour"/>
    <w:uiPriority w:val="1"/>
    <w:rsid w:val="00E50BC5"/>
    <w:pPr>
      <w:spacing w:after="0" w:line="240" w:lineRule="auto"/>
    </w:pPr>
    <w:rPr>
      <w:sz w:val="56"/>
    </w:rPr>
  </w:style>
  <w:style w:type="paragraph" w:customStyle="1" w:styleId="Datecover">
    <w:name w:val="Date cover"/>
    <w:basedOn w:val="BodyText"/>
    <w:uiPriority w:val="98"/>
    <w:rsid w:val="00E50BC5"/>
    <w:pPr>
      <w:spacing w:after="400"/>
    </w:pPr>
  </w:style>
  <w:style w:type="paragraph" w:customStyle="1" w:styleId="ChiefOmbudsman">
    <w:name w:val="Chief Ombudsman"/>
    <w:basedOn w:val="Singlespacedparagraph"/>
    <w:uiPriority w:val="98"/>
    <w:rsid w:val="00E50BC5"/>
    <w:pPr>
      <w:spacing w:before="120"/>
    </w:pPr>
    <w:rPr>
      <w:sz w:val="28"/>
      <w:szCs w:val="28"/>
    </w:rPr>
  </w:style>
  <w:style w:type="paragraph" w:customStyle="1" w:styleId="HeadingTableofTablesFigures">
    <w:name w:val="Heading Table of Tables/Figures"/>
    <w:basedOn w:val="Normalcolour"/>
    <w:next w:val="TableofFigures"/>
    <w:uiPriority w:val="1"/>
    <w:rsid w:val="00E50BC5"/>
    <w:rPr>
      <w:sz w:val="26"/>
    </w:rPr>
  </w:style>
  <w:style w:type="paragraph" w:customStyle="1" w:styleId="Pictureindent">
    <w:name w:val="Picture indent"/>
    <w:basedOn w:val="Indent1"/>
    <w:uiPriority w:val="98"/>
    <w:rsid w:val="00E50BC5"/>
    <w:pPr>
      <w:ind w:left="-28"/>
    </w:pPr>
  </w:style>
  <w:style w:type="paragraph" w:customStyle="1" w:styleId="ChiefOmbudsmansignatureblock">
    <w:name w:val="Chief Ombudsman signature block"/>
    <w:basedOn w:val="ChiefOmbudsman"/>
    <w:uiPriority w:val="98"/>
    <w:rsid w:val="00E50BC5"/>
    <w:rPr>
      <w:color w:val="auto"/>
      <w:sz w:val="24"/>
    </w:rPr>
  </w:style>
  <w:style w:type="paragraph" w:customStyle="1" w:styleId="ChiefOmbudsmantitle">
    <w:name w:val="Chief Ombudsman title"/>
    <w:basedOn w:val="Singlespacedparagraph"/>
    <w:uiPriority w:val="98"/>
    <w:rsid w:val="00E50BC5"/>
    <w:rPr>
      <w:color w:val="6B6B6B"/>
      <w:szCs w:val="24"/>
    </w:rPr>
  </w:style>
  <w:style w:type="paragraph" w:customStyle="1" w:styleId="Boxsmallbullet1">
    <w:name w:val="Box small bullet 1"/>
    <w:basedOn w:val="Normal"/>
    <w:uiPriority w:val="2"/>
    <w:rsid w:val="00E50BC5"/>
    <w:pPr>
      <w:numPr>
        <w:numId w:val="12"/>
      </w:numPr>
    </w:pPr>
  </w:style>
  <w:style w:type="paragraph" w:customStyle="1" w:styleId="Boxsmallbullet2">
    <w:name w:val="Box small bullet 2"/>
    <w:basedOn w:val="Normal"/>
    <w:uiPriority w:val="2"/>
    <w:rsid w:val="00E50BC5"/>
    <w:pPr>
      <w:numPr>
        <w:ilvl w:val="1"/>
        <w:numId w:val="12"/>
      </w:numPr>
    </w:pPr>
  </w:style>
  <w:style w:type="character" w:customStyle="1" w:styleId="HyperlinkSourceTextReference">
    <w:name w:val="Hyperlink (Source Text Reference)"/>
    <w:basedOn w:val="Hyperlink"/>
    <w:uiPriority w:val="2"/>
    <w:rsid w:val="00E50BC5"/>
    <w:rPr>
      <w:color w:val="0D6AB8"/>
      <w:u w:val="single"/>
    </w:rPr>
  </w:style>
  <w:style w:type="numbering" w:styleId="111111">
    <w:name w:val="Outline List 2"/>
    <w:basedOn w:val="NoList"/>
    <w:uiPriority w:val="99"/>
    <w:semiHidden/>
    <w:unhideWhenUsed/>
    <w:rsid w:val="00E50BC5"/>
    <w:pPr>
      <w:numPr>
        <w:numId w:val="5"/>
      </w:numPr>
    </w:pPr>
  </w:style>
  <w:style w:type="numbering" w:styleId="1ai">
    <w:name w:val="Outline List 1"/>
    <w:basedOn w:val="NoList"/>
    <w:uiPriority w:val="99"/>
    <w:semiHidden/>
    <w:unhideWhenUsed/>
    <w:rsid w:val="00E50BC5"/>
    <w:pPr>
      <w:numPr>
        <w:numId w:val="6"/>
      </w:numPr>
    </w:pPr>
  </w:style>
  <w:style w:type="numbering" w:styleId="ArticleSection">
    <w:name w:val="Outline List 3"/>
    <w:basedOn w:val="NoList"/>
    <w:uiPriority w:val="99"/>
    <w:semiHidden/>
    <w:unhideWhenUsed/>
    <w:rsid w:val="00E50BC5"/>
    <w:pPr>
      <w:numPr>
        <w:numId w:val="7"/>
      </w:numPr>
    </w:pPr>
  </w:style>
  <w:style w:type="paragraph" w:customStyle="1" w:styleId="Boxsmallnumber-1">
    <w:name w:val="Box small number - 1."/>
    <w:basedOn w:val="Normal"/>
    <w:uiPriority w:val="2"/>
    <w:rsid w:val="00E50BC5"/>
    <w:pPr>
      <w:numPr>
        <w:numId w:val="13"/>
      </w:numPr>
    </w:pPr>
  </w:style>
  <w:style w:type="paragraph" w:customStyle="1" w:styleId="Boxsmallnumber-a">
    <w:name w:val="Box small number - a."/>
    <w:basedOn w:val="Normal"/>
    <w:uiPriority w:val="2"/>
    <w:rsid w:val="00E50BC5"/>
    <w:pPr>
      <w:numPr>
        <w:ilvl w:val="1"/>
        <w:numId w:val="13"/>
      </w:numPr>
    </w:pPr>
  </w:style>
  <w:style w:type="paragraph" w:customStyle="1" w:styleId="Boxsmallnumber-i">
    <w:name w:val="Box small number - i."/>
    <w:basedOn w:val="Normal"/>
    <w:uiPriority w:val="2"/>
    <w:rsid w:val="00E50BC5"/>
    <w:pPr>
      <w:numPr>
        <w:ilvl w:val="2"/>
        <w:numId w:val="13"/>
      </w:numPr>
    </w:pPr>
  </w:style>
  <w:style w:type="paragraph" w:customStyle="1" w:styleId="FootnoteBullet">
    <w:name w:val="Footnote Bullet"/>
    <w:basedOn w:val="FootnoteText"/>
    <w:uiPriority w:val="7"/>
    <w:rsid w:val="00E50BC5"/>
    <w:pPr>
      <w:numPr>
        <w:numId w:val="22"/>
      </w:numPr>
      <w:tabs>
        <w:tab w:val="clear" w:pos="284"/>
      </w:tabs>
    </w:pPr>
  </w:style>
  <w:style w:type="paragraph" w:customStyle="1" w:styleId="Introduction">
    <w:name w:val="Introduction"/>
    <w:basedOn w:val="Normal"/>
    <w:uiPriority w:val="2"/>
    <w:rsid w:val="00E50BC5"/>
    <w:rPr>
      <w:color w:val="4D4D4D"/>
      <w:sz w:val="28"/>
    </w:rPr>
  </w:style>
  <w:style w:type="paragraph" w:customStyle="1" w:styleId="Checkbox1">
    <w:name w:val="Check box 1"/>
    <w:basedOn w:val="BodyText"/>
    <w:uiPriority w:val="3"/>
    <w:rsid w:val="00E50BC5"/>
    <w:pPr>
      <w:numPr>
        <w:numId w:val="9"/>
      </w:numPr>
    </w:pPr>
  </w:style>
  <w:style w:type="paragraph" w:customStyle="1" w:styleId="Checkbox2">
    <w:name w:val="Check box 2"/>
    <w:basedOn w:val="Checkbox1"/>
    <w:uiPriority w:val="3"/>
    <w:rsid w:val="00E50BC5"/>
    <w:pPr>
      <w:numPr>
        <w:ilvl w:val="1"/>
      </w:numPr>
    </w:pPr>
  </w:style>
  <w:style w:type="paragraph" w:customStyle="1" w:styleId="Checkbox3">
    <w:name w:val="Check box 3"/>
    <w:basedOn w:val="Checkbox1"/>
    <w:uiPriority w:val="3"/>
    <w:rsid w:val="00E50BC5"/>
    <w:pPr>
      <w:numPr>
        <w:ilvl w:val="2"/>
      </w:numPr>
    </w:pPr>
  </w:style>
  <w:style w:type="paragraph" w:customStyle="1" w:styleId="Checkbox4">
    <w:name w:val="Check box 4"/>
    <w:basedOn w:val="Checkbox1"/>
    <w:uiPriority w:val="3"/>
    <w:rsid w:val="00E50BC5"/>
    <w:pPr>
      <w:numPr>
        <w:ilvl w:val="3"/>
      </w:numPr>
    </w:pPr>
  </w:style>
  <w:style w:type="paragraph" w:customStyle="1" w:styleId="Tablecheckbox1">
    <w:name w:val="Table check box 1"/>
    <w:basedOn w:val="Normal"/>
    <w:uiPriority w:val="2"/>
    <w:rsid w:val="00E50BC5"/>
    <w:pPr>
      <w:numPr>
        <w:numId w:val="15"/>
      </w:numPr>
      <w:spacing w:before="120" w:after="120"/>
    </w:pPr>
    <w:rPr>
      <w:sz w:val="22"/>
    </w:rPr>
  </w:style>
  <w:style w:type="paragraph" w:customStyle="1" w:styleId="Tablecheckbox2">
    <w:name w:val="Table check box 2"/>
    <w:basedOn w:val="Tablecheckbox1"/>
    <w:uiPriority w:val="2"/>
    <w:rsid w:val="00E50BC5"/>
    <w:pPr>
      <w:numPr>
        <w:ilvl w:val="1"/>
      </w:numPr>
    </w:pPr>
  </w:style>
  <w:style w:type="paragraph" w:customStyle="1" w:styleId="Tablecheckbox3">
    <w:name w:val="Table check box 3"/>
    <w:basedOn w:val="Tablecheckbox1"/>
    <w:uiPriority w:val="2"/>
    <w:rsid w:val="00E50BC5"/>
    <w:pPr>
      <w:numPr>
        <w:ilvl w:val="2"/>
      </w:numPr>
    </w:pPr>
  </w:style>
  <w:style w:type="paragraph" w:customStyle="1" w:styleId="EndnoteBullet">
    <w:name w:val="Endnote Bullet"/>
    <w:uiPriority w:val="7"/>
    <w:rsid w:val="00E50BC5"/>
    <w:pPr>
      <w:numPr>
        <w:numId w:val="21"/>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E50BC5"/>
    <w:pPr>
      <w:ind w:left="2268" w:right="567"/>
    </w:pPr>
    <w:rPr>
      <w:i/>
      <w:color w:val="4D4D4D"/>
    </w:rPr>
  </w:style>
  <w:style w:type="paragraph" w:customStyle="1" w:styleId="CQLegindent2">
    <w:name w:val="CQLeg indent 2"/>
    <w:basedOn w:val="Normal"/>
    <w:uiPriority w:val="6"/>
    <w:rsid w:val="00E50BC5"/>
    <w:pPr>
      <w:ind w:left="2977" w:right="567"/>
    </w:pPr>
    <w:rPr>
      <w:i/>
      <w:color w:val="4D4D4D"/>
    </w:rPr>
  </w:style>
  <w:style w:type="paragraph" w:customStyle="1" w:styleId="CQLegindent3">
    <w:name w:val="CQLeg indent 3"/>
    <w:basedOn w:val="Normal"/>
    <w:uiPriority w:val="6"/>
    <w:rsid w:val="00E50BC5"/>
    <w:pPr>
      <w:ind w:left="3686" w:right="567"/>
    </w:pPr>
    <w:rPr>
      <w:i/>
      <w:color w:val="4D4D4D"/>
    </w:rPr>
  </w:style>
  <w:style w:type="paragraph" w:customStyle="1" w:styleId="CQLegstyle-1">
    <w:name w:val="CQLeg style - (1)"/>
    <w:basedOn w:val="Normal"/>
    <w:uiPriority w:val="6"/>
    <w:rsid w:val="00E50BC5"/>
    <w:pPr>
      <w:tabs>
        <w:tab w:val="left" w:pos="2268"/>
      </w:tabs>
      <w:ind w:left="2269" w:right="567" w:hanging="851"/>
    </w:pPr>
    <w:rPr>
      <w:i/>
      <w:color w:val="4D4D4D"/>
    </w:rPr>
  </w:style>
  <w:style w:type="paragraph" w:customStyle="1" w:styleId="CQLegstyle-a">
    <w:name w:val="CQLeg style - (a)"/>
    <w:basedOn w:val="Normal"/>
    <w:uiPriority w:val="6"/>
    <w:rsid w:val="00E50BC5"/>
    <w:pPr>
      <w:tabs>
        <w:tab w:val="left" w:pos="2977"/>
      </w:tabs>
      <w:ind w:left="2977" w:right="567" w:hanging="709"/>
    </w:pPr>
    <w:rPr>
      <w:i/>
      <w:color w:val="4D4D4D"/>
    </w:rPr>
  </w:style>
  <w:style w:type="paragraph" w:customStyle="1" w:styleId="CQLegstyle-i">
    <w:name w:val="CQLeg style - (i)"/>
    <w:basedOn w:val="Normal"/>
    <w:uiPriority w:val="6"/>
    <w:rsid w:val="00E50BC5"/>
    <w:pPr>
      <w:tabs>
        <w:tab w:val="left" w:pos="3686"/>
      </w:tabs>
      <w:ind w:left="3686" w:right="567" w:hanging="709"/>
    </w:pPr>
    <w:rPr>
      <w:i/>
      <w:color w:val="4D4D4D"/>
    </w:rPr>
  </w:style>
  <w:style w:type="paragraph" w:customStyle="1" w:styleId="CQLegstyle-10">
    <w:name w:val="CQLeg style - 1"/>
    <w:basedOn w:val="Normal"/>
    <w:uiPriority w:val="6"/>
    <w:rsid w:val="00E50BC5"/>
    <w:pPr>
      <w:keepNext/>
      <w:tabs>
        <w:tab w:val="left" w:pos="2268"/>
      </w:tabs>
      <w:ind w:left="2269" w:right="567" w:hanging="851"/>
    </w:pPr>
    <w:rPr>
      <w:b/>
      <w:i/>
      <w:color w:val="4D4D4D"/>
    </w:rPr>
  </w:style>
  <w:style w:type="paragraph" w:customStyle="1" w:styleId="ALegindent1">
    <w:name w:val="ALeg indent 1"/>
    <w:basedOn w:val="Normal"/>
    <w:uiPriority w:val="6"/>
    <w:rsid w:val="00E50BC5"/>
    <w:pPr>
      <w:ind w:left="851"/>
    </w:pPr>
  </w:style>
  <w:style w:type="paragraph" w:customStyle="1" w:styleId="ALegindent2">
    <w:name w:val="ALeg indent 2"/>
    <w:basedOn w:val="Normal"/>
    <w:uiPriority w:val="6"/>
    <w:rsid w:val="00E50BC5"/>
    <w:pPr>
      <w:ind w:left="1559"/>
    </w:pPr>
  </w:style>
  <w:style w:type="paragraph" w:customStyle="1" w:styleId="ALegindent3">
    <w:name w:val="ALeg indent 3"/>
    <w:basedOn w:val="Normal"/>
    <w:uiPriority w:val="6"/>
    <w:rsid w:val="00E50BC5"/>
    <w:pPr>
      <w:ind w:left="2268"/>
    </w:pPr>
  </w:style>
  <w:style w:type="paragraph" w:customStyle="1" w:styleId="ALegstyle-1">
    <w:name w:val="ALeg style - (1)"/>
    <w:basedOn w:val="Normal"/>
    <w:uiPriority w:val="6"/>
    <w:rsid w:val="00E50BC5"/>
    <w:pPr>
      <w:tabs>
        <w:tab w:val="left" w:pos="851"/>
      </w:tabs>
      <w:ind w:left="851" w:hanging="851"/>
    </w:pPr>
  </w:style>
  <w:style w:type="paragraph" w:customStyle="1" w:styleId="ALegstyle-a">
    <w:name w:val="ALeg style - (a)"/>
    <w:basedOn w:val="Normal"/>
    <w:uiPriority w:val="6"/>
    <w:rsid w:val="00E50BC5"/>
    <w:pPr>
      <w:tabs>
        <w:tab w:val="left" w:pos="1559"/>
      </w:tabs>
      <w:ind w:left="1560" w:hanging="709"/>
    </w:pPr>
  </w:style>
  <w:style w:type="paragraph" w:customStyle="1" w:styleId="ALegstyle-i">
    <w:name w:val="ALeg style - (i)"/>
    <w:basedOn w:val="Normal"/>
    <w:uiPriority w:val="6"/>
    <w:rsid w:val="00E50BC5"/>
    <w:pPr>
      <w:tabs>
        <w:tab w:val="left" w:pos="2268"/>
      </w:tabs>
      <w:ind w:left="2268" w:hanging="709"/>
    </w:pPr>
  </w:style>
  <w:style w:type="paragraph" w:customStyle="1" w:styleId="ALegstyle-10">
    <w:name w:val="ALeg style - 1"/>
    <w:basedOn w:val="Normal"/>
    <w:uiPriority w:val="6"/>
    <w:rsid w:val="00E50BC5"/>
    <w:pPr>
      <w:keepNext/>
      <w:tabs>
        <w:tab w:val="left" w:pos="851"/>
      </w:tabs>
      <w:ind w:left="851" w:hanging="851"/>
    </w:pPr>
    <w:rPr>
      <w:b/>
    </w:rPr>
  </w:style>
  <w:style w:type="paragraph" w:customStyle="1" w:styleId="BQLegindent1">
    <w:name w:val="BQLeg indent 1"/>
    <w:basedOn w:val="Normal"/>
    <w:uiPriority w:val="6"/>
    <w:rsid w:val="00E50BC5"/>
    <w:pPr>
      <w:ind w:left="1418" w:right="567"/>
    </w:pPr>
    <w:rPr>
      <w:i/>
      <w:color w:val="4D4D4D"/>
    </w:rPr>
  </w:style>
  <w:style w:type="paragraph" w:customStyle="1" w:styleId="BQLegindent2">
    <w:name w:val="BQLeg indent 2"/>
    <w:basedOn w:val="Normal"/>
    <w:uiPriority w:val="6"/>
    <w:rsid w:val="00E50BC5"/>
    <w:pPr>
      <w:ind w:left="2126" w:right="567"/>
    </w:pPr>
    <w:rPr>
      <w:i/>
      <w:color w:val="4D4D4D"/>
    </w:rPr>
  </w:style>
  <w:style w:type="paragraph" w:customStyle="1" w:styleId="BQLegindent3">
    <w:name w:val="BQLeg indent 3"/>
    <w:basedOn w:val="Normal"/>
    <w:uiPriority w:val="6"/>
    <w:rsid w:val="00E50BC5"/>
    <w:pPr>
      <w:ind w:left="2835" w:right="567"/>
    </w:pPr>
    <w:rPr>
      <w:i/>
      <w:color w:val="4D4D4D"/>
    </w:rPr>
  </w:style>
  <w:style w:type="paragraph" w:customStyle="1" w:styleId="BQLegstyle-1">
    <w:name w:val="BQLeg style - (1)"/>
    <w:basedOn w:val="Normal"/>
    <w:uiPriority w:val="6"/>
    <w:rsid w:val="00E50BC5"/>
    <w:pPr>
      <w:tabs>
        <w:tab w:val="left" w:pos="1418"/>
      </w:tabs>
      <w:ind w:left="1418" w:right="567" w:hanging="851"/>
    </w:pPr>
    <w:rPr>
      <w:i/>
      <w:color w:val="4D4D4D"/>
    </w:rPr>
  </w:style>
  <w:style w:type="paragraph" w:customStyle="1" w:styleId="BQLegstyle-a">
    <w:name w:val="BQLeg style - (a)"/>
    <w:basedOn w:val="Normal"/>
    <w:uiPriority w:val="6"/>
    <w:rsid w:val="00E50BC5"/>
    <w:pPr>
      <w:tabs>
        <w:tab w:val="left" w:pos="2126"/>
      </w:tabs>
      <w:ind w:left="2127" w:right="567" w:hanging="709"/>
    </w:pPr>
    <w:rPr>
      <w:i/>
      <w:color w:val="4D4D4D"/>
    </w:rPr>
  </w:style>
  <w:style w:type="paragraph" w:customStyle="1" w:styleId="BQLegstyle-i">
    <w:name w:val="BQLeg style - (i)"/>
    <w:basedOn w:val="Normal"/>
    <w:uiPriority w:val="6"/>
    <w:rsid w:val="00E50BC5"/>
    <w:pPr>
      <w:tabs>
        <w:tab w:val="left" w:pos="2835"/>
      </w:tabs>
      <w:ind w:left="2835" w:right="567" w:hanging="709"/>
    </w:pPr>
    <w:rPr>
      <w:i/>
      <w:color w:val="4D4D4D"/>
    </w:rPr>
  </w:style>
  <w:style w:type="paragraph" w:customStyle="1" w:styleId="BQLegstyle-10">
    <w:name w:val="BQLeg style - 1"/>
    <w:basedOn w:val="Normal"/>
    <w:uiPriority w:val="6"/>
    <w:rsid w:val="00E50BC5"/>
    <w:pPr>
      <w:keepNext/>
      <w:tabs>
        <w:tab w:val="left" w:pos="1418"/>
      </w:tabs>
      <w:ind w:left="1418" w:right="567" w:hanging="851"/>
    </w:pPr>
    <w:rPr>
      <w:b/>
      <w:i/>
      <w:color w:val="4D4D4D"/>
    </w:rPr>
  </w:style>
  <w:style w:type="paragraph" w:customStyle="1" w:styleId="SQLegindent1">
    <w:name w:val="SQLeg indent 1"/>
    <w:basedOn w:val="Normal"/>
    <w:uiPriority w:val="6"/>
    <w:rsid w:val="00E50BC5"/>
    <w:pPr>
      <w:ind w:left="1985" w:right="567"/>
    </w:pPr>
    <w:rPr>
      <w:i/>
      <w:color w:val="4D4D4D"/>
    </w:rPr>
  </w:style>
  <w:style w:type="paragraph" w:customStyle="1" w:styleId="SQLegindent2">
    <w:name w:val="SQLeg indent 2"/>
    <w:basedOn w:val="Normal"/>
    <w:uiPriority w:val="6"/>
    <w:rsid w:val="00E50BC5"/>
    <w:pPr>
      <w:ind w:left="2693" w:right="567"/>
    </w:pPr>
    <w:rPr>
      <w:i/>
      <w:color w:val="4D4D4D"/>
    </w:rPr>
  </w:style>
  <w:style w:type="paragraph" w:customStyle="1" w:styleId="SQLegindent3">
    <w:name w:val="SQLeg indent 3"/>
    <w:basedOn w:val="Normal"/>
    <w:uiPriority w:val="6"/>
    <w:rsid w:val="00E50BC5"/>
    <w:pPr>
      <w:ind w:left="3402" w:right="567"/>
    </w:pPr>
    <w:rPr>
      <w:i/>
      <w:color w:val="4D4D4D"/>
    </w:rPr>
  </w:style>
  <w:style w:type="paragraph" w:customStyle="1" w:styleId="SQLegstyle-1">
    <w:name w:val="SQLeg style - (1)"/>
    <w:basedOn w:val="Normal"/>
    <w:uiPriority w:val="6"/>
    <w:rsid w:val="00E50BC5"/>
    <w:pPr>
      <w:tabs>
        <w:tab w:val="left" w:pos="1985"/>
      </w:tabs>
      <w:ind w:left="1985" w:right="567" w:hanging="851"/>
    </w:pPr>
    <w:rPr>
      <w:i/>
      <w:color w:val="4D4D4D"/>
    </w:rPr>
  </w:style>
  <w:style w:type="paragraph" w:customStyle="1" w:styleId="SQLegstyle-a">
    <w:name w:val="SQLeg style - (a)"/>
    <w:basedOn w:val="Normal"/>
    <w:uiPriority w:val="6"/>
    <w:rsid w:val="00E50BC5"/>
    <w:pPr>
      <w:tabs>
        <w:tab w:val="left" w:pos="2693"/>
      </w:tabs>
      <w:ind w:left="2694" w:right="567" w:hanging="709"/>
    </w:pPr>
    <w:rPr>
      <w:i/>
      <w:color w:val="4D4D4D"/>
    </w:rPr>
  </w:style>
  <w:style w:type="paragraph" w:customStyle="1" w:styleId="SQLegstyle-i">
    <w:name w:val="SQLeg style - (i)"/>
    <w:basedOn w:val="Normal"/>
    <w:uiPriority w:val="6"/>
    <w:rsid w:val="00E50BC5"/>
    <w:pPr>
      <w:tabs>
        <w:tab w:val="left" w:pos="3402"/>
      </w:tabs>
      <w:ind w:left="3402" w:right="567" w:hanging="709"/>
    </w:pPr>
    <w:rPr>
      <w:i/>
      <w:color w:val="4D4D4D"/>
    </w:rPr>
  </w:style>
  <w:style w:type="paragraph" w:customStyle="1" w:styleId="SQLegstyle-10">
    <w:name w:val="SQLeg style - 1"/>
    <w:basedOn w:val="Normal"/>
    <w:uiPriority w:val="6"/>
    <w:rsid w:val="00E50BC5"/>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E50BC5"/>
    <w:rPr>
      <w:b/>
      <w:i/>
    </w:rPr>
  </w:style>
  <w:style w:type="table" w:customStyle="1" w:styleId="PlainTable51">
    <w:name w:val="Plain Table 51"/>
    <w:basedOn w:val="TableNormal"/>
    <w:uiPriority w:val="45"/>
    <w:rsid w:val="00C025EF"/>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035905"/>
    <w:pPr>
      <w:ind w:left="720"/>
      <w:contextualSpacing/>
    </w:pPr>
  </w:style>
  <w:style w:type="paragraph" w:styleId="BlockText">
    <w:name w:val="Block Text"/>
    <w:basedOn w:val="Normal"/>
    <w:uiPriority w:val="99"/>
    <w:semiHidden/>
    <w:unhideWhenUsed/>
    <w:rsid w:val="001E72DD"/>
    <w:pPr>
      <w:pBdr>
        <w:top w:val="single" w:sz="2" w:space="10" w:color="2BB673" w:themeColor="accent1"/>
        <w:left w:val="single" w:sz="2" w:space="10" w:color="2BB673" w:themeColor="accent1"/>
        <w:bottom w:val="single" w:sz="2" w:space="10" w:color="2BB673" w:themeColor="accent1"/>
        <w:right w:val="single" w:sz="2" w:space="10" w:color="2BB673" w:themeColor="accent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1E72DD"/>
    <w:pPr>
      <w:spacing w:after="120" w:line="480" w:lineRule="auto"/>
    </w:pPr>
  </w:style>
  <w:style w:type="character" w:customStyle="1" w:styleId="BodyText2Char">
    <w:name w:val="Body Text 2 Char"/>
    <w:basedOn w:val="DefaultParagraphFont"/>
    <w:link w:val="BodyText2"/>
    <w:uiPriority w:val="99"/>
    <w:semiHidden/>
    <w:rsid w:val="001E72DD"/>
    <w:rPr>
      <w:rFonts w:ascii="Calibri" w:hAnsi="Calibri"/>
      <w:color w:val="1E1E1E"/>
      <w:sz w:val="24"/>
    </w:rPr>
  </w:style>
  <w:style w:type="paragraph" w:styleId="BodyText3">
    <w:name w:val="Body Text 3"/>
    <w:basedOn w:val="Normal"/>
    <w:link w:val="BodyText3Char"/>
    <w:uiPriority w:val="99"/>
    <w:semiHidden/>
    <w:unhideWhenUsed/>
    <w:rsid w:val="001E72DD"/>
    <w:pPr>
      <w:spacing w:after="120"/>
    </w:pPr>
    <w:rPr>
      <w:sz w:val="16"/>
      <w:szCs w:val="16"/>
    </w:rPr>
  </w:style>
  <w:style w:type="character" w:customStyle="1" w:styleId="BodyText3Char">
    <w:name w:val="Body Text 3 Char"/>
    <w:basedOn w:val="DefaultParagraphFont"/>
    <w:link w:val="BodyText3"/>
    <w:uiPriority w:val="99"/>
    <w:semiHidden/>
    <w:rsid w:val="001E72DD"/>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1E72DD"/>
    <w:pPr>
      <w:ind w:firstLine="360"/>
    </w:pPr>
  </w:style>
  <w:style w:type="character" w:customStyle="1" w:styleId="BodyTextFirstIndentChar">
    <w:name w:val="Body Text First Indent Char"/>
    <w:basedOn w:val="BodyTextChar"/>
    <w:link w:val="BodyTextFirstIndent"/>
    <w:uiPriority w:val="99"/>
    <w:semiHidden/>
    <w:rsid w:val="001E72DD"/>
    <w:rPr>
      <w:rFonts w:ascii="Calibri" w:hAnsi="Calibri"/>
      <w:color w:val="1E1E1E"/>
      <w:sz w:val="24"/>
    </w:rPr>
  </w:style>
  <w:style w:type="paragraph" w:styleId="BodyTextIndent">
    <w:name w:val="Body Text Indent"/>
    <w:basedOn w:val="Normal"/>
    <w:link w:val="BodyTextIndentChar"/>
    <w:uiPriority w:val="99"/>
    <w:semiHidden/>
    <w:unhideWhenUsed/>
    <w:rsid w:val="001E72DD"/>
    <w:pPr>
      <w:spacing w:after="120"/>
      <w:ind w:left="283"/>
    </w:pPr>
  </w:style>
  <w:style w:type="character" w:customStyle="1" w:styleId="BodyTextIndentChar">
    <w:name w:val="Body Text Indent Char"/>
    <w:basedOn w:val="DefaultParagraphFont"/>
    <w:link w:val="BodyTextIndent"/>
    <w:uiPriority w:val="99"/>
    <w:semiHidden/>
    <w:rsid w:val="001E72DD"/>
    <w:rPr>
      <w:rFonts w:ascii="Calibri" w:hAnsi="Calibri"/>
      <w:color w:val="1E1E1E"/>
      <w:sz w:val="24"/>
    </w:rPr>
  </w:style>
  <w:style w:type="paragraph" w:styleId="BodyTextFirstIndent2">
    <w:name w:val="Body Text First Indent 2"/>
    <w:basedOn w:val="BodyTextIndent"/>
    <w:link w:val="BodyTextFirstIndent2Char"/>
    <w:uiPriority w:val="99"/>
    <w:unhideWhenUsed/>
    <w:rsid w:val="001E72DD"/>
    <w:pPr>
      <w:spacing w:after="160"/>
      <w:ind w:left="360" w:firstLine="360"/>
    </w:pPr>
  </w:style>
  <w:style w:type="character" w:customStyle="1" w:styleId="BodyTextFirstIndent2Char">
    <w:name w:val="Body Text First Indent 2 Char"/>
    <w:basedOn w:val="BodyTextIndentChar"/>
    <w:link w:val="BodyTextFirstIndent2"/>
    <w:uiPriority w:val="99"/>
    <w:rsid w:val="001E72DD"/>
    <w:rPr>
      <w:rFonts w:ascii="Calibri" w:hAnsi="Calibri"/>
      <w:color w:val="1E1E1E"/>
      <w:sz w:val="24"/>
    </w:rPr>
  </w:style>
  <w:style w:type="paragraph" w:styleId="BodyTextIndent2">
    <w:name w:val="Body Text Indent 2"/>
    <w:basedOn w:val="Normal"/>
    <w:link w:val="BodyTextIndent2Char"/>
    <w:uiPriority w:val="99"/>
    <w:semiHidden/>
    <w:unhideWhenUsed/>
    <w:rsid w:val="001E72DD"/>
    <w:pPr>
      <w:spacing w:after="120" w:line="480" w:lineRule="auto"/>
      <w:ind w:left="283"/>
    </w:pPr>
  </w:style>
  <w:style w:type="character" w:customStyle="1" w:styleId="BodyTextIndent2Char">
    <w:name w:val="Body Text Indent 2 Char"/>
    <w:basedOn w:val="DefaultParagraphFont"/>
    <w:link w:val="BodyTextIndent2"/>
    <w:uiPriority w:val="99"/>
    <w:semiHidden/>
    <w:rsid w:val="001E72DD"/>
    <w:rPr>
      <w:rFonts w:ascii="Calibri" w:hAnsi="Calibri"/>
      <w:color w:val="1E1E1E"/>
      <w:sz w:val="24"/>
    </w:rPr>
  </w:style>
  <w:style w:type="paragraph" w:styleId="BodyTextIndent3">
    <w:name w:val="Body Text Indent 3"/>
    <w:basedOn w:val="Normal"/>
    <w:link w:val="BodyTextIndent3Char"/>
    <w:uiPriority w:val="99"/>
    <w:semiHidden/>
    <w:unhideWhenUsed/>
    <w:rsid w:val="001E72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E72DD"/>
    <w:rPr>
      <w:rFonts w:ascii="Calibri" w:hAnsi="Calibri"/>
      <w:color w:val="1E1E1E"/>
      <w:sz w:val="16"/>
      <w:szCs w:val="16"/>
    </w:rPr>
  </w:style>
  <w:style w:type="character" w:styleId="BookTitle">
    <w:name w:val="Book Title"/>
    <w:basedOn w:val="DefaultParagraphFont"/>
    <w:uiPriority w:val="33"/>
    <w:rsid w:val="001E72DD"/>
    <w:rPr>
      <w:b/>
      <w:bCs/>
      <w:i/>
      <w:iCs/>
      <w:spacing w:val="5"/>
    </w:rPr>
  </w:style>
  <w:style w:type="paragraph" w:styleId="Closing">
    <w:name w:val="Closing"/>
    <w:basedOn w:val="Normal"/>
    <w:link w:val="ClosingChar"/>
    <w:uiPriority w:val="99"/>
    <w:semiHidden/>
    <w:unhideWhenUsed/>
    <w:rsid w:val="001E72DD"/>
    <w:pPr>
      <w:spacing w:after="0" w:line="240" w:lineRule="auto"/>
      <w:ind w:left="4252"/>
    </w:pPr>
  </w:style>
  <w:style w:type="character" w:customStyle="1" w:styleId="ClosingChar">
    <w:name w:val="Closing Char"/>
    <w:basedOn w:val="DefaultParagraphFont"/>
    <w:link w:val="Closing"/>
    <w:uiPriority w:val="99"/>
    <w:semiHidden/>
    <w:rsid w:val="001E72DD"/>
    <w:rPr>
      <w:rFonts w:ascii="Calibri" w:hAnsi="Calibri"/>
      <w:color w:val="1E1E1E"/>
      <w:sz w:val="24"/>
    </w:rPr>
  </w:style>
  <w:style w:type="table" w:styleId="ColorfulGrid">
    <w:name w:val="Colorful Grid"/>
    <w:basedOn w:val="TableNormal"/>
    <w:uiPriority w:val="73"/>
    <w:semiHidden/>
    <w:unhideWhenUsed/>
    <w:rsid w:val="001E72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E72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1E72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1E72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1E72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1E72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1E72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1E72D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E72DD"/>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1E72DD"/>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1E72DD"/>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1E72DD"/>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1E72DD"/>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1E72DD"/>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1E72DD"/>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E72DD"/>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E72DD"/>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E72DD"/>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1E72DD"/>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E72DD"/>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E72DD"/>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E72D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E72DD"/>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1E72DD"/>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1E72DD"/>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1E72DD"/>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1E72DD"/>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1E72DD"/>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1E72D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E72DD"/>
    <w:rPr>
      <w:rFonts w:ascii="Segoe UI" w:hAnsi="Segoe UI" w:cs="Segoe UI"/>
      <w:color w:val="1E1E1E"/>
      <w:sz w:val="16"/>
      <w:szCs w:val="16"/>
    </w:rPr>
  </w:style>
  <w:style w:type="table" w:styleId="GridTable1Light">
    <w:name w:val="Grid Table 1 Light"/>
    <w:basedOn w:val="TableNormal"/>
    <w:uiPriority w:val="46"/>
    <w:rsid w:val="001E72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E72DD"/>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E72DD"/>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E72DD"/>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E72DD"/>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E72DD"/>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E72DD"/>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E72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E72DD"/>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1E72DD"/>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1E72DD"/>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1E72DD"/>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1E72DD"/>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1E72DD"/>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1E72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E72DD"/>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1E72DD"/>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1E72DD"/>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1E72DD"/>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1E72DD"/>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1E72DD"/>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1E72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E72DD"/>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1E72DD"/>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1E72DD"/>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1E72DD"/>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1E72DD"/>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1E72DD"/>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1E72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E72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1E72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1E72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1E72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1E72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1E72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1E72D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E72DD"/>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1E72DD"/>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1E72DD"/>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1E72DD"/>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1E72DD"/>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1E72DD"/>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1E72D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E72DD"/>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1E72DD"/>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1E72DD"/>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1E72DD"/>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1E72DD"/>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1E72DD"/>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1E72DD"/>
  </w:style>
  <w:style w:type="character" w:styleId="HTMLCite">
    <w:name w:val="HTML Cite"/>
    <w:basedOn w:val="DefaultParagraphFont"/>
    <w:uiPriority w:val="99"/>
    <w:semiHidden/>
    <w:unhideWhenUsed/>
    <w:rsid w:val="001E72DD"/>
    <w:rPr>
      <w:i/>
      <w:iCs/>
    </w:rPr>
  </w:style>
  <w:style w:type="character" w:styleId="HTMLCode">
    <w:name w:val="HTML Code"/>
    <w:basedOn w:val="DefaultParagraphFont"/>
    <w:uiPriority w:val="99"/>
    <w:semiHidden/>
    <w:unhideWhenUsed/>
    <w:rsid w:val="001E72DD"/>
    <w:rPr>
      <w:rFonts w:ascii="Consolas" w:hAnsi="Consolas"/>
      <w:sz w:val="20"/>
      <w:szCs w:val="20"/>
    </w:rPr>
  </w:style>
  <w:style w:type="character" w:styleId="HTMLDefinition">
    <w:name w:val="HTML Definition"/>
    <w:basedOn w:val="DefaultParagraphFont"/>
    <w:uiPriority w:val="99"/>
    <w:semiHidden/>
    <w:unhideWhenUsed/>
    <w:rsid w:val="001E72DD"/>
    <w:rPr>
      <w:i/>
      <w:iCs/>
    </w:rPr>
  </w:style>
  <w:style w:type="character" w:styleId="HTMLKeyboard">
    <w:name w:val="HTML Keyboard"/>
    <w:basedOn w:val="DefaultParagraphFont"/>
    <w:uiPriority w:val="99"/>
    <w:semiHidden/>
    <w:unhideWhenUsed/>
    <w:rsid w:val="001E72DD"/>
    <w:rPr>
      <w:rFonts w:ascii="Consolas" w:hAnsi="Consolas"/>
      <w:sz w:val="20"/>
      <w:szCs w:val="20"/>
    </w:rPr>
  </w:style>
  <w:style w:type="character" w:styleId="HTMLSample">
    <w:name w:val="HTML Sample"/>
    <w:basedOn w:val="DefaultParagraphFont"/>
    <w:uiPriority w:val="99"/>
    <w:semiHidden/>
    <w:unhideWhenUsed/>
    <w:rsid w:val="001E72DD"/>
    <w:rPr>
      <w:rFonts w:ascii="Consolas" w:hAnsi="Consolas"/>
      <w:sz w:val="24"/>
      <w:szCs w:val="24"/>
    </w:rPr>
  </w:style>
  <w:style w:type="character" w:styleId="HTMLTypewriter">
    <w:name w:val="HTML Typewriter"/>
    <w:basedOn w:val="DefaultParagraphFont"/>
    <w:uiPriority w:val="99"/>
    <w:semiHidden/>
    <w:unhideWhenUsed/>
    <w:rsid w:val="001E72DD"/>
    <w:rPr>
      <w:rFonts w:ascii="Consolas" w:hAnsi="Consolas"/>
      <w:sz w:val="20"/>
      <w:szCs w:val="20"/>
    </w:rPr>
  </w:style>
  <w:style w:type="character" w:styleId="HTMLVariable">
    <w:name w:val="HTML Variable"/>
    <w:basedOn w:val="DefaultParagraphFont"/>
    <w:uiPriority w:val="99"/>
    <w:semiHidden/>
    <w:unhideWhenUsed/>
    <w:rsid w:val="001E72DD"/>
    <w:rPr>
      <w:i/>
      <w:iCs/>
    </w:rPr>
  </w:style>
  <w:style w:type="character" w:styleId="IntenseEmphasis">
    <w:name w:val="Intense Emphasis"/>
    <w:basedOn w:val="DefaultParagraphFont"/>
    <w:uiPriority w:val="21"/>
    <w:rsid w:val="001E72DD"/>
    <w:rPr>
      <w:i/>
      <w:iCs/>
      <w:color w:val="2BB673" w:themeColor="accent1"/>
    </w:rPr>
  </w:style>
  <w:style w:type="paragraph" w:styleId="IntenseQuote">
    <w:name w:val="Intense Quote"/>
    <w:basedOn w:val="Normal"/>
    <w:next w:val="Normal"/>
    <w:link w:val="IntenseQuoteChar"/>
    <w:uiPriority w:val="30"/>
    <w:rsid w:val="001E72DD"/>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1E72DD"/>
    <w:rPr>
      <w:rFonts w:ascii="Calibri" w:hAnsi="Calibri"/>
      <w:i/>
      <w:iCs/>
      <w:color w:val="2BB673" w:themeColor="accent1"/>
      <w:sz w:val="24"/>
    </w:rPr>
  </w:style>
  <w:style w:type="character" w:styleId="IntenseReference">
    <w:name w:val="Intense Reference"/>
    <w:basedOn w:val="DefaultParagraphFont"/>
    <w:uiPriority w:val="32"/>
    <w:rsid w:val="001E72DD"/>
    <w:rPr>
      <w:b/>
      <w:bCs/>
      <w:smallCaps/>
      <w:color w:val="2BB673" w:themeColor="accent1"/>
      <w:spacing w:val="5"/>
    </w:rPr>
  </w:style>
  <w:style w:type="table" w:styleId="LightGrid">
    <w:name w:val="Light Grid"/>
    <w:basedOn w:val="TableNormal"/>
    <w:uiPriority w:val="62"/>
    <w:semiHidden/>
    <w:unhideWhenUsed/>
    <w:rsid w:val="001E72D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E72DD"/>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1E72DD"/>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1E72DD"/>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1E72DD"/>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1E72DD"/>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1E72DD"/>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1E72D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E72DD"/>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1E72DD"/>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1E72DD"/>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1E72DD"/>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1E72DD"/>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1E72DD"/>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1E72D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E72DD"/>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1E72DD"/>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1E72DD"/>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1E72DD"/>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1E72DD"/>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1E72DD"/>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1E72DD"/>
  </w:style>
  <w:style w:type="paragraph" w:styleId="List">
    <w:name w:val="List"/>
    <w:basedOn w:val="Normal"/>
    <w:uiPriority w:val="99"/>
    <w:semiHidden/>
    <w:unhideWhenUsed/>
    <w:rsid w:val="001E72DD"/>
    <w:pPr>
      <w:ind w:left="283" w:hanging="283"/>
      <w:contextualSpacing/>
    </w:pPr>
  </w:style>
  <w:style w:type="paragraph" w:styleId="List2">
    <w:name w:val="List 2"/>
    <w:basedOn w:val="Normal"/>
    <w:uiPriority w:val="99"/>
    <w:semiHidden/>
    <w:unhideWhenUsed/>
    <w:rsid w:val="001E72DD"/>
    <w:pPr>
      <w:ind w:left="566" w:hanging="283"/>
      <w:contextualSpacing/>
    </w:pPr>
  </w:style>
  <w:style w:type="paragraph" w:styleId="List3">
    <w:name w:val="List 3"/>
    <w:basedOn w:val="Normal"/>
    <w:uiPriority w:val="99"/>
    <w:semiHidden/>
    <w:unhideWhenUsed/>
    <w:rsid w:val="001E72DD"/>
    <w:pPr>
      <w:ind w:left="849" w:hanging="283"/>
      <w:contextualSpacing/>
    </w:pPr>
  </w:style>
  <w:style w:type="paragraph" w:styleId="List4">
    <w:name w:val="List 4"/>
    <w:basedOn w:val="Normal"/>
    <w:uiPriority w:val="99"/>
    <w:semiHidden/>
    <w:unhideWhenUsed/>
    <w:rsid w:val="001E72DD"/>
    <w:pPr>
      <w:ind w:left="1132" w:hanging="283"/>
      <w:contextualSpacing/>
    </w:pPr>
  </w:style>
  <w:style w:type="paragraph" w:styleId="List5">
    <w:name w:val="List 5"/>
    <w:basedOn w:val="Normal"/>
    <w:uiPriority w:val="99"/>
    <w:semiHidden/>
    <w:unhideWhenUsed/>
    <w:rsid w:val="001E72DD"/>
    <w:pPr>
      <w:ind w:left="1415" w:hanging="283"/>
      <w:contextualSpacing/>
    </w:pPr>
  </w:style>
  <w:style w:type="paragraph" w:styleId="ListBullet5">
    <w:name w:val="List Bullet 5"/>
    <w:basedOn w:val="Normal"/>
    <w:uiPriority w:val="99"/>
    <w:semiHidden/>
    <w:rsid w:val="001E72DD"/>
    <w:pPr>
      <w:numPr>
        <w:numId w:val="25"/>
      </w:numPr>
      <w:contextualSpacing/>
    </w:pPr>
  </w:style>
  <w:style w:type="paragraph" w:styleId="ListNumber4">
    <w:name w:val="List Number 4"/>
    <w:basedOn w:val="Normal"/>
    <w:uiPriority w:val="99"/>
    <w:semiHidden/>
    <w:unhideWhenUsed/>
    <w:rsid w:val="001E72DD"/>
    <w:pPr>
      <w:numPr>
        <w:numId w:val="26"/>
      </w:numPr>
      <w:contextualSpacing/>
    </w:pPr>
  </w:style>
  <w:style w:type="paragraph" w:styleId="ListNumber5">
    <w:name w:val="List Number 5"/>
    <w:basedOn w:val="Normal"/>
    <w:uiPriority w:val="99"/>
    <w:semiHidden/>
    <w:rsid w:val="001E72DD"/>
    <w:pPr>
      <w:numPr>
        <w:numId w:val="27"/>
      </w:numPr>
      <w:contextualSpacing/>
    </w:pPr>
  </w:style>
  <w:style w:type="table" w:styleId="ListTable1Light">
    <w:name w:val="List Table 1 Light"/>
    <w:basedOn w:val="TableNormal"/>
    <w:uiPriority w:val="46"/>
    <w:rsid w:val="001E72D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E72DD"/>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1E72DD"/>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1E72DD"/>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1E72DD"/>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1E72DD"/>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1E72DD"/>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1E72D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E72DD"/>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1E72DD"/>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1E72DD"/>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1E72DD"/>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1E72DD"/>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1E72DD"/>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1E72D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E72DD"/>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1E72DD"/>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1E72DD"/>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1E72DD"/>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1E72DD"/>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1E72DD"/>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1E72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E72DD"/>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1E72DD"/>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1E72DD"/>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1E72DD"/>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1E72DD"/>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1E72DD"/>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1E72D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E72DD"/>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E72DD"/>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E72DD"/>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E72DD"/>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E72DD"/>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E72DD"/>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E72D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E72DD"/>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1E72DD"/>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1E72DD"/>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1E72DD"/>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1E72DD"/>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1E72DD"/>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1E72D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E72DD"/>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E72DD"/>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E72DD"/>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E72DD"/>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E72DD"/>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E72DD"/>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1E72DD"/>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1E72DD"/>
    <w:rPr>
      <w:rFonts w:ascii="Consolas" w:hAnsi="Consolas"/>
      <w:color w:val="1E1E1E"/>
      <w:sz w:val="20"/>
      <w:szCs w:val="20"/>
    </w:rPr>
  </w:style>
  <w:style w:type="table" w:styleId="MediumGrid1">
    <w:name w:val="Medium Grid 1"/>
    <w:basedOn w:val="TableNormal"/>
    <w:uiPriority w:val="67"/>
    <w:semiHidden/>
    <w:unhideWhenUsed/>
    <w:rsid w:val="001E72D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E72DD"/>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1E72DD"/>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1E72DD"/>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1E72DD"/>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1E72DD"/>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1E72DD"/>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E72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E72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1E72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1E72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1E72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1E72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1E72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1E72D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E72DD"/>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1E72DD"/>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1E72DD"/>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1E72DD"/>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1E72DD"/>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1E72DD"/>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E72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E72D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E72DD"/>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E72DD"/>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E72DD"/>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E72DD"/>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E72DD"/>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E72DD"/>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E72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E72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E72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E72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E72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E72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E72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1E72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E72DD"/>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1E72DD"/>
    <w:pPr>
      <w:spacing w:after="0" w:line="240" w:lineRule="auto"/>
    </w:pPr>
    <w:rPr>
      <w:rFonts w:ascii="Calibri" w:hAnsi="Calibri"/>
      <w:color w:val="1E1E1E"/>
      <w:sz w:val="24"/>
    </w:rPr>
  </w:style>
  <w:style w:type="paragraph" w:styleId="NormalIndent">
    <w:name w:val="Normal Indent"/>
    <w:basedOn w:val="Normal"/>
    <w:uiPriority w:val="99"/>
    <w:semiHidden/>
    <w:unhideWhenUsed/>
    <w:rsid w:val="001E72DD"/>
    <w:pPr>
      <w:ind w:left="720"/>
    </w:pPr>
  </w:style>
  <w:style w:type="paragraph" w:styleId="NoteHeading">
    <w:name w:val="Note Heading"/>
    <w:basedOn w:val="Normal"/>
    <w:next w:val="Normal"/>
    <w:link w:val="NoteHeadingChar"/>
    <w:uiPriority w:val="99"/>
    <w:rsid w:val="001E72DD"/>
    <w:pPr>
      <w:spacing w:after="0" w:line="240" w:lineRule="auto"/>
    </w:pPr>
  </w:style>
  <w:style w:type="character" w:customStyle="1" w:styleId="NoteHeadingChar">
    <w:name w:val="Note Heading Char"/>
    <w:basedOn w:val="DefaultParagraphFont"/>
    <w:link w:val="NoteHeading"/>
    <w:uiPriority w:val="99"/>
    <w:rsid w:val="001E72DD"/>
    <w:rPr>
      <w:rFonts w:ascii="Calibri" w:hAnsi="Calibri"/>
      <w:color w:val="1E1E1E"/>
      <w:sz w:val="24"/>
    </w:rPr>
  </w:style>
  <w:style w:type="character" w:styleId="PlaceholderText">
    <w:name w:val="Placeholder Text"/>
    <w:basedOn w:val="DefaultParagraphFont"/>
    <w:uiPriority w:val="99"/>
    <w:semiHidden/>
    <w:rsid w:val="001E72DD"/>
    <w:rPr>
      <w:color w:val="808080"/>
    </w:rPr>
  </w:style>
  <w:style w:type="table" w:styleId="PlainTable1">
    <w:name w:val="Plain Table 1"/>
    <w:basedOn w:val="TableNormal"/>
    <w:uiPriority w:val="99"/>
    <w:rsid w:val="001E72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1E72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1E72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1E72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50BC5"/>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1E72D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E72DD"/>
    <w:rPr>
      <w:rFonts w:ascii="Consolas" w:hAnsi="Consolas"/>
      <w:color w:val="1E1E1E"/>
      <w:sz w:val="21"/>
      <w:szCs w:val="21"/>
    </w:rPr>
  </w:style>
  <w:style w:type="paragraph" w:styleId="Quote">
    <w:name w:val="Quote"/>
    <w:basedOn w:val="Normal"/>
    <w:next w:val="Normal"/>
    <w:link w:val="QuoteChar"/>
    <w:uiPriority w:val="29"/>
    <w:qFormat/>
    <w:rsid w:val="001E72D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E72DD"/>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1E72DD"/>
  </w:style>
  <w:style w:type="character" w:customStyle="1" w:styleId="SalutationChar">
    <w:name w:val="Salutation Char"/>
    <w:basedOn w:val="DefaultParagraphFont"/>
    <w:link w:val="Salutation"/>
    <w:uiPriority w:val="99"/>
    <w:semiHidden/>
    <w:rsid w:val="001E72DD"/>
    <w:rPr>
      <w:rFonts w:ascii="Calibri" w:hAnsi="Calibri"/>
      <w:color w:val="1E1E1E"/>
      <w:sz w:val="24"/>
    </w:rPr>
  </w:style>
  <w:style w:type="paragraph" w:styleId="Signature">
    <w:name w:val="Signature"/>
    <w:basedOn w:val="Normal"/>
    <w:link w:val="SignatureChar"/>
    <w:uiPriority w:val="99"/>
    <w:semiHidden/>
    <w:unhideWhenUsed/>
    <w:rsid w:val="001E72DD"/>
    <w:pPr>
      <w:spacing w:after="0" w:line="240" w:lineRule="auto"/>
      <w:ind w:left="4252"/>
    </w:pPr>
  </w:style>
  <w:style w:type="character" w:customStyle="1" w:styleId="SignatureChar">
    <w:name w:val="Signature Char"/>
    <w:basedOn w:val="DefaultParagraphFont"/>
    <w:link w:val="Signature"/>
    <w:uiPriority w:val="99"/>
    <w:semiHidden/>
    <w:rsid w:val="001E72DD"/>
    <w:rPr>
      <w:rFonts w:ascii="Calibri" w:hAnsi="Calibri"/>
      <w:color w:val="1E1E1E"/>
      <w:sz w:val="24"/>
    </w:rPr>
  </w:style>
  <w:style w:type="character" w:styleId="Strong">
    <w:name w:val="Strong"/>
    <w:basedOn w:val="DefaultParagraphFont"/>
    <w:uiPriority w:val="22"/>
    <w:qFormat/>
    <w:rsid w:val="001E72DD"/>
    <w:rPr>
      <w:b/>
      <w:bCs/>
    </w:rPr>
  </w:style>
  <w:style w:type="paragraph" w:styleId="Subtitle">
    <w:name w:val="Subtitle"/>
    <w:basedOn w:val="Normal"/>
    <w:next w:val="Normal"/>
    <w:link w:val="SubtitleChar"/>
    <w:uiPriority w:val="11"/>
    <w:semiHidden/>
    <w:qFormat/>
    <w:rsid w:val="001E72DD"/>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1E72DD"/>
    <w:rPr>
      <w:rFonts w:eastAsiaTheme="minorEastAsia"/>
      <w:color w:val="5A5A5A" w:themeColor="text1" w:themeTint="A5"/>
      <w:spacing w:val="15"/>
    </w:rPr>
  </w:style>
  <w:style w:type="character" w:styleId="SubtleEmphasis">
    <w:name w:val="Subtle Emphasis"/>
    <w:basedOn w:val="DefaultParagraphFont"/>
    <w:uiPriority w:val="19"/>
    <w:rsid w:val="001E72DD"/>
    <w:rPr>
      <w:i/>
      <w:iCs/>
      <w:color w:val="404040" w:themeColor="text1" w:themeTint="BF"/>
    </w:rPr>
  </w:style>
  <w:style w:type="character" w:styleId="SubtleReference">
    <w:name w:val="Subtle Reference"/>
    <w:basedOn w:val="DefaultParagraphFont"/>
    <w:uiPriority w:val="31"/>
    <w:rsid w:val="001E72DD"/>
    <w:rPr>
      <w:smallCaps/>
      <w:color w:val="5A5A5A" w:themeColor="text1" w:themeTint="A5"/>
    </w:rPr>
  </w:style>
  <w:style w:type="table" w:styleId="Table3Deffects1">
    <w:name w:val="Table 3D effects 1"/>
    <w:basedOn w:val="TableNormal"/>
    <w:uiPriority w:val="99"/>
    <w:semiHidden/>
    <w:unhideWhenUsed/>
    <w:rsid w:val="001E72DD"/>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E72DD"/>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E72DD"/>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E72DD"/>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E72DD"/>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E72DD"/>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E72DD"/>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E72DD"/>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E72DD"/>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E72DD"/>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E72DD"/>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E72DD"/>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E72DD"/>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E72DD"/>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E72DD"/>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E72DD"/>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E72DD"/>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E72DD"/>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E72DD"/>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E72DD"/>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E72DD"/>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E72DD"/>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E72DD"/>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E72DD"/>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E72DD"/>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1E72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E72DD"/>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E72DD"/>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E72DD"/>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E72DD"/>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E72DD"/>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E72DD"/>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E72DD"/>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E72DD"/>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1E72DD"/>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E72DD"/>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E72DD"/>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E72DD"/>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E72DD"/>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E72DD"/>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E72DD"/>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E72DD"/>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E72DD"/>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E72DD"/>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59"/>
    <w:rsid w:val="001F5AD3"/>
    <w:pPr>
      <w:spacing w:line="240" w:lineRule="atLeast"/>
    </w:pPr>
    <w:rPr>
      <w:rFonts w:ascii="Calibri" w:hAnsi="Calibri"/>
    </w:rPr>
    <w:tblPr>
      <w:tblStyleRowBandSize w:val="1"/>
      <w:tblStyleColBandSize w:val="1"/>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tblPr/>
      <w:trPr>
        <w:tblHeader/>
      </w:trPr>
      <w:tcPr>
        <w:tcBorders>
          <w:top w:val="single" w:sz="4" w:space="0" w:color="A6A6A6"/>
          <w:left w:val="single" w:sz="4" w:space="0" w:color="595959"/>
          <w:bottom w:val="single" w:sz="4" w:space="0" w:color="A6A6A6"/>
          <w:right w:val="single" w:sz="4" w:space="0" w:color="595959"/>
          <w:insideH w:val="single" w:sz="4" w:space="0" w:color="A6A6A6"/>
          <w:insideV w:val="single" w:sz="4" w:space="0" w:color="A6A6A6"/>
          <w:tl2br w:val="nil"/>
          <w:tr2bl w:val="nil"/>
        </w:tcBorders>
        <w:shd w:val="clear" w:color="auto" w:fill="595959"/>
      </w:tcPr>
    </w:tblStylePr>
    <w:tblStylePr w:type="lastRow">
      <w:tblPr/>
      <w:tcPr>
        <w:tcBorders>
          <w:top w:val="single" w:sz="4" w:space="0" w:color="A6A6A6"/>
          <w:left w:val="single" w:sz="4" w:space="0" w:color="A6A6A6"/>
          <w:bottom w:val="single" w:sz="4" w:space="0" w:color="A6A6A6"/>
          <w:right w:val="single" w:sz="4" w:space="0" w:color="A6A6A6"/>
          <w:insideH w:val="single" w:sz="4" w:space="0" w:color="A6A6A6"/>
          <w:insideV w:val="single" w:sz="4" w:space="0" w:color="A6A6A6"/>
          <w:tl2br w:val="nil"/>
          <w:tr2bl w:val="nil"/>
        </w:tcBorders>
        <w:shd w:val="clear" w:color="auto" w:fill="D3D3D3"/>
      </w:tcPr>
    </w:tblStylePr>
    <w:tblStylePr w:type="firstCol">
      <w:tblPr/>
      <w:tcPr>
        <w:tcBorders>
          <w:top w:val="single" w:sz="4" w:space="0" w:color="A6A6A6"/>
          <w:left w:val="single" w:sz="4" w:space="0" w:color="A6A6A6"/>
          <w:bottom w:val="single" w:sz="4" w:space="0" w:color="A6A6A6"/>
          <w:right w:val="single" w:sz="4" w:space="0" w:color="A6A6A6"/>
          <w:insideH w:val="single" w:sz="4" w:space="0" w:color="A6A6A6"/>
          <w:insideV w:val="single" w:sz="4" w:space="0" w:color="A6A6A6"/>
          <w:tl2br w:val="nil"/>
          <w:tr2bl w:val="nil"/>
        </w:tcBorders>
        <w:shd w:val="clear" w:color="auto" w:fill="D3D3D3"/>
      </w:tcPr>
    </w:tblStylePr>
    <w:tblStylePr w:type="lastCol">
      <w:tblPr/>
      <w:tcPr>
        <w:tcBorders>
          <w:top w:val="single" w:sz="4" w:space="0" w:color="A6A6A6"/>
          <w:left w:val="single" w:sz="4" w:space="0" w:color="A6A6A6"/>
          <w:bottom w:val="single" w:sz="4" w:space="0" w:color="A6A6A6"/>
          <w:right w:val="single" w:sz="4" w:space="0" w:color="A6A6A6"/>
          <w:insideH w:val="single" w:sz="4" w:space="0" w:color="A6A6A6"/>
          <w:insideV w:val="single" w:sz="4" w:space="0" w:color="A6A6A6"/>
          <w:tl2br w:val="nil"/>
          <w:tr2bl w:val="nil"/>
        </w:tcBorders>
        <w:shd w:val="clear" w:color="auto" w:fill="D3D3D3"/>
      </w:tcPr>
    </w:tblStylePr>
    <w:tblStylePr w:type="band1Vert">
      <w:tblPr/>
      <w:tcPr>
        <w:tcBorders>
          <w:top w:val="single" w:sz="4" w:space="0" w:color="A6A6A6"/>
          <w:left w:val="single" w:sz="4" w:space="0" w:color="A6A6A6"/>
          <w:bottom w:val="single" w:sz="4" w:space="0" w:color="A6A6A6"/>
          <w:right w:val="single" w:sz="4" w:space="0" w:color="A6A6A6"/>
          <w:insideH w:val="single" w:sz="4" w:space="0" w:color="A6A6A6"/>
          <w:insideV w:val="single" w:sz="4" w:space="0" w:color="A6A6A6"/>
          <w:tl2br w:val="nil"/>
          <w:tr2bl w:val="nil"/>
        </w:tcBorders>
        <w:shd w:val="clear" w:color="auto" w:fill="E9E9E9"/>
      </w:tcPr>
    </w:tblStylePr>
    <w:tblStylePr w:type="band2Vert">
      <w:tblPr/>
      <w:tcPr>
        <w:tcBorders>
          <w:top w:val="single" w:sz="4" w:space="0" w:color="A6A6A6"/>
          <w:left w:val="single" w:sz="4" w:space="0" w:color="A6A6A6"/>
          <w:bottom w:val="single" w:sz="4" w:space="0" w:color="A6A6A6"/>
          <w:right w:val="single" w:sz="4" w:space="0" w:color="A6A6A6"/>
          <w:insideH w:val="single" w:sz="4" w:space="0" w:color="A6A6A6"/>
          <w:insideV w:val="single" w:sz="4" w:space="0" w:color="A6A6A6"/>
          <w:tl2br w:val="nil"/>
          <w:tr2bl w:val="nil"/>
        </w:tcBorders>
      </w:tcPr>
    </w:tblStylePr>
    <w:tblStylePr w:type="band1Horz">
      <w:tblPr/>
      <w:tcPr>
        <w:tcBorders>
          <w:top w:val="single" w:sz="4" w:space="0" w:color="A6A6A6"/>
          <w:left w:val="single" w:sz="4" w:space="0" w:color="A6A6A6"/>
          <w:bottom w:val="single" w:sz="4" w:space="0" w:color="A6A6A6"/>
          <w:right w:val="single" w:sz="4" w:space="0" w:color="A6A6A6"/>
          <w:insideH w:val="single" w:sz="4" w:space="0" w:color="A6A6A6"/>
          <w:insideV w:val="single" w:sz="4" w:space="0" w:color="A6A6A6"/>
          <w:tl2br w:val="nil"/>
          <w:tr2bl w:val="nil"/>
        </w:tcBorders>
        <w:shd w:val="clear" w:color="auto" w:fill="E9E9E9"/>
      </w:tcPr>
    </w:tblStylePr>
    <w:tblStylePr w:type="band2Horz">
      <w:tblPr/>
      <w:tcPr>
        <w:tcBorders>
          <w:top w:val="single" w:sz="4" w:space="0" w:color="A6A6A6"/>
          <w:left w:val="single" w:sz="4" w:space="0" w:color="A6A6A6"/>
          <w:bottom w:val="single" w:sz="4" w:space="0" w:color="A6A6A6"/>
          <w:right w:val="single" w:sz="4" w:space="0" w:color="A6A6A6"/>
          <w:insideH w:val="single" w:sz="4" w:space="0" w:color="A6A6A6"/>
          <w:insideV w:val="single" w:sz="4" w:space="0" w:color="A6A6A6"/>
          <w:tl2br w:val="nil"/>
          <w:tr2bl w:val="nil"/>
        </w:tcBorders>
      </w:tcPr>
    </w:tblStylePr>
  </w:style>
  <w:style w:type="character" w:customStyle="1" w:styleId="ParagraphChar">
    <w:name w:val="Paragraph Char"/>
    <w:basedOn w:val="DefaultParagraphFont"/>
    <w:link w:val="Paragraph"/>
    <w:locked/>
    <w:rsid w:val="00300EEB"/>
  </w:style>
  <w:style w:type="paragraph" w:customStyle="1" w:styleId="Paragraph">
    <w:name w:val="Paragraph"/>
    <w:basedOn w:val="Normal"/>
    <w:link w:val="ParagraphChar"/>
    <w:rsid w:val="00300EEB"/>
    <w:pPr>
      <w:spacing w:before="300" w:after="0" w:line="240" w:lineRule="auto"/>
    </w:pPr>
    <w:rPr>
      <w:rFonts w:asciiTheme="minorHAnsi" w:hAnsi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87631">
      <w:bodyDiv w:val="1"/>
      <w:marLeft w:val="0"/>
      <w:marRight w:val="0"/>
      <w:marTop w:val="0"/>
      <w:marBottom w:val="0"/>
      <w:divBdr>
        <w:top w:val="none" w:sz="0" w:space="0" w:color="auto"/>
        <w:left w:val="none" w:sz="0" w:space="0" w:color="auto"/>
        <w:bottom w:val="none" w:sz="0" w:space="0" w:color="auto"/>
        <w:right w:val="none" w:sz="0" w:space="0" w:color="auto"/>
      </w:divBdr>
    </w:div>
    <w:div w:id="606736696">
      <w:bodyDiv w:val="1"/>
      <w:marLeft w:val="0"/>
      <w:marRight w:val="0"/>
      <w:marTop w:val="0"/>
      <w:marBottom w:val="0"/>
      <w:divBdr>
        <w:top w:val="none" w:sz="0" w:space="0" w:color="auto"/>
        <w:left w:val="none" w:sz="0" w:space="0" w:color="auto"/>
        <w:bottom w:val="none" w:sz="0" w:space="0" w:color="auto"/>
        <w:right w:val="none" w:sz="0" w:space="0" w:color="auto"/>
      </w:divBdr>
    </w:div>
    <w:div w:id="911476028">
      <w:bodyDiv w:val="1"/>
      <w:marLeft w:val="0"/>
      <w:marRight w:val="0"/>
      <w:marTop w:val="0"/>
      <w:marBottom w:val="0"/>
      <w:divBdr>
        <w:top w:val="none" w:sz="0" w:space="0" w:color="auto"/>
        <w:left w:val="none" w:sz="0" w:space="0" w:color="auto"/>
        <w:bottom w:val="none" w:sz="0" w:space="0" w:color="auto"/>
        <w:right w:val="none" w:sz="0" w:space="0" w:color="auto"/>
      </w:divBdr>
    </w:div>
    <w:div w:id="915287784">
      <w:bodyDiv w:val="1"/>
      <w:marLeft w:val="0"/>
      <w:marRight w:val="0"/>
      <w:marTop w:val="0"/>
      <w:marBottom w:val="0"/>
      <w:divBdr>
        <w:top w:val="none" w:sz="0" w:space="0" w:color="auto"/>
        <w:left w:val="none" w:sz="0" w:space="0" w:color="auto"/>
        <w:bottom w:val="none" w:sz="0" w:space="0" w:color="auto"/>
        <w:right w:val="none" w:sz="0" w:space="0" w:color="auto"/>
      </w:divBdr>
    </w:div>
    <w:div w:id="1460492205">
      <w:bodyDiv w:val="1"/>
      <w:marLeft w:val="0"/>
      <w:marRight w:val="0"/>
      <w:marTop w:val="0"/>
      <w:marBottom w:val="0"/>
      <w:divBdr>
        <w:top w:val="none" w:sz="0" w:space="0" w:color="auto"/>
        <w:left w:val="none" w:sz="0" w:space="0" w:color="auto"/>
        <w:bottom w:val="none" w:sz="0" w:space="0" w:color="auto"/>
        <w:right w:val="none" w:sz="0" w:space="0" w:color="auto"/>
      </w:divBdr>
    </w:div>
    <w:div w:id="1526402804">
      <w:bodyDiv w:val="1"/>
      <w:marLeft w:val="0"/>
      <w:marRight w:val="0"/>
      <w:marTop w:val="0"/>
      <w:marBottom w:val="0"/>
      <w:divBdr>
        <w:top w:val="none" w:sz="0" w:space="0" w:color="auto"/>
        <w:left w:val="none" w:sz="0" w:space="0" w:color="auto"/>
        <w:bottom w:val="none" w:sz="0" w:space="0" w:color="auto"/>
        <w:right w:val="none" w:sz="0" w:space="0" w:color="auto"/>
      </w:divBdr>
    </w:div>
    <w:div w:id="1752778778">
      <w:bodyDiv w:val="1"/>
      <w:marLeft w:val="0"/>
      <w:marRight w:val="0"/>
      <w:marTop w:val="0"/>
      <w:marBottom w:val="0"/>
      <w:divBdr>
        <w:top w:val="none" w:sz="0" w:space="0" w:color="auto"/>
        <w:left w:val="none" w:sz="0" w:space="0" w:color="auto"/>
        <w:bottom w:val="none" w:sz="0" w:space="0" w:color="auto"/>
        <w:right w:val="none" w:sz="0" w:space="0" w:color="auto"/>
      </w:divBdr>
    </w:div>
    <w:div w:id="17601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260D0-56CE-4C3C-9D68-846CD285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15283</Words>
  <Characters>87119</Characters>
  <Application>Microsoft Office Word</Application>
  <DocSecurity>0</DocSecurity>
  <Lines>725</Lines>
  <Paragraphs>204</Paragraphs>
  <ScaleCrop>false</ScaleCrop>
  <Company/>
  <LinksUpToDate>false</LinksUpToDate>
  <CharactersWithSpaces>102198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2023-01-27T00:59:00Z</dcterms:created>
  <dcterms:modified xsi:type="dcterms:W3CDTF">2023-01-27T00:59:00Z</dcterms:modified>
</cp:coreProperties>
</file>