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rsidTr="00C11F64">
        <w:trPr>
          <w:trHeight w:hRule="exact" w:val="3686"/>
        </w:trPr>
        <w:tc>
          <w:tcPr>
            <w:tcW w:w="6520" w:type="dxa"/>
            <w:tcMar>
              <w:top w:w="0" w:type="dxa"/>
              <w:bottom w:w="0" w:type="dxa"/>
            </w:tcMar>
            <w:vAlign w:val="bottom"/>
          </w:tcPr>
          <w:p w:rsidR="00C826F9" w:rsidRPr="00F011BA" w:rsidRDefault="00F5467D" w:rsidP="009E5129">
            <w:pPr>
              <w:pStyle w:val="Title"/>
            </w:pPr>
            <w:r>
              <w:t>Names and contact details of public sector employees</w:t>
            </w:r>
          </w:p>
        </w:tc>
      </w:tr>
      <w:tr w:rsidR="00F011BA" w:rsidTr="003E0A3E">
        <w:trPr>
          <w:trHeight w:hRule="exact" w:val="673"/>
        </w:trPr>
        <w:tc>
          <w:tcPr>
            <w:tcW w:w="6520" w:type="dxa"/>
            <w:tcBorders>
              <w:bottom w:val="nil"/>
            </w:tcBorders>
          </w:tcPr>
          <w:p w:rsidR="00F011BA" w:rsidRDefault="00F011BA" w:rsidP="00F011BA">
            <w:pPr>
              <w:pStyle w:val="Subheading"/>
            </w:pPr>
          </w:p>
        </w:tc>
      </w:tr>
    </w:tbl>
    <w:p w:rsidR="00116C6F" w:rsidRPr="002A6596" w:rsidRDefault="000A71E3" w:rsidP="00E84BC5">
      <w:pPr>
        <w:pStyle w:val="Introduction"/>
      </w:pPr>
      <w:bookmarkStart w:id="0" w:name="_The_legal_framework"/>
      <w:bookmarkStart w:id="1" w:name="GoToContents"/>
      <w:bookmarkStart w:id="2" w:name="TOCSection"/>
      <w:bookmarkStart w:id="3" w:name="_Toc10096758"/>
      <w:bookmarkEnd w:id="0"/>
      <w:r w:rsidRPr="002A6596">
        <w:t xml:space="preserve">Sometimes information requested under the official information legislation contains the </w:t>
      </w:r>
      <w:r w:rsidR="00116C6F" w:rsidRPr="002A6596">
        <w:t xml:space="preserve">names and contact details of public sector employees. </w:t>
      </w:r>
    </w:p>
    <w:p w:rsidR="00116C6F" w:rsidRPr="002A6596" w:rsidRDefault="002A6596" w:rsidP="00E84BC5">
      <w:pPr>
        <w:pStyle w:val="Introduction"/>
      </w:pPr>
      <w:r w:rsidRPr="002A6596">
        <w:t>The Ombudsman’s general position is that t</w:t>
      </w:r>
      <w:r w:rsidR="000C2C97" w:rsidRPr="002A6596">
        <w:t>here is usually</w:t>
      </w:r>
      <w:r w:rsidR="00116C6F" w:rsidRPr="002A6596">
        <w:t xml:space="preserve"> no basis for withholding </w:t>
      </w:r>
      <w:r w:rsidR="00116C6F" w:rsidRPr="002A6596">
        <w:rPr>
          <w:b/>
        </w:rPr>
        <w:t>staff</w:t>
      </w:r>
      <w:r w:rsidR="00116C6F" w:rsidRPr="002A6596">
        <w:t xml:space="preserve"> </w:t>
      </w:r>
      <w:r w:rsidR="00116C6F" w:rsidRPr="002A6596">
        <w:rPr>
          <w:b/>
        </w:rPr>
        <w:t>names</w:t>
      </w:r>
      <w:r w:rsidR="00116C6F" w:rsidRPr="002A6596">
        <w:t xml:space="preserve"> if all that would be revealed is what they did in their official capacity</w:t>
      </w:r>
      <w:r w:rsidR="000A71E3" w:rsidRPr="002A6596">
        <w:t>—</w:t>
      </w:r>
      <w:r w:rsidR="003F202E" w:rsidRPr="002A6596">
        <w:t>‘</w:t>
      </w:r>
      <w:r w:rsidR="00116C6F" w:rsidRPr="002A6596">
        <w:t>New Zealand does not have a</w:t>
      </w:r>
      <w:r w:rsidR="003F202E" w:rsidRPr="002A6596">
        <w:t xml:space="preserve"> tradition of an</w:t>
      </w:r>
      <w:r w:rsidR="00116C6F" w:rsidRPr="002A6596">
        <w:t xml:space="preserve"> anonymous public service</w:t>
      </w:r>
      <w:r w:rsidR="00AF13FC" w:rsidRPr="002A6596">
        <w:t xml:space="preserve">’ (case </w:t>
      </w:r>
      <w:hyperlink r:id="rId8" w:history="1">
        <w:r w:rsidR="00AF13FC" w:rsidRPr="00661490">
          <w:rPr>
            <w:rStyle w:val="Hyperlink"/>
            <w:szCs w:val="28"/>
          </w:rPr>
          <w:t>486208</w:t>
        </w:r>
      </w:hyperlink>
      <w:r w:rsidR="00AF13FC" w:rsidRPr="002A6596">
        <w:t>)</w:t>
      </w:r>
      <w:r w:rsidR="000A71E3" w:rsidRPr="002A6596">
        <w:t>.</w:t>
      </w:r>
    </w:p>
    <w:p w:rsidR="000C2C97" w:rsidRPr="002A6596" w:rsidRDefault="00AC7867" w:rsidP="00E84BC5">
      <w:pPr>
        <w:pStyle w:val="Introduction"/>
      </w:pPr>
      <w:r w:rsidRPr="002A6596">
        <w:t>However, w</w:t>
      </w:r>
      <w:r w:rsidR="003F202E" w:rsidRPr="002A6596">
        <w:t xml:space="preserve">ithholding </w:t>
      </w:r>
      <w:r w:rsidR="000A71E3" w:rsidRPr="002A6596">
        <w:t xml:space="preserve">staff names </w:t>
      </w:r>
      <w:r w:rsidR="00CE4952">
        <w:t>may</w:t>
      </w:r>
      <w:r w:rsidR="003F202E" w:rsidRPr="002A6596">
        <w:t xml:space="preserve"> be justified where the </w:t>
      </w:r>
      <w:r w:rsidR="00116C6F" w:rsidRPr="002A6596">
        <w:t>withhol</w:t>
      </w:r>
      <w:r w:rsidR="003F202E" w:rsidRPr="002A6596">
        <w:t>ding grounds relating to safety and</w:t>
      </w:r>
      <w:r w:rsidR="00116C6F" w:rsidRPr="002A6596">
        <w:t xml:space="preserve"> i</w:t>
      </w:r>
      <w:r w:rsidR="003F202E" w:rsidRPr="002A6596">
        <w:t>mproper</w:t>
      </w:r>
      <w:r w:rsidR="003F202E" w:rsidRPr="002A6596">
        <w:rPr>
          <w:b/>
        </w:rPr>
        <w:t xml:space="preserve"> </w:t>
      </w:r>
      <w:r w:rsidR="003F202E" w:rsidRPr="002A6596">
        <w:t xml:space="preserve">pressure or harassment </w:t>
      </w:r>
      <w:r w:rsidR="00116C6F" w:rsidRPr="002A6596">
        <w:t xml:space="preserve">are properly engaged. </w:t>
      </w:r>
    </w:p>
    <w:p w:rsidR="003F202E" w:rsidRPr="002A6596" w:rsidRDefault="000C2C97" w:rsidP="00E84BC5">
      <w:pPr>
        <w:pStyle w:val="Introduction"/>
      </w:pPr>
      <w:r w:rsidRPr="002A6596">
        <w:t xml:space="preserve">It is not usually necessary to withhold staff names to protect their </w:t>
      </w:r>
      <w:r w:rsidRPr="005554F4">
        <w:t>privacy</w:t>
      </w:r>
      <w:r w:rsidRPr="002A6596">
        <w:t xml:space="preserve">, </w:t>
      </w:r>
      <w:r w:rsidR="00B624F1" w:rsidRPr="002A6596">
        <w:t>unless release</w:t>
      </w:r>
      <w:r w:rsidRPr="002A6596">
        <w:t xml:space="preserve"> would reveal something private or personal about </w:t>
      </w:r>
      <w:r w:rsidR="00B624F1" w:rsidRPr="002A6596">
        <w:t>the staff</w:t>
      </w:r>
      <w:r w:rsidR="002E0BA7" w:rsidRPr="002A6596">
        <w:t xml:space="preserve"> member(s)</w:t>
      </w:r>
      <w:r w:rsidR="00B624F1" w:rsidRPr="002A6596">
        <w:t>,</w:t>
      </w:r>
      <w:r w:rsidRPr="002A6596">
        <w:t xml:space="preserve"> or in some other way intrude on their privacy.</w:t>
      </w:r>
    </w:p>
    <w:p w:rsidR="00116C6F" w:rsidRPr="002A6596" w:rsidRDefault="002A6596" w:rsidP="00E84BC5">
      <w:pPr>
        <w:pStyle w:val="Introduction"/>
      </w:pPr>
      <w:r>
        <w:t>While t</w:t>
      </w:r>
      <w:r w:rsidR="00DF7118" w:rsidRPr="002A6596">
        <w:t xml:space="preserve">here is generally a low privacy interest in </w:t>
      </w:r>
      <w:r w:rsidR="00A65DA3">
        <w:rPr>
          <w:b/>
        </w:rPr>
        <w:t>work c</w:t>
      </w:r>
      <w:r w:rsidR="00DF7118" w:rsidRPr="002A6596">
        <w:rPr>
          <w:b/>
        </w:rPr>
        <w:t>ontact details</w:t>
      </w:r>
      <w:r w:rsidRPr="002A6596">
        <w:t>,</w:t>
      </w:r>
      <w:r>
        <w:rPr>
          <w:b/>
        </w:rPr>
        <w:t xml:space="preserve"> </w:t>
      </w:r>
      <w:r w:rsidR="006A2102" w:rsidRPr="002A6596">
        <w:t xml:space="preserve">withholding may be justified where </w:t>
      </w:r>
      <w:r>
        <w:t>those contact details</w:t>
      </w:r>
      <w:r w:rsidR="006A2102" w:rsidRPr="002A6596">
        <w:t xml:space="preserve"> are not generally available or able to be inferred. </w:t>
      </w:r>
    </w:p>
    <w:p w:rsidR="008C14D7" w:rsidRPr="00AF13FC" w:rsidRDefault="008C14D7" w:rsidP="00E84BC5">
      <w:pPr>
        <w:pStyle w:val="Introduction"/>
      </w:pPr>
      <w:r w:rsidRPr="002A6596">
        <w:t>While this guide refers to ‘public sector employees’, meaning employees of Ministers and agenci</w:t>
      </w:r>
      <w:r w:rsidR="00E84BC5">
        <w:t>es subject to the OIA or LGOIMA,</w:t>
      </w:r>
      <w:r w:rsidR="00E84BC5" w:rsidRPr="002A6596">
        <w:t xml:space="preserve"> </w:t>
      </w:r>
      <w:r w:rsidRPr="002A6596">
        <w:t>it is also relevant to public sector contractors who are individuals.</w:t>
      </w:r>
      <w:r>
        <w:br w:type="page"/>
      </w:r>
    </w:p>
    <w:p w:rsidR="008C14D7" w:rsidRDefault="008C14D7" w:rsidP="00CA2549">
      <w:pPr>
        <w:pStyle w:val="TOCHeading"/>
        <w:spacing w:before="480"/>
      </w:pPr>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8C14D7" w:rsidTr="006A5A35">
        <w:tc>
          <w:tcPr>
            <w:tcW w:w="9354" w:type="dxa"/>
          </w:tcPr>
          <w:bookmarkStart w:id="4" w:name="TOCMain" w:colFirst="0" w:colLast="0"/>
          <w:p w:rsidR="00DD509B" w:rsidRDefault="008C14D7">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"1-2" \h \z \t "Heading Appendix, 1" </w:instrText>
            </w:r>
            <w:r>
              <w:rPr>
                <w:color w:val="2BB673"/>
              </w:rPr>
              <w:fldChar w:fldCharType="separate"/>
            </w:r>
            <w:hyperlink w:anchor="_Toc38276143" w:history="1">
              <w:r w:rsidR="00DD509B" w:rsidRPr="00244810">
                <w:rPr>
                  <w:rStyle w:val="Hyperlink"/>
                  <w:noProof/>
                </w:rPr>
                <w:t>Introduction</w:t>
              </w:r>
              <w:r w:rsidR="00DD509B">
                <w:rPr>
                  <w:noProof/>
                  <w:webHidden/>
                </w:rPr>
                <w:tab/>
              </w:r>
              <w:r w:rsidR="00DD509B">
                <w:rPr>
                  <w:noProof/>
                  <w:webHidden/>
                </w:rPr>
                <w:fldChar w:fldCharType="begin"/>
              </w:r>
              <w:r w:rsidR="00DD509B">
                <w:rPr>
                  <w:noProof/>
                  <w:webHidden/>
                </w:rPr>
                <w:instrText xml:space="preserve"> PAGEREF _Toc38276143 \h </w:instrText>
              </w:r>
              <w:r w:rsidR="00DD509B">
                <w:rPr>
                  <w:noProof/>
                  <w:webHidden/>
                </w:rPr>
              </w:r>
              <w:r w:rsidR="00DD509B">
                <w:rPr>
                  <w:noProof/>
                  <w:webHidden/>
                </w:rPr>
                <w:fldChar w:fldCharType="separate"/>
              </w:r>
              <w:r w:rsidR="003A6FC5">
                <w:rPr>
                  <w:noProof/>
                  <w:webHidden/>
                </w:rPr>
                <w:t>3</w:t>
              </w:r>
              <w:r w:rsidR="00DD509B">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44" w:history="1">
              <w:r w:rsidRPr="00244810">
                <w:rPr>
                  <w:rStyle w:val="Hyperlink"/>
                  <w:noProof/>
                </w:rPr>
                <w:t>Some OIA basics</w:t>
              </w:r>
              <w:r>
                <w:rPr>
                  <w:noProof/>
                  <w:webHidden/>
                </w:rPr>
                <w:tab/>
              </w:r>
              <w:r>
                <w:rPr>
                  <w:noProof/>
                  <w:webHidden/>
                </w:rPr>
                <w:fldChar w:fldCharType="begin"/>
              </w:r>
              <w:r>
                <w:rPr>
                  <w:noProof/>
                  <w:webHidden/>
                </w:rPr>
                <w:instrText xml:space="preserve"> PAGEREF _Toc38276144 \h </w:instrText>
              </w:r>
              <w:r>
                <w:rPr>
                  <w:noProof/>
                  <w:webHidden/>
                </w:rPr>
              </w:r>
              <w:r>
                <w:rPr>
                  <w:noProof/>
                  <w:webHidden/>
                </w:rPr>
                <w:fldChar w:fldCharType="separate"/>
              </w:r>
              <w:r w:rsidR="003A6FC5">
                <w:rPr>
                  <w:noProof/>
                  <w:webHidden/>
                </w:rPr>
                <w:t>3</w:t>
              </w:r>
              <w:r>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45" w:history="1">
              <w:r w:rsidRPr="00244810">
                <w:rPr>
                  <w:rStyle w:val="Hyperlink"/>
                  <w:noProof/>
                </w:rPr>
                <w:t>Names</w:t>
              </w:r>
              <w:r>
                <w:rPr>
                  <w:noProof/>
                  <w:webHidden/>
                </w:rPr>
                <w:tab/>
              </w:r>
              <w:r>
                <w:rPr>
                  <w:noProof/>
                  <w:webHidden/>
                </w:rPr>
                <w:fldChar w:fldCharType="begin"/>
              </w:r>
              <w:r>
                <w:rPr>
                  <w:noProof/>
                  <w:webHidden/>
                </w:rPr>
                <w:instrText xml:space="preserve"> PAGEREF _Toc38276145 \h </w:instrText>
              </w:r>
              <w:r>
                <w:rPr>
                  <w:noProof/>
                  <w:webHidden/>
                </w:rPr>
              </w:r>
              <w:r>
                <w:rPr>
                  <w:noProof/>
                  <w:webHidden/>
                </w:rPr>
                <w:fldChar w:fldCharType="separate"/>
              </w:r>
              <w:r w:rsidR="003A6FC5">
                <w:rPr>
                  <w:noProof/>
                  <w:webHidden/>
                </w:rPr>
                <w:t>4</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46" w:history="1">
              <w:r w:rsidRPr="00244810">
                <w:rPr>
                  <w:rStyle w:val="Hyperlink"/>
                  <w:noProof/>
                </w:rPr>
                <w:t>General position</w:t>
              </w:r>
              <w:r>
                <w:rPr>
                  <w:noProof/>
                  <w:webHidden/>
                </w:rPr>
                <w:tab/>
              </w:r>
              <w:r>
                <w:rPr>
                  <w:noProof/>
                  <w:webHidden/>
                </w:rPr>
                <w:fldChar w:fldCharType="begin"/>
              </w:r>
              <w:r>
                <w:rPr>
                  <w:noProof/>
                  <w:webHidden/>
                </w:rPr>
                <w:instrText xml:space="preserve"> PAGEREF _Toc38276146 \h </w:instrText>
              </w:r>
              <w:r>
                <w:rPr>
                  <w:noProof/>
                  <w:webHidden/>
                </w:rPr>
              </w:r>
              <w:r>
                <w:rPr>
                  <w:noProof/>
                  <w:webHidden/>
                </w:rPr>
                <w:fldChar w:fldCharType="separate"/>
              </w:r>
              <w:r w:rsidR="003A6FC5">
                <w:rPr>
                  <w:noProof/>
                  <w:webHidden/>
                </w:rPr>
                <w:t>4</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47" w:history="1">
              <w:r w:rsidRPr="00244810">
                <w:rPr>
                  <w:rStyle w:val="Hyperlink"/>
                  <w:noProof/>
                </w:rPr>
                <w:t>Good reasons for withholding</w:t>
              </w:r>
              <w:r>
                <w:rPr>
                  <w:noProof/>
                  <w:webHidden/>
                </w:rPr>
                <w:tab/>
              </w:r>
              <w:r>
                <w:rPr>
                  <w:noProof/>
                  <w:webHidden/>
                </w:rPr>
                <w:fldChar w:fldCharType="begin"/>
              </w:r>
              <w:r>
                <w:rPr>
                  <w:noProof/>
                  <w:webHidden/>
                </w:rPr>
                <w:instrText xml:space="preserve"> PAGEREF _Toc38276147 \h </w:instrText>
              </w:r>
              <w:r>
                <w:rPr>
                  <w:noProof/>
                  <w:webHidden/>
                </w:rPr>
              </w:r>
              <w:r>
                <w:rPr>
                  <w:noProof/>
                  <w:webHidden/>
                </w:rPr>
                <w:fldChar w:fldCharType="separate"/>
              </w:r>
              <w:r w:rsidR="003A6FC5">
                <w:rPr>
                  <w:noProof/>
                  <w:webHidden/>
                </w:rPr>
                <w:t>6</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48" w:history="1">
              <w:r w:rsidRPr="00244810">
                <w:rPr>
                  <w:rStyle w:val="Hyperlink"/>
                  <w:noProof/>
                </w:rPr>
                <w:t>Factors to consider in deciding whether there is good reason to withhold</w:t>
              </w:r>
              <w:r>
                <w:rPr>
                  <w:noProof/>
                  <w:webHidden/>
                </w:rPr>
                <w:tab/>
              </w:r>
              <w:r>
                <w:rPr>
                  <w:noProof/>
                  <w:webHidden/>
                </w:rPr>
                <w:fldChar w:fldCharType="begin"/>
              </w:r>
              <w:r>
                <w:rPr>
                  <w:noProof/>
                  <w:webHidden/>
                </w:rPr>
                <w:instrText xml:space="preserve"> PAGEREF _Toc38276148 \h </w:instrText>
              </w:r>
              <w:r>
                <w:rPr>
                  <w:noProof/>
                  <w:webHidden/>
                </w:rPr>
              </w:r>
              <w:r>
                <w:rPr>
                  <w:noProof/>
                  <w:webHidden/>
                </w:rPr>
                <w:fldChar w:fldCharType="separate"/>
              </w:r>
              <w:r w:rsidR="003A6FC5">
                <w:rPr>
                  <w:noProof/>
                  <w:webHidden/>
                </w:rPr>
                <w:t>13</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49" w:history="1">
              <w:r w:rsidRPr="00244810">
                <w:rPr>
                  <w:rStyle w:val="Hyperlink"/>
                  <w:noProof/>
                </w:rPr>
                <w:t>The public interest in release</w:t>
              </w:r>
              <w:r>
                <w:rPr>
                  <w:noProof/>
                  <w:webHidden/>
                </w:rPr>
                <w:tab/>
              </w:r>
              <w:r>
                <w:rPr>
                  <w:noProof/>
                  <w:webHidden/>
                </w:rPr>
                <w:fldChar w:fldCharType="begin"/>
              </w:r>
              <w:r>
                <w:rPr>
                  <w:noProof/>
                  <w:webHidden/>
                </w:rPr>
                <w:instrText xml:space="preserve"> PAGEREF _Toc38276149 \h </w:instrText>
              </w:r>
              <w:r>
                <w:rPr>
                  <w:noProof/>
                  <w:webHidden/>
                </w:rPr>
              </w:r>
              <w:r>
                <w:rPr>
                  <w:noProof/>
                  <w:webHidden/>
                </w:rPr>
                <w:fldChar w:fldCharType="separate"/>
              </w:r>
              <w:r w:rsidR="003A6FC5">
                <w:rPr>
                  <w:noProof/>
                  <w:webHidden/>
                </w:rPr>
                <w:t>16</w:t>
              </w:r>
              <w:r>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50" w:history="1">
              <w:r w:rsidRPr="00244810">
                <w:rPr>
                  <w:rStyle w:val="Hyperlink"/>
                  <w:noProof/>
                </w:rPr>
                <w:t>Contact details</w:t>
              </w:r>
              <w:r>
                <w:rPr>
                  <w:noProof/>
                  <w:webHidden/>
                </w:rPr>
                <w:tab/>
              </w:r>
              <w:r>
                <w:rPr>
                  <w:noProof/>
                  <w:webHidden/>
                </w:rPr>
                <w:fldChar w:fldCharType="begin"/>
              </w:r>
              <w:r>
                <w:rPr>
                  <w:noProof/>
                  <w:webHidden/>
                </w:rPr>
                <w:instrText xml:space="preserve"> PAGEREF _Toc38276150 \h </w:instrText>
              </w:r>
              <w:r>
                <w:rPr>
                  <w:noProof/>
                  <w:webHidden/>
                </w:rPr>
              </w:r>
              <w:r>
                <w:rPr>
                  <w:noProof/>
                  <w:webHidden/>
                </w:rPr>
                <w:fldChar w:fldCharType="separate"/>
              </w:r>
              <w:r w:rsidR="003A6FC5">
                <w:rPr>
                  <w:noProof/>
                  <w:webHidden/>
                </w:rPr>
                <w:t>18</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1" w:history="1">
              <w:r w:rsidRPr="00244810">
                <w:rPr>
                  <w:rStyle w:val="Hyperlink"/>
                  <w:noProof/>
                </w:rPr>
                <w:t>General contact details for agencies</w:t>
              </w:r>
              <w:r>
                <w:rPr>
                  <w:noProof/>
                  <w:webHidden/>
                </w:rPr>
                <w:tab/>
              </w:r>
              <w:r>
                <w:rPr>
                  <w:noProof/>
                  <w:webHidden/>
                </w:rPr>
                <w:fldChar w:fldCharType="begin"/>
              </w:r>
              <w:r>
                <w:rPr>
                  <w:noProof/>
                  <w:webHidden/>
                </w:rPr>
                <w:instrText xml:space="preserve"> PAGEREF _Toc38276151 \h </w:instrText>
              </w:r>
              <w:r>
                <w:rPr>
                  <w:noProof/>
                  <w:webHidden/>
                </w:rPr>
              </w:r>
              <w:r>
                <w:rPr>
                  <w:noProof/>
                  <w:webHidden/>
                </w:rPr>
                <w:fldChar w:fldCharType="separate"/>
              </w:r>
              <w:r w:rsidR="003A6FC5">
                <w:rPr>
                  <w:noProof/>
                  <w:webHidden/>
                </w:rPr>
                <w:t>18</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2" w:history="1">
              <w:r w:rsidRPr="00244810">
                <w:rPr>
                  <w:rStyle w:val="Hyperlink"/>
                  <w:noProof/>
                </w:rPr>
                <w:t>Direct contact details for staff</w:t>
              </w:r>
              <w:r>
                <w:rPr>
                  <w:noProof/>
                  <w:webHidden/>
                </w:rPr>
                <w:tab/>
              </w:r>
              <w:r>
                <w:rPr>
                  <w:noProof/>
                  <w:webHidden/>
                </w:rPr>
                <w:fldChar w:fldCharType="begin"/>
              </w:r>
              <w:r>
                <w:rPr>
                  <w:noProof/>
                  <w:webHidden/>
                </w:rPr>
                <w:instrText xml:space="preserve"> PAGEREF _Toc38276152 \h </w:instrText>
              </w:r>
              <w:r>
                <w:rPr>
                  <w:noProof/>
                  <w:webHidden/>
                </w:rPr>
              </w:r>
              <w:r>
                <w:rPr>
                  <w:noProof/>
                  <w:webHidden/>
                </w:rPr>
                <w:fldChar w:fldCharType="separate"/>
              </w:r>
              <w:r w:rsidR="003A6FC5">
                <w:rPr>
                  <w:noProof/>
                  <w:webHidden/>
                </w:rPr>
                <w:t>18</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3" w:history="1">
              <w:r w:rsidRPr="00244810">
                <w:rPr>
                  <w:rStyle w:val="Hyperlink"/>
                  <w:noProof/>
                </w:rPr>
                <w:t>Personal contact details for staff</w:t>
              </w:r>
              <w:r>
                <w:rPr>
                  <w:noProof/>
                  <w:webHidden/>
                </w:rPr>
                <w:tab/>
              </w:r>
              <w:r>
                <w:rPr>
                  <w:noProof/>
                  <w:webHidden/>
                </w:rPr>
                <w:fldChar w:fldCharType="begin"/>
              </w:r>
              <w:r>
                <w:rPr>
                  <w:noProof/>
                  <w:webHidden/>
                </w:rPr>
                <w:instrText xml:space="preserve"> PAGEREF _Toc38276153 \h </w:instrText>
              </w:r>
              <w:r>
                <w:rPr>
                  <w:noProof/>
                  <w:webHidden/>
                </w:rPr>
              </w:r>
              <w:r>
                <w:rPr>
                  <w:noProof/>
                  <w:webHidden/>
                </w:rPr>
                <w:fldChar w:fldCharType="separate"/>
              </w:r>
              <w:r w:rsidR="003A6FC5">
                <w:rPr>
                  <w:noProof/>
                  <w:webHidden/>
                </w:rPr>
                <w:t>18</w:t>
              </w:r>
              <w:r>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54" w:history="1">
              <w:r w:rsidRPr="00244810">
                <w:rPr>
                  <w:rStyle w:val="Hyperlink"/>
                  <w:noProof/>
                </w:rPr>
                <w:t>Tips for agencies</w:t>
              </w:r>
              <w:r>
                <w:rPr>
                  <w:noProof/>
                  <w:webHidden/>
                </w:rPr>
                <w:tab/>
              </w:r>
              <w:r>
                <w:rPr>
                  <w:noProof/>
                  <w:webHidden/>
                </w:rPr>
                <w:fldChar w:fldCharType="begin"/>
              </w:r>
              <w:r>
                <w:rPr>
                  <w:noProof/>
                  <w:webHidden/>
                </w:rPr>
                <w:instrText xml:space="preserve"> PAGEREF _Toc38276154 \h </w:instrText>
              </w:r>
              <w:r>
                <w:rPr>
                  <w:noProof/>
                  <w:webHidden/>
                </w:rPr>
              </w:r>
              <w:r>
                <w:rPr>
                  <w:noProof/>
                  <w:webHidden/>
                </w:rPr>
                <w:fldChar w:fldCharType="separate"/>
              </w:r>
              <w:r w:rsidR="003A6FC5">
                <w:rPr>
                  <w:noProof/>
                  <w:webHidden/>
                </w:rPr>
                <w:t>19</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5" w:history="1">
              <w:r w:rsidRPr="00244810">
                <w:rPr>
                  <w:rStyle w:val="Hyperlink"/>
                  <w:noProof/>
                </w:rPr>
                <w:t>OIA policies</w:t>
              </w:r>
              <w:r>
                <w:rPr>
                  <w:noProof/>
                  <w:webHidden/>
                </w:rPr>
                <w:tab/>
              </w:r>
              <w:r>
                <w:rPr>
                  <w:noProof/>
                  <w:webHidden/>
                </w:rPr>
                <w:fldChar w:fldCharType="begin"/>
              </w:r>
              <w:r>
                <w:rPr>
                  <w:noProof/>
                  <w:webHidden/>
                </w:rPr>
                <w:instrText xml:space="preserve"> PAGEREF _Toc38276155 \h </w:instrText>
              </w:r>
              <w:r>
                <w:rPr>
                  <w:noProof/>
                  <w:webHidden/>
                </w:rPr>
              </w:r>
              <w:r>
                <w:rPr>
                  <w:noProof/>
                  <w:webHidden/>
                </w:rPr>
                <w:fldChar w:fldCharType="separate"/>
              </w:r>
              <w:r w:rsidR="003A6FC5">
                <w:rPr>
                  <w:noProof/>
                  <w:webHidden/>
                </w:rPr>
                <w:t>19</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6" w:history="1">
              <w:r w:rsidRPr="00244810">
                <w:rPr>
                  <w:rStyle w:val="Hyperlink"/>
                  <w:noProof/>
                </w:rPr>
                <w:t>Health and safety policies</w:t>
              </w:r>
              <w:r>
                <w:rPr>
                  <w:noProof/>
                  <w:webHidden/>
                </w:rPr>
                <w:tab/>
              </w:r>
              <w:r>
                <w:rPr>
                  <w:noProof/>
                  <w:webHidden/>
                </w:rPr>
                <w:fldChar w:fldCharType="begin"/>
              </w:r>
              <w:r>
                <w:rPr>
                  <w:noProof/>
                  <w:webHidden/>
                </w:rPr>
                <w:instrText xml:space="preserve"> PAGEREF _Toc38276156 \h </w:instrText>
              </w:r>
              <w:r>
                <w:rPr>
                  <w:noProof/>
                  <w:webHidden/>
                </w:rPr>
              </w:r>
              <w:r>
                <w:rPr>
                  <w:noProof/>
                  <w:webHidden/>
                </w:rPr>
                <w:fldChar w:fldCharType="separate"/>
              </w:r>
              <w:r w:rsidR="003A6FC5">
                <w:rPr>
                  <w:noProof/>
                  <w:webHidden/>
                </w:rPr>
                <w:t>20</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7" w:history="1">
              <w:r w:rsidRPr="00244810">
                <w:rPr>
                  <w:rStyle w:val="Hyperlink"/>
                  <w:noProof/>
                </w:rPr>
                <w:t>Clarifying the scope of the request</w:t>
              </w:r>
              <w:r>
                <w:rPr>
                  <w:noProof/>
                  <w:webHidden/>
                </w:rPr>
                <w:tab/>
              </w:r>
              <w:r>
                <w:rPr>
                  <w:noProof/>
                  <w:webHidden/>
                </w:rPr>
                <w:fldChar w:fldCharType="begin"/>
              </w:r>
              <w:r>
                <w:rPr>
                  <w:noProof/>
                  <w:webHidden/>
                </w:rPr>
                <w:instrText xml:space="preserve"> PAGEREF _Toc38276157 \h </w:instrText>
              </w:r>
              <w:r>
                <w:rPr>
                  <w:noProof/>
                  <w:webHidden/>
                </w:rPr>
              </w:r>
              <w:r>
                <w:rPr>
                  <w:noProof/>
                  <w:webHidden/>
                </w:rPr>
                <w:fldChar w:fldCharType="separate"/>
              </w:r>
              <w:r w:rsidR="003A6FC5">
                <w:rPr>
                  <w:noProof/>
                  <w:webHidden/>
                </w:rPr>
                <w:t>20</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8" w:history="1">
              <w:r w:rsidRPr="00244810">
                <w:rPr>
                  <w:rStyle w:val="Hyperlink"/>
                  <w:noProof/>
                </w:rPr>
                <w:t>Keeping redactions to a minimum</w:t>
              </w:r>
              <w:r>
                <w:rPr>
                  <w:noProof/>
                  <w:webHidden/>
                </w:rPr>
                <w:tab/>
              </w:r>
              <w:r>
                <w:rPr>
                  <w:noProof/>
                  <w:webHidden/>
                </w:rPr>
                <w:fldChar w:fldCharType="begin"/>
              </w:r>
              <w:r>
                <w:rPr>
                  <w:noProof/>
                  <w:webHidden/>
                </w:rPr>
                <w:instrText xml:space="preserve"> PAGEREF _Toc38276158 \h </w:instrText>
              </w:r>
              <w:r>
                <w:rPr>
                  <w:noProof/>
                  <w:webHidden/>
                </w:rPr>
              </w:r>
              <w:r>
                <w:rPr>
                  <w:noProof/>
                  <w:webHidden/>
                </w:rPr>
                <w:fldChar w:fldCharType="separate"/>
              </w:r>
              <w:r w:rsidR="003A6FC5">
                <w:rPr>
                  <w:noProof/>
                  <w:webHidden/>
                </w:rPr>
                <w:t>20</w:t>
              </w:r>
              <w:r>
                <w:rPr>
                  <w:noProof/>
                  <w:webHidden/>
                </w:rPr>
                <w:fldChar w:fldCharType="end"/>
              </w:r>
            </w:hyperlink>
          </w:p>
          <w:p w:rsidR="00DD509B" w:rsidRDefault="00DD509B">
            <w:pPr>
              <w:pStyle w:val="TOC2"/>
              <w:rPr>
                <w:rFonts w:asciiTheme="minorHAnsi" w:eastAsiaTheme="minorEastAsia" w:hAnsiTheme="minorHAnsi"/>
                <w:noProof/>
                <w:color w:val="auto"/>
                <w:sz w:val="22"/>
                <w:lang w:eastAsia="en-NZ"/>
              </w:rPr>
            </w:pPr>
            <w:hyperlink w:anchor="_Toc38276159" w:history="1">
              <w:r w:rsidRPr="00244810">
                <w:rPr>
                  <w:rStyle w:val="Hyperlink"/>
                  <w:noProof/>
                </w:rPr>
                <w:t>Online publication</w:t>
              </w:r>
              <w:r>
                <w:rPr>
                  <w:noProof/>
                  <w:webHidden/>
                </w:rPr>
                <w:tab/>
              </w:r>
              <w:r>
                <w:rPr>
                  <w:noProof/>
                  <w:webHidden/>
                </w:rPr>
                <w:fldChar w:fldCharType="begin"/>
              </w:r>
              <w:r>
                <w:rPr>
                  <w:noProof/>
                  <w:webHidden/>
                </w:rPr>
                <w:instrText xml:space="preserve"> PAGEREF _Toc38276159 \h </w:instrText>
              </w:r>
              <w:r>
                <w:rPr>
                  <w:noProof/>
                  <w:webHidden/>
                </w:rPr>
              </w:r>
              <w:r>
                <w:rPr>
                  <w:noProof/>
                  <w:webHidden/>
                </w:rPr>
                <w:fldChar w:fldCharType="separate"/>
              </w:r>
              <w:r w:rsidR="003A6FC5">
                <w:rPr>
                  <w:noProof/>
                  <w:webHidden/>
                </w:rPr>
                <w:t>20</w:t>
              </w:r>
              <w:r>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60" w:history="1">
              <w:r w:rsidRPr="00244810">
                <w:rPr>
                  <w:rStyle w:val="Hyperlink"/>
                  <w:noProof/>
                </w:rPr>
                <w:t>Further information</w:t>
              </w:r>
              <w:r>
                <w:rPr>
                  <w:noProof/>
                  <w:webHidden/>
                </w:rPr>
                <w:tab/>
              </w:r>
              <w:r>
                <w:rPr>
                  <w:noProof/>
                  <w:webHidden/>
                </w:rPr>
                <w:fldChar w:fldCharType="begin"/>
              </w:r>
              <w:r>
                <w:rPr>
                  <w:noProof/>
                  <w:webHidden/>
                </w:rPr>
                <w:instrText xml:space="preserve"> PAGEREF _Toc38276160 \h </w:instrText>
              </w:r>
              <w:r>
                <w:rPr>
                  <w:noProof/>
                  <w:webHidden/>
                </w:rPr>
              </w:r>
              <w:r>
                <w:rPr>
                  <w:noProof/>
                  <w:webHidden/>
                </w:rPr>
                <w:fldChar w:fldCharType="separate"/>
              </w:r>
              <w:r w:rsidR="003A6FC5">
                <w:rPr>
                  <w:noProof/>
                  <w:webHidden/>
                </w:rPr>
                <w:t>21</w:t>
              </w:r>
              <w:r>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61" w:history="1">
              <w:r w:rsidRPr="00244810">
                <w:rPr>
                  <w:rStyle w:val="Hyperlink"/>
                  <w:noProof/>
                </w:rPr>
                <w:t>Appendix 1. Summary—names of public sector employees</w:t>
              </w:r>
              <w:r>
                <w:rPr>
                  <w:noProof/>
                  <w:webHidden/>
                </w:rPr>
                <w:tab/>
              </w:r>
              <w:r>
                <w:rPr>
                  <w:noProof/>
                  <w:webHidden/>
                </w:rPr>
                <w:fldChar w:fldCharType="begin"/>
              </w:r>
              <w:r>
                <w:rPr>
                  <w:noProof/>
                  <w:webHidden/>
                </w:rPr>
                <w:instrText xml:space="preserve"> PAGEREF _Toc38276161 \h </w:instrText>
              </w:r>
              <w:r>
                <w:rPr>
                  <w:noProof/>
                  <w:webHidden/>
                </w:rPr>
              </w:r>
              <w:r>
                <w:rPr>
                  <w:noProof/>
                  <w:webHidden/>
                </w:rPr>
                <w:fldChar w:fldCharType="separate"/>
              </w:r>
              <w:r w:rsidR="003A6FC5">
                <w:rPr>
                  <w:noProof/>
                  <w:webHidden/>
                </w:rPr>
                <w:t>22</w:t>
              </w:r>
              <w:r>
                <w:rPr>
                  <w:noProof/>
                  <w:webHidden/>
                </w:rPr>
                <w:fldChar w:fldCharType="end"/>
              </w:r>
            </w:hyperlink>
          </w:p>
          <w:p w:rsidR="00DD509B" w:rsidRDefault="00DD509B">
            <w:pPr>
              <w:pStyle w:val="TOC1"/>
              <w:rPr>
                <w:rFonts w:asciiTheme="minorHAnsi" w:eastAsiaTheme="minorEastAsia" w:hAnsiTheme="minorHAnsi"/>
                <w:b w:val="0"/>
                <w:noProof/>
                <w:color w:val="auto"/>
                <w:sz w:val="22"/>
                <w:lang w:eastAsia="en-NZ"/>
              </w:rPr>
            </w:pPr>
            <w:hyperlink w:anchor="_Toc38276162" w:history="1">
              <w:r w:rsidRPr="00244810">
                <w:rPr>
                  <w:rStyle w:val="Hyperlink"/>
                  <w:noProof/>
                </w:rPr>
                <w:t>Appendix 2. Relevant case notes and opinions</w:t>
              </w:r>
              <w:r>
                <w:rPr>
                  <w:noProof/>
                  <w:webHidden/>
                </w:rPr>
                <w:tab/>
              </w:r>
              <w:r>
                <w:rPr>
                  <w:noProof/>
                  <w:webHidden/>
                </w:rPr>
                <w:fldChar w:fldCharType="begin"/>
              </w:r>
              <w:r>
                <w:rPr>
                  <w:noProof/>
                  <w:webHidden/>
                </w:rPr>
                <w:instrText xml:space="preserve"> PAGEREF _Toc38276162 \h </w:instrText>
              </w:r>
              <w:r>
                <w:rPr>
                  <w:noProof/>
                  <w:webHidden/>
                </w:rPr>
              </w:r>
              <w:r>
                <w:rPr>
                  <w:noProof/>
                  <w:webHidden/>
                </w:rPr>
                <w:fldChar w:fldCharType="separate"/>
              </w:r>
              <w:r w:rsidR="003A6FC5">
                <w:rPr>
                  <w:noProof/>
                  <w:webHidden/>
                </w:rPr>
                <w:t>23</w:t>
              </w:r>
              <w:r>
                <w:rPr>
                  <w:noProof/>
                  <w:webHidden/>
                </w:rPr>
                <w:fldChar w:fldCharType="end"/>
              </w:r>
            </w:hyperlink>
          </w:p>
          <w:p w:rsidR="008C14D7" w:rsidRDefault="008C14D7" w:rsidP="00847EAB">
            <w:pPr>
              <w:pStyle w:val="Whitespace"/>
              <w:widowControl w:val="0"/>
            </w:pPr>
            <w:r>
              <w:fldChar w:fldCharType="end"/>
            </w:r>
          </w:p>
        </w:tc>
      </w:tr>
    </w:tbl>
    <w:p w:rsidR="008B60E0" w:rsidRDefault="008B60E0" w:rsidP="008B60E0">
      <w:pPr>
        <w:pStyle w:val="BodyText"/>
      </w:pPr>
      <w:bookmarkStart w:id="5" w:name="_The_legal_framework_1"/>
      <w:bookmarkEnd w:id="2"/>
      <w:bookmarkEnd w:id="4"/>
      <w:bookmarkEnd w:id="5"/>
    </w:p>
    <w:p w:rsidR="002F7672" w:rsidRDefault="002F7672">
      <w:pPr>
        <w:spacing w:after="200" w:line="276" w:lineRule="auto"/>
        <w:rPr>
          <w:rFonts w:eastAsiaTheme="majorEastAsia" w:cstheme="majorBidi"/>
          <w:bCs/>
          <w:color w:val="00ADC6"/>
          <w:sz w:val="38"/>
          <w:szCs w:val="28"/>
        </w:rPr>
      </w:pPr>
      <w:r>
        <w:br w:type="page"/>
      </w:r>
    </w:p>
    <w:p w:rsidR="00DB1612" w:rsidRDefault="00DB1612" w:rsidP="008D0DD8">
      <w:pPr>
        <w:pStyle w:val="Heading1"/>
        <w:keepNext w:val="0"/>
        <w:keepLines w:val="0"/>
        <w:widowControl w:val="0"/>
        <w:numPr>
          <w:ilvl w:val="0"/>
          <w:numId w:val="0"/>
        </w:numPr>
      </w:pPr>
      <w:bookmarkStart w:id="6" w:name="_Toc38276143"/>
      <w:r>
        <w:t>Introduction</w:t>
      </w:r>
      <w:bookmarkEnd w:id="6"/>
    </w:p>
    <w:p w:rsidR="00A9713C" w:rsidRDefault="00A9713C" w:rsidP="00DB1612">
      <w:pPr>
        <w:pStyle w:val="BodyText"/>
      </w:pPr>
      <w:r>
        <w:t xml:space="preserve">Sometimes </w:t>
      </w:r>
      <w:r w:rsidR="00A022F2">
        <w:t>a requester</w:t>
      </w:r>
      <w:r>
        <w:t xml:space="preserve"> will </w:t>
      </w:r>
      <w:r w:rsidR="00A022F2">
        <w:t>seek</w:t>
      </w:r>
      <w:r>
        <w:t xml:space="preserve"> the names and contact details of </w:t>
      </w:r>
      <w:r w:rsidR="00A022F2">
        <w:t>specific staff</w:t>
      </w:r>
      <w:r>
        <w:t xml:space="preserve">. More often, </w:t>
      </w:r>
      <w:r w:rsidR="00A022F2">
        <w:t>requests will capture information that happens to include</w:t>
      </w:r>
      <w:r>
        <w:t xml:space="preserve"> the names and contact details of public sector employees. This document provides guidance on how to deal with those requests. It discusses:</w:t>
      </w:r>
    </w:p>
    <w:p w:rsidR="00343D7B" w:rsidRDefault="001161E4" w:rsidP="00343D7B">
      <w:pPr>
        <w:pStyle w:val="Bullet1"/>
      </w:pPr>
      <w:r>
        <w:t>Some OIA basics</w:t>
      </w:r>
    </w:p>
    <w:p w:rsidR="00343D7B" w:rsidRDefault="00343D7B" w:rsidP="00343D7B">
      <w:pPr>
        <w:pStyle w:val="Bullet1"/>
      </w:pPr>
      <w:r>
        <w:t>The Ombudsman’s general position on names</w:t>
      </w:r>
    </w:p>
    <w:p w:rsidR="00343D7B" w:rsidRDefault="00343D7B" w:rsidP="00343D7B">
      <w:pPr>
        <w:pStyle w:val="Bullet1"/>
      </w:pPr>
      <w:r>
        <w:t>Good reasons for withholding</w:t>
      </w:r>
      <w:r w:rsidR="006F7253">
        <w:t xml:space="preserve"> names</w:t>
      </w:r>
    </w:p>
    <w:p w:rsidR="00343D7B" w:rsidRDefault="00343D7B" w:rsidP="00343D7B">
      <w:pPr>
        <w:pStyle w:val="Bullet1"/>
      </w:pPr>
      <w:r>
        <w:t>Factors to consider</w:t>
      </w:r>
      <w:r w:rsidR="006F7253">
        <w:t xml:space="preserve"> in deciding whether there is good reason to withhold names</w:t>
      </w:r>
    </w:p>
    <w:p w:rsidR="00343D7B" w:rsidRDefault="00343D7B" w:rsidP="00343D7B">
      <w:pPr>
        <w:pStyle w:val="Bullet1"/>
      </w:pPr>
      <w:r>
        <w:t>The public interest in release</w:t>
      </w:r>
      <w:r w:rsidR="006F7253">
        <w:t xml:space="preserve"> of names</w:t>
      </w:r>
    </w:p>
    <w:p w:rsidR="00343D7B" w:rsidRDefault="006F7253" w:rsidP="006F7253">
      <w:pPr>
        <w:pStyle w:val="Bullet1"/>
      </w:pPr>
      <w:r>
        <w:t>The Ombudsman’s approach to c</w:t>
      </w:r>
      <w:r w:rsidR="00343D7B">
        <w:t>ontact details</w:t>
      </w:r>
    </w:p>
    <w:p w:rsidR="00343D7B" w:rsidRDefault="00343D7B" w:rsidP="00343D7B">
      <w:pPr>
        <w:pStyle w:val="Bullet1"/>
      </w:pPr>
      <w:r>
        <w:t>Tips for agencies</w:t>
      </w:r>
    </w:p>
    <w:p w:rsidR="00343D7B" w:rsidRDefault="00343D7B" w:rsidP="00343D7B">
      <w:pPr>
        <w:pStyle w:val="BodyText"/>
      </w:pPr>
      <w:r>
        <w:t xml:space="preserve">If </w:t>
      </w:r>
      <w:r w:rsidR="00AD689E">
        <w:t>you don’t have time to read the full guide see</w:t>
      </w:r>
      <w:r>
        <w:t xml:space="preserve"> our </w:t>
      </w:r>
      <w:hyperlink w:anchor="summary" w:history="1">
        <w:r w:rsidRPr="00343D7B">
          <w:rPr>
            <w:rStyle w:val="Hyperlink"/>
          </w:rPr>
          <w:t>summary on th</w:t>
        </w:r>
        <w:r w:rsidRPr="00343D7B">
          <w:rPr>
            <w:rStyle w:val="Hyperlink"/>
          </w:rPr>
          <w:t>e</w:t>
        </w:r>
        <w:r w:rsidRPr="00343D7B">
          <w:rPr>
            <w:rStyle w:val="Hyperlink"/>
          </w:rPr>
          <w:t xml:space="preserve"> names of public sector employees</w:t>
        </w:r>
      </w:hyperlink>
      <w:r>
        <w:t xml:space="preserve">. </w:t>
      </w:r>
      <w:r w:rsidR="00AD689E">
        <w:t xml:space="preserve">There’s also </w:t>
      </w:r>
      <w:r w:rsidR="00566680">
        <w:t xml:space="preserve">a </w:t>
      </w:r>
      <w:hyperlink r:id="rId9" w:history="1">
        <w:r w:rsidR="00566680" w:rsidRPr="00FA51FC">
          <w:rPr>
            <w:rStyle w:val="Hyperlink"/>
          </w:rPr>
          <w:t>work</w:t>
        </w:r>
        <w:r w:rsidR="00D56727" w:rsidRPr="00FA51FC">
          <w:rPr>
            <w:rStyle w:val="Hyperlink"/>
          </w:rPr>
          <w:t xml:space="preserve"> </w:t>
        </w:r>
        <w:r w:rsidR="00566680" w:rsidRPr="00FA51FC">
          <w:rPr>
            <w:rStyle w:val="Hyperlink"/>
          </w:rPr>
          <w:t>s</w:t>
        </w:r>
        <w:r w:rsidR="00566680" w:rsidRPr="00FA51FC">
          <w:rPr>
            <w:rStyle w:val="Hyperlink"/>
          </w:rPr>
          <w:t>h</w:t>
        </w:r>
        <w:r w:rsidR="00566680" w:rsidRPr="00FA51FC">
          <w:rPr>
            <w:rStyle w:val="Hyperlink"/>
          </w:rPr>
          <w:t>eet</w:t>
        </w:r>
      </w:hyperlink>
      <w:r w:rsidR="00566680">
        <w:t xml:space="preserve"> to take you through the process of deciding whether there is good reason to withhold staff names in a particular case.</w:t>
      </w:r>
    </w:p>
    <w:tbl>
      <w:tblPr>
        <w:tblStyle w:val="TableBox"/>
        <w:tblW w:w="9297" w:type="dxa"/>
        <w:tblLayout w:type="fixed"/>
        <w:tblLook w:val="04A0" w:firstRow="1" w:lastRow="0" w:firstColumn="1" w:lastColumn="0" w:noHBand="0" w:noVBand="1"/>
        <w:tblCaption w:val="Box to emphasise text"/>
      </w:tblPr>
      <w:tblGrid>
        <w:gridCol w:w="9297"/>
      </w:tblGrid>
      <w:tr w:rsidR="00D9415B" w:rsidTr="00D9415B">
        <w:tc>
          <w:tcPr>
            <w:tcW w:w="9297" w:type="dxa"/>
          </w:tcPr>
          <w:p w:rsidR="00D9415B" w:rsidRPr="007D5753" w:rsidRDefault="00D9415B" w:rsidP="006D4902">
            <w:pPr>
              <w:pStyle w:val="Headingboxtexttop"/>
            </w:pPr>
            <w:r>
              <w:t>For requesters</w:t>
            </w:r>
          </w:p>
          <w:p w:rsidR="00D9415B" w:rsidRDefault="00D9415B" w:rsidP="001140F8">
            <w:pPr>
              <w:pStyle w:val="Boxsmalltext"/>
            </w:pPr>
            <w:r>
              <w:t xml:space="preserve">Be aware that agencies may be concerned that releasing the names and contact details of their staff could expose them to </w:t>
            </w:r>
            <w:r w:rsidR="005263D0">
              <w:t xml:space="preserve">unfair criticism or harassment, particularly in the online environment. Agencies have an obligation to ensure the health and safety of their staff, and they take it very seriously. Remember </w:t>
            </w:r>
            <w:r w:rsidR="0050244F">
              <w:t xml:space="preserve">that </w:t>
            </w:r>
            <w:r w:rsidR="005263D0">
              <w:t xml:space="preserve">public servants are people too. Information about staff identities that is released under the OIA should be used fairly, responsibly, and in accordance with the law. </w:t>
            </w:r>
          </w:p>
        </w:tc>
      </w:tr>
    </w:tbl>
    <w:p w:rsidR="00A44AFF" w:rsidRDefault="00A65DA3" w:rsidP="008D0DD8">
      <w:pPr>
        <w:pStyle w:val="Heading1"/>
        <w:keepNext w:val="0"/>
        <w:keepLines w:val="0"/>
        <w:widowControl w:val="0"/>
        <w:numPr>
          <w:ilvl w:val="0"/>
          <w:numId w:val="0"/>
        </w:numPr>
      </w:pPr>
      <w:bookmarkStart w:id="7" w:name="_Some_OIA_essentials"/>
      <w:bookmarkStart w:id="8" w:name="_Toc38276144"/>
      <w:bookmarkEnd w:id="3"/>
      <w:bookmarkEnd w:id="7"/>
      <w:r>
        <w:t xml:space="preserve">Some OIA </w:t>
      </w:r>
      <w:r w:rsidR="00707DE6">
        <w:t>basics</w:t>
      </w:r>
      <w:bookmarkEnd w:id="8"/>
    </w:p>
    <w:p w:rsidR="003C28F9" w:rsidRDefault="00A65DA3" w:rsidP="008D0DD8">
      <w:pPr>
        <w:pStyle w:val="BodyText"/>
        <w:widowControl w:val="0"/>
      </w:pPr>
      <w:r>
        <w:t>T</w:t>
      </w:r>
      <w:r w:rsidR="003C28F9">
        <w:t xml:space="preserve">he basic premise of the </w:t>
      </w:r>
      <w:r w:rsidR="00AA0695">
        <w:t>OIA</w:t>
      </w:r>
      <w:r w:rsidR="003C28F9">
        <w:t xml:space="preserve"> is that information </w:t>
      </w:r>
      <w:r w:rsidR="0068305B">
        <w:t>must</w:t>
      </w:r>
      <w:r w:rsidR="003C28F9">
        <w:t xml:space="preserve"> be released on request unless </w:t>
      </w:r>
      <w:r w:rsidR="004E1661">
        <w:t>there is</w:t>
      </w:r>
      <w:r w:rsidR="003C28F9">
        <w:t xml:space="preserve"> a ‘good reason’ not to.</w:t>
      </w:r>
      <w:r w:rsidR="0068305B">
        <w:rPr>
          <w:rStyle w:val="FootnoteReference"/>
        </w:rPr>
        <w:footnoteReference w:id="2"/>
      </w:r>
      <w:r w:rsidR="003C28F9">
        <w:t xml:space="preserve"> The Act lists these ‘good reasons’. </w:t>
      </w:r>
      <w:r w:rsidR="00ED046D">
        <w:t>In essence, it is</w:t>
      </w:r>
      <w:r w:rsidR="003C28F9">
        <w:t xml:space="preserve"> where release would </w:t>
      </w:r>
      <w:r w:rsidR="003C28F9" w:rsidRPr="003C28F9">
        <w:rPr>
          <w:rStyle w:val="Emphasis"/>
        </w:rPr>
        <w:t>harm</w:t>
      </w:r>
      <w:r w:rsidR="003C28F9">
        <w:t xml:space="preserve"> one (or more) of a series of protected interests.</w:t>
      </w:r>
      <w:r w:rsidR="00593074">
        <w:rPr>
          <w:rStyle w:val="FootnoteReference"/>
        </w:rPr>
        <w:footnoteReference w:id="3"/>
      </w:r>
    </w:p>
    <w:p w:rsidR="003C28F9" w:rsidRDefault="003C28F9" w:rsidP="008D0DD8">
      <w:pPr>
        <w:pStyle w:val="BodyText"/>
        <w:widowControl w:val="0"/>
      </w:pPr>
      <w:r>
        <w:t xml:space="preserve">Some ‘good reasons’ </w:t>
      </w:r>
      <w:r w:rsidRPr="0079356E">
        <w:t>are</w:t>
      </w:r>
      <w:r>
        <w:t xml:space="preserve"> subject to a ‘public interest test’.</w:t>
      </w:r>
      <w:r w:rsidR="0068305B">
        <w:rPr>
          <w:rStyle w:val="FootnoteReference"/>
        </w:rPr>
        <w:footnoteReference w:id="4"/>
      </w:r>
      <w:r>
        <w:t xml:space="preserve"> This means the predicted harm needs to be balanced against the </w:t>
      </w:r>
      <w:r w:rsidR="0077451C">
        <w:t xml:space="preserve">countervailing </w:t>
      </w:r>
      <w:r>
        <w:t xml:space="preserve">public interest in release. If the </w:t>
      </w:r>
      <w:r w:rsidR="0077451C">
        <w:t xml:space="preserve">countervailing </w:t>
      </w:r>
      <w:r>
        <w:t>public interest weigh</w:t>
      </w:r>
      <w:r w:rsidR="007A57B9">
        <w:t>s more heavily, the information m</w:t>
      </w:r>
      <w:r>
        <w:t xml:space="preserve">ust be released. If not, it can be withheld. </w:t>
      </w:r>
    </w:p>
    <w:p w:rsidR="003B5546" w:rsidRDefault="003C28F9" w:rsidP="008D0DD8">
      <w:pPr>
        <w:pStyle w:val="BodyText"/>
        <w:widowControl w:val="0"/>
      </w:pPr>
      <w:r>
        <w:t>Other ‘</w:t>
      </w:r>
      <w:r w:rsidR="0068305B">
        <w:t xml:space="preserve">good reasons’ </w:t>
      </w:r>
      <w:r w:rsidR="0068305B" w:rsidRPr="0079356E">
        <w:t>are not</w:t>
      </w:r>
      <w:r w:rsidR="0068305B">
        <w:t xml:space="preserve"> subject to a ‘public interest test’</w:t>
      </w:r>
      <w:r>
        <w:t>.</w:t>
      </w:r>
      <w:r w:rsidR="003002E4">
        <w:rPr>
          <w:rStyle w:val="FootnoteReference"/>
        </w:rPr>
        <w:footnoteReference w:id="5"/>
      </w:r>
      <w:r w:rsidR="0068305B">
        <w:t xml:space="preserve"> The inter</w:t>
      </w:r>
      <w:r w:rsidR="003002E4">
        <w:t>ests they protect are so important that they can never be overridden.</w:t>
      </w:r>
    </w:p>
    <w:p w:rsidR="00E95CC4" w:rsidRDefault="0079356E" w:rsidP="008D0DD8">
      <w:pPr>
        <w:pStyle w:val="BodyText"/>
        <w:widowControl w:val="0"/>
        <w:rPr>
          <w:i/>
        </w:rPr>
      </w:pPr>
      <w:r>
        <w:t xml:space="preserve">The courts have said </w:t>
      </w:r>
      <w:r w:rsidR="00D67F7E">
        <w:t>that although there</w:t>
      </w:r>
      <w:r w:rsidR="00990763">
        <w:t xml:space="preserve"> is no </w:t>
      </w:r>
      <w:r w:rsidR="00BF4140">
        <w:t xml:space="preserve">onus of proof </w:t>
      </w:r>
      <w:r w:rsidR="000C171C">
        <w:t>o</w:t>
      </w:r>
      <w:r w:rsidR="00990763">
        <w:t>n an agency</w:t>
      </w:r>
      <w:r>
        <w:t xml:space="preserve"> to</w:t>
      </w:r>
      <w:r w:rsidR="000C171C">
        <w:t xml:space="preserve"> produce evidence </w:t>
      </w:r>
      <w:r>
        <w:t>in support of a predicted harm</w:t>
      </w:r>
      <w:r w:rsidR="00D67F7E">
        <w:t xml:space="preserve">, </w:t>
      </w:r>
      <w:r w:rsidRPr="0079356E">
        <w:rPr>
          <w:i/>
        </w:rPr>
        <w:t>‘</w:t>
      </w:r>
      <w:r w:rsidR="00326E7B">
        <w:rPr>
          <w:i/>
        </w:rPr>
        <w:t xml:space="preserve">[any person] </w:t>
      </w:r>
      <w:r w:rsidRPr="0079356E">
        <w:rPr>
          <w:i/>
        </w:rPr>
        <w:t>who alleges that good reason exists for withholding information would be expected to bring forward material to support that proposition’.</w:t>
      </w:r>
      <w:r w:rsidR="00AB20B7" w:rsidRPr="00F63472">
        <w:rPr>
          <w:rStyle w:val="FootnoteReference"/>
        </w:rPr>
        <w:footnoteReference w:id="6"/>
      </w:r>
    </w:p>
    <w:tbl>
      <w:tblPr>
        <w:tblStyle w:val="TableBox"/>
        <w:tblW w:w="9297" w:type="dxa"/>
        <w:tblLayout w:type="fixed"/>
        <w:tblLook w:val="04A0" w:firstRow="1" w:lastRow="0" w:firstColumn="1" w:lastColumn="0" w:noHBand="0" w:noVBand="1"/>
        <w:tblCaption w:val="Box to emphasise text"/>
      </w:tblPr>
      <w:tblGrid>
        <w:gridCol w:w="9297"/>
      </w:tblGrid>
      <w:tr w:rsidR="001F794B" w:rsidTr="00152D7E">
        <w:trPr>
          <w:trHeight w:val="1912"/>
        </w:trPr>
        <w:tc>
          <w:tcPr>
            <w:tcW w:w="9297" w:type="dxa"/>
          </w:tcPr>
          <w:p w:rsidR="001F794B" w:rsidRPr="007D5753" w:rsidRDefault="001F794B" w:rsidP="008D0DD8">
            <w:pPr>
              <w:pStyle w:val="Headingboxtexttop"/>
              <w:widowControl w:val="0"/>
            </w:pPr>
            <w:r>
              <w:t>A note about proactive release</w:t>
            </w:r>
          </w:p>
          <w:p w:rsidR="001F794B" w:rsidRDefault="001F794B" w:rsidP="008D0DD8">
            <w:pPr>
              <w:pStyle w:val="Boxsmalltext"/>
              <w:widowControl w:val="0"/>
            </w:pPr>
            <w:r>
              <w:t>This guide is about releasing names in response to OIA requests. It is not about proactive release. Agencies have discretion when deciding what to release proactively</w:t>
            </w:r>
            <w:r w:rsidR="005211B8">
              <w:t>, subject to other legal obligations like the Privacy Act 1993</w:t>
            </w:r>
            <w:r>
              <w:t>. Agencies should note that section 48 of the OIA</w:t>
            </w:r>
            <w:r>
              <w:rPr>
                <w:rStyle w:val="FootnoteReference"/>
              </w:rPr>
              <w:footnoteReference w:id="7"/>
            </w:r>
            <w:r>
              <w:t xml:space="preserve"> (which provides protection against civil and criminal liability for releasing information in good faith in response to a</w:t>
            </w:r>
            <w:r w:rsidR="00BF4140">
              <w:t xml:space="preserve"> </w:t>
            </w:r>
            <w:r>
              <w:t>request</w:t>
            </w:r>
            <w:r w:rsidR="00BF4140">
              <w:t>),</w:t>
            </w:r>
            <w:r>
              <w:t xml:space="preserve"> does not apply to proactive releases.</w:t>
            </w:r>
          </w:p>
        </w:tc>
      </w:tr>
    </w:tbl>
    <w:p w:rsidR="00C97E4C" w:rsidRDefault="00C97E4C" w:rsidP="00C97E4C">
      <w:pPr>
        <w:pStyle w:val="Heading1"/>
        <w:keepNext w:val="0"/>
        <w:keepLines w:val="0"/>
        <w:widowControl w:val="0"/>
        <w:spacing w:after="240"/>
      </w:pPr>
      <w:bookmarkStart w:id="10" w:name="_General_position"/>
      <w:bookmarkStart w:id="11" w:name="_General_position_on"/>
      <w:bookmarkStart w:id="12" w:name="_Toc10096759"/>
      <w:bookmarkStart w:id="13" w:name="_Toc38276145"/>
      <w:bookmarkEnd w:id="10"/>
      <w:bookmarkEnd w:id="11"/>
      <w:r>
        <w:t>Names</w:t>
      </w:r>
      <w:bookmarkEnd w:id="13"/>
      <w:r>
        <w:t xml:space="preserve"> </w:t>
      </w:r>
    </w:p>
    <w:p w:rsidR="00E443E0" w:rsidRDefault="00E12D31" w:rsidP="00C97E4C">
      <w:pPr>
        <w:pStyle w:val="Heading2"/>
        <w:spacing w:before="240"/>
      </w:pPr>
      <w:bookmarkStart w:id="14" w:name="_General_position_1"/>
      <w:bookmarkStart w:id="15" w:name="_Toc38276146"/>
      <w:bookmarkEnd w:id="14"/>
      <w:r>
        <w:t>General position</w:t>
      </w:r>
      <w:bookmarkEnd w:id="15"/>
      <w:r w:rsidR="00FA2F71">
        <w:t xml:space="preserve"> </w:t>
      </w:r>
      <w:bookmarkEnd w:id="12"/>
    </w:p>
    <w:p w:rsidR="00DE27A6" w:rsidRDefault="00DE27A6" w:rsidP="008D0DD8">
      <w:pPr>
        <w:pStyle w:val="BodyText"/>
        <w:widowControl w:val="0"/>
        <w:spacing w:after="120"/>
      </w:pPr>
      <w:r>
        <w:t xml:space="preserve">The Ombudsman’s </w:t>
      </w:r>
      <w:r w:rsidR="00C701DA">
        <w:t xml:space="preserve">general </w:t>
      </w:r>
      <w:r>
        <w:t>position</w:t>
      </w:r>
      <w:r w:rsidR="008E6FC6">
        <w:t xml:space="preserve"> is that withholding staff names</w:t>
      </w:r>
      <w:r w:rsidR="001A554E">
        <w:t xml:space="preserve">, </w:t>
      </w:r>
      <w:r w:rsidR="00E74D22">
        <w:t>when all that would be revealed is what they did in their official capacity</w:t>
      </w:r>
      <w:r w:rsidR="001A554E">
        <w:t xml:space="preserve">, </w:t>
      </w:r>
      <w:r w:rsidR="00E74D22">
        <w:t xml:space="preserve">is not </w:t>
      </w:r>
      <w:r w:rsidR="007D2E56">
        <w:t xml:space="preserve">generally </w:t>
      </w:r>
      <w:r w:rsidR="00E74D22">
        <w:t>necessary</w:t>
      </w:r>
      <w:r w:rsidR="001A554E">
        <w:t>:</w:t>
      </w:r>
      <w:r w:rsidR="0027262E">
        <w:rPr>
          <w:rStyle w:val="FootnoteReference"/>
        </w:rPr>
        <w:footnoteReference w:id="8"/>
      </w:r>
    </w:p>
    <w:p w:rsidR="00DE27A6" w:rsidRDefault="00DE27A6" w:rsidP="008D0DD8">
      <w:pPr>
        <w:pStyle w:val="Quotationseparateparagraph"/>
        <w:widowControl w:val="0"/>
      </w:pPr>
      <w:r>
        <w:t>The names of officials should, in principle, be made available when requested. All such information normally discloses is the fact of an individual’s employment and what they are doing in that role. Anonymity may be justified if a real likelihood of harm can be identified but it is normally reserved for special circumstances such as where safety concerns arise.</w:t>
      </w:r>
    </w:p>
    <w:p w:rsidR="008D5A75" w:rsidRDefault="00472573" w:rsidP="007A5795">
      <w:pPr>
        <w:pStyle w:val="BodyText"/>
        <w:widowControl w:val="0"/>
        <w:spacing w:after="120"/>
      </w:pPr>
      <w:r>
        <w:t xml:space="preserve">In particular, </w:t>
      </w:r>
      <w:r w:rsidR="006E3102">
        <w:t xml:space="preserve">it will </w:t>
      </w:r>
      <w:r w:rsidR="006E3102" w:rsidRPr="005211B8">
        <w:rPr>
          <w:b/>
        </w:rPr>
        <w:t>not</w:t>
      </w:r>
      <w:r w:rsidR="006E3102">
        <w:t xml:space="preserve"> </w:t>
      </w:r>
      <w:r w:rsidR="006E3102" w:rsidRPr="006F2A10">
        <w:rPr>
          <w:b/>
        </w:rPr>
        <w:t>usually</w:t>
      </w:r>
      <w:r w:rsidR="006E3102">
        <w:rPr>
          <w:b/>
        </w:rPr>
        <w:t xml:space="preserve"> </w:t>
      </w:r>
      <w:r w:rsidR="006E3102">
        <w:t>be necessary to withhold staff names in order to protect their privacy</w:t>
      </w:r>
      <w:r>
        <w:t xml:space="preserve">. </w:t>
      </w:r>
      <w:r w:rsidR="002678C1">
        <w:t>T</w:t>
      </w:r>
      <w:r w:rsidR="006E3102">
        <w:t>he Privacy Commissioner</w:t>
      </w:r>
      <w:r w:rsidR="00A64DA7">
        <w:t xml:space="preserve"> </w:t>
      </w:r>
      <w:r w:rsidR="002678C1">
        <w:t xml:space="preserve">has </w:t>
      </w:r>
      <w:r w:rsidR="00A64DA7">
        <w:t>said</w:t>
      </w:r>
      <w:r w:rsidR="0078253C">
        <w:t>:</w:t>
      </w:r>
      <w:r w:rsidR="00D900DE">
        <w:rPr>
          <w:rStyle w:val="FootnoteReference"/>
        </w:rPr>
        <w:footnoteReference w:id="9"/>
      </w:r>
    </w:p>
    <w:p w:rsidR="006E3102" w:rsidRDefault="006E3102" w:rsidP="008D0DD8">
      <w:pPr>
        <w:pStyle w:val="Quotationseparateparagraph"/>
        <w:widowControl w:val="0"/>
      </w:pPr>
      <w:r>
        <w:t>Anonymity of public servants carrying out a specific task they are employed to do is usually only warranted in special circumstances where release of that information is likely to lead to some subsequent action or conduct that would intrude on the individual’s privacy.</w:t>
      </w:r>
    </w:p>
    <w:p w:rsidR="00351748" w:rsidRDefault="005211B8" w:rsidP="008D0DD8">
      <w:pPr>
        <w:pStyle w:val="BodyText"/>
        <w:widowControl w:val="0"/>
      </w:pPr>
      <w:r>
        <w:t xml:space="preserve">The name of a public sector employee acting in their official capacity will rarely give rise to a </w:t>
      </w:r>
      <w:r w:rsidR="007A5795">
        <w:t xml:space="preserve">relevant </w:t>
      </w:r>
      <w:r>
        <w:t xml:space="preserve">privacy interest. </w:t>
      </w:r>
      <w:r w:rsidR="004E1661">
        <w:t>Many</w:t>
      </w:r>
      <w:r w:rsidR="00351748">
        <w:t xml:space="preserve"> public sector employees will share their names with other people in the course of their official duties. Sometimes that information is published online</w:t>
      </w:r>
      <w:r w:rsidR="001A554E">
        <w:t xml:space="preserve">, by the agency, or </w:t>
      </w:r>
      <w:r w:rsidR="00E70F7E">
        <w:t xml:space="preserve">by </w:t>
      </w:r>
      <w:r w:rsidR="001A554E">
        <w:t xml:space="preserve">the </w:t>
      </w:r>
      <w:r w:rsidR="00872EF5">
        <w:t>employees</w:t>
      </w:r>
      <w:r w:rsidR="001A554E">
        <w:t xml:space="preserve"> themselves</w:t>
      </w:r>
      <w:r w:rsidR="00872EF5">
        <w:t xml:space="preserve"> (via LinkedIn, for example)</w:t>
      </w:r>
      <w:r w:rsidR="00351748">
        <w:t>.</w:t>
      </w:r>
      <w:r w:rsidR="00B52459">
        <w:t xml:space="preserve"> </w:t>
      </w:r>
    </w:p>
    <w:p w:rsidR="00B52459" w:rsidRDefault="005211B8" w:rsidP="008D0DD8">
      <w:pPr>
        <w:pStyle w:val="BodyText"/>
        <w:widowControl w:val="0"/>
      </w:pPr>
      <w:r>
        <w:t>Nor will the fact that a person works for an agency, or what they happen to do in that role,</w:t>
      </w:r>
      <w:r w:rsidR="00774775">
        <w:t xml:space="preserve"> in most circumstances,</w:t>
      </w:r>
      <w:r>
        <w:t xml:space="preserve"> give rise to a</w:t>
      </w:r>
      <w:r w:rsidR="007A5795">
        <w:t xml:space="preserve"> relevant</w:t>
      </w:r>
      <w:r>
        <w:t xml:space="preserve"> privacy interest</w:t>
      </w:r>
      <w:r w:rsidR="00B52459">
        <w:t xml:space="preserve">. </w:t>
      </w:r>
      <w:r w:rsidR="00637534">
        <w:t>A public sector</w:t>
      </w:r>
      <w:r w:rsidR="00B52459">
        <w:t xml:space="preserve"> employee should reasonably expect a degree of transparency around what they have done in their official capacity. </w:t>
      </w:r>
    </w:p>
    <w:p w:rsidR="00B351D5" w:rsidRDefault="005211B8" w:rsidP="008D0DD8">
      <w:pPr>
        <w:pStyle w:val="BodyText"/>
        <w:widowControl w:val="0"/>
      </w:pPr>
      <w:r>
        <w:t>Whether there is a privacy interest to address</w:t>
      </w:r>
      <w:r w:rsidR="00351748">
        <w:t xml:space="preserve"> </w:t>
      </w:r>
      <w:r w:rsidR="005470BF">
        <w:t>will depend</w:t>
      </w:r>
      <w:r w:rsidR="00351748">
        <w:t xml:space="preserve"> entirely on the </w:t>
      </w:r>
      <w:r w:rsidR="00351748" w:rsidRPr="005554F4">
        <w:rPr>
          <w:rStyle w:val="Emphasis"/>
          <w:b w:val="0"/>
        </w:rPr>
        <w:t>context</w:t>
      </w:r>
      <w:r w:rsidR="00351748">
        <w:t>—</w:t>
      </w:r>
      <w:r w:rsidR="005470BF">
        <w:t>whether it would</w:t>
      </w:r>
      <w:r w:rsidR="005C7FE3">
        <w:t xml:space="preserve">, </w:t>
      </w:r>
      <w:r w:rsidR="005470BF">
        <w:t>in combination with other in</w:t>
      </w:r>
      <w:r w:rsidR="002B4B3B">
        <w:t>formation, reveal something</w:t>
      </w:r>
      <w:r w:rsidR="005470BF">
        <w:t xml:space="preserve"> </w:t>
      </w:r>
      <w:r w:rsidR="00E348B6">
        <w:t xml:space="preserve">private or </w:t>
      </w:r>
      <w:r w:rsidR="005470BF">
        <w:t>personal about the individual</w:t>
      </w:r>
      <w:r w:rsidR="007A5795">
        <w:t xml:space="preserve"> (for example, information about their employment relationship)</w:t>
      </w:r>
      <w:r w:rsidR="005C7FE3">
        <w:t xml:space="preserve">, or in some other way </w:t>
      </w:r>
      <w:r>
        <w:t>intrude on their privacy</w:t>
      </w:r>
      <w:r w:rsidR="005C7FE3">
        <w:t>.</w:t>
      </w:r>
      <w:r w:rsidR="00C701DA">
        <w:t xml:space="preserve"> This issue is discussed in more detail </w:t>
      </w:r>
      <w:r w:rsidR="00C701DA" w:rsidRPr="0078048F">
        <w:t>below</w:t>
      </w:r>
      <w:r w:rsidR="0078048F">
        <w:t xml:space="preserve"> (see </w:t>
      </w:r>
      <w:hyperlink w:anchor="_Privacy_3" w:history="1">
        <w:r w:rsidR="0078048F" w:rsidRPr="0078048F">
          <w:rPr>
            <w:rStyle w:val="Hyperlink"/>
          </w:rPr>
          <w:t>Privacy</w:t>
        </w:r>
      </w:hyperlink>
      <w:r w:rsidR="0078048F">
        <w:t>)</w:t>
      </w:r>
      <w:r w:rsidR="00C701DA">
        <w:t>.</w:t>
      </w:r>
    </w:p>
    <w:p w:rsidR="00B145C8" w:rsidRDefault="00C3145B" w:rsidP="008D0DD8">
      <w:pPr>
        <w:pStyle w:val="BodyText"/>
        <w:widowControl w:val="0"/>
      </w:pPr>
      <w:r>
        <w:t>In all cases, a</w:t>
      </w:r>
      <w:r w:rsidR="00B145C8">
        <w:t xml:space="preserve">gencies must start from the </w:t>
      </w:r>
      <w:r w:rsidR="00B145C8" w:rsidRPr="005554F4">
        <w:t>presumption</w:t>
      </w:r>
      <w:r w:rsidR="00B145C8">
        <w:t xml:space="preserve"> that the names of employees will be released if they appear in information requested under the OIA, and then consider whether there are any </w:t>
      </w:r>
      <w:r w:rsidR="00B145C8" w:rsidRPr="00671445">
        <w:t>circumstances</w:t>
      </w:r>
      <w:r w:rsidR="00B145C8">
        <w:t xml:space="preserve"> </w:t>
      </w:r>
      <w:r w:rsidR="00CD48A9">
        <w:t>that justify a departure from that</w:t>
      </w:r>
      <w:r w:rsidR="00B145C8">
        <w:t>.</w:t>
      </w:r>
      <w:r>
        <w:t xml:space="preserve"> </w:t>
      </w:r>
    </w:p>
    <w:p w:rsidR="00CD48A9" w:rsidRDefault="00CD48A9" w:rsidP="008D0DD8">
      <w:pPr>
        <w:pStyle w:val="BodyText"/>
        <w:widowControl w:val="0"/>
      </w:pPr>
      <w:r>
        <w:t xml:space="preserve">The fact that an employee is in a ‘junior’ or ‘administrative’ role is not, on its own, sufficient justification for withholding their name. However, it may be a </w:t>
      </w:r>
      <w:hyperlink w:anchor="_Factors_to_consider" w:history="1">
        <w:r w:rsidRPr="0050690F">
          <w:rPr>
            <w:rStyle w:val="Hyperlink"/>
          </w:rPr>
          <w:t>factor to c</w:t>
        </w:r>
        <w:r w:rsidRPr="0050690F">
          <w:rPr>
            <w:rStyle w:val="Hyperlink"/>
          </w:rPr>
          <w:t>o</w:t>
        </w:r>
        <w:r w:rsidRPr="0050690F">
          <w:rPr>
            <w:rStyle w:val="Hyperlink"/>
          </w:rPr>
          <w:t>nsider</w:t>
        </w:r>
      </w:hyperlink>
      <w:r>
        <w:t xml:space="preserve"> in deciding whether one of the withholding grounds is properly engaged.</w:t>
      </w:r>
      <w:r w:rsidR="00DD30A9">
        <w:t xml:space="preserve"> T</w:t>
      </w:r>
      <w:r w:rsidR="00DD30A9" w:rsidRPr="00091062">
        <w:t xml:space="preserve">he blanket non-disclosure of </w:t>
      </w:r>
      <w:r w:rsidR="00DD30A9">
        <w:t xml:space="preserve">employee names below a certain level of seniority cannot be justified under the OIA. </w:t>
      </w:r>
    </w:p>
    <w:p w:rsidR="00DD30A9" w:rsidRDefault="00DD30A9" w:rsidP="008D0DD8">
      <w:pPr>
        <w:pStyle w:val="BodyText"/>
        <w:widowControl w:val="0"/>
      </w:pPr>
      <w:r>
        <w:t xml:space="preserve">Another common misconception is that names of ‘junior’ or ‘administrative’ staff do not need to be disclosed because there is </w:t>
      </w:r>
      <w:r w:rsidRPr="00FE7629">
        <w:rPr>
          <w:b/>
        </w:rPr>
        <w:t>no public interest</w:t>
      </w:r>
      <w:r>
        <w:t xml:space="preserve"> in disclosure of that information. How</w:t>
      </w:r>
      <w:r w:rsidR="00FE7629">
        <w:t>ever, a harm needs to be established before the public interest in release is considered. If there is no harm, the information must be released, regardless of whether there is a public interest in doing so.</w:t>
      </w:r>
      <w:r>
        <w:t xml:space="preserve"> </w:t>
      </w:r>
    </w:p>
    <w:p w:rsidR="00AD1750" w:rsidRDefault="00AD1750" w:rsidP="008D0DD8">
      <w:pPr>
        <w:pStyle w:val="BodyText"/>
        <w:widowControl w:val="0"/>
      </w:pPr>
      <w:r w:rsidRPr="00080A72">
        <w:t xml:space="preserve">This general position applies equally to current and former employees. However, </w:t>
      </w:r>
      <w:r w:rsidR="00631733" w:rsidRPr="00080A72">
        <w:t xml:space="preserve">it may be more difficult to </w:t>
      </w:r>
      <w:hyperlink w:anchor="_The_views_of" w:history="1">
        <w:r w:rsidRPr="00080A72">
          <w:rPr>
            <w:rStyle w:val="Hyperlink"/>
          </w:rPr>
          <w:t>consult</w:t>
        </w:r>
      </w:hyperlink>
      <w:r w:rsidRPr="00080A72">
        <w:t xml:space="preserve"> former employees before making </w:t>
      </w:r>
      <w:r w:rsidR="00631733" w:rsidRPr="00080A72">
        <w:t>a</w:t>
      </w:r>
      <w:r w:rsidRPr="00080A72">
        <w:t xml:space="preserve"> decision</w:t>
      </w:r>
      <w:r w:rsidR="00631733" w:rsidRPr="00080A72">
        <w:t>, where that is necessary</w:t>
      </w:r>
      <w:r w:rsidRPr="00080A72">
        <w:t>.</w:t>
      </w:r>
      <w:r w:rsidR="006C25FE">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DC3B57" w:rsidTr="00DC3B57">
        <w:tc>
          <w:tcPr>
            <w:tcW w:w="9297" w:type="dxa"/>
          </w:tcPr>
          <w:p w:rsidR="00DC3B57" w:rsidRPr="007D5753" w:rsidRDefault="00DC3B57" w:rsidP="007A5795">
            <w:pPr>
              <w:pStyle w:val="Headingboxtexttop"/>
              <w:keepNext/>
              <w:keepLines/>
              <w:widowControl w:val="0"/>
            </w:pPr>
            <w:bookmarkStart w:id="16" w:name="scope"/>
            <w:bookmarkEnd w:id="16"/>
            <w:r>
              <w:t xml:space="preserve">Are names </w:t>
            </w:r>
            <w:r w:rsidR="00AA0695">
              <w:t xml:space="preserve">and contact details </w:t>
            </w:r>
            <w:r>
              <w:t>‘within scope’?</w:t>
            </w:r>
          </w:p>
          <w:p w:rsidR="00DC3B57" w:rsidRDefault="002706D1" w:rsidP="00E74892">
            <w:pPr>
              <w:pStyle w:val="Boxsmalltext"/>
              <w:keepNext/>
              <w:keepLines/>
              <w:widowControl w:val="0"/>
            </w:pPr>
            <w:r>
              <w:t>Obviously these details will be within scope of a request that expressly seeks them, but what about where names and contact details appear in other information that has been requested under the OIA?</w:t>
            </w:r>
            <w:r w:rsidR="005F2D6E">
              <w:t xml:space="preserve"> </w:t>
            </w:r>
            <w:r>
              <w:t xml:space="preserve">Those names and contact details might be </w:t>
            </w:r>
            <w:r w:rsidR="00F839F1">
              <w:t>incidental</w:t>
            </w:r>
            <w:r>
              <w:t xml:space="preserve"> to the subject of the request, but it does not mean they are irrelevant. Names and contact details that are part of the information at issue should be considered within scope unless they have been expressly excluded by the requester. Having said that, agencies can check with requesters </w:t>
            </w:r>
            <w:r w:rsidR="00007263">
              <w:t xml:space="preserve">whether they want to receive names </w:t>
            </w:r>
            <w:r>
              <w:t>and contact details</w:t>
            </w:r>
            <w:r w:rsidR="00007263">
              <w:t>.</w:t>
            </w:r>
            <w:r w:rsidR="00E8510F">
              <w:t xml:space="preserve"> </w:t>
            </w:r>
            <w:r w:rsidR="00E95CC4">
              <w:t xml:space="preserve">See </w:t>
            </w:r>
            <w:hyperlink w:anchor="_Clarifying_the_scope" w:history="1">
              <w:r w:rsidR="00D611EF" w:rsidRPr="00D611EF">
                <w:rPr>
                  <w:rStyle w:val="Hyperlink"/>
                </w:rPr>
                <w:t>Clarifying the scope of the request</w:t>
              </w:r>
            </w:hyperlink>
            <w:r w:rsidR="00E95CC4">
              <w:t xml:space="preserve">, for more information on this. </w:t>
            </w:r>
          </w:p>
        </w:tc>
      </w:tr>
    </w:tbl>
    <w:p w:rsidR="005F2D6E" w:rsidRDefault="005F2D6E" w:rsidP="005F2D6E">
      <w:pPr>
        <w:pStyle w:val="Whitespace"/>
      </w:pPr>
      <w:bookmarkStart w:id="17" w:name="_The_withholding_grounds"/>
      <w:bookmarkStart w:id="18" w:name="_Toc10096761"/>
      <w:bookmarkEnd w:id="17"/>
    </w:p>
    <w:p w:rsidR="00FE72DD" w:rsidRDefault="00A04501" w:rsidP="00A65DA3">
      <w:pPr>
        <w:pStyle w:val="Heading2"/>
      </w:pPr>
      <w:bookmarkStart w:id="19" w:name="_Good_reasons_for"/>
      <w:bookmarkStart w:id="20" w:name="_Toc38276147"/>
      <w:bookmarkEnd w:id="19"/>
      <w:r>
        <w:t>Good reasons for withholding</w:t>
      </w:r>
      <w:bookmarkEnd w:id="18"/>
      <w:bookmarkEnd w:id="20"/>
      <w:r w:rsidR="005E11D0">
        <w:t xml:space="preserve"> </w:t>
      </w:r>
    </w:p>
    <w:p w:rsidR="008B5618" w:rsidRDefault="008B5618" w:rsidP="00A65DA3">
      <w:pPr>
        <w:pStyle w:val="BodyText"/>
        <w:keepNext/>
        <w:keepLines/>
        <w:widowControl w:val="0"/>
      </w:pPr>
      <w:r>
        <w:t xml:space="preserve">As noted above, the Ombudsman’s </w:t>
      </w:r>
      <w:hyperlink w:anchor="_General_position" w:history="1">
        <w:r w:rsidRPr="008B5618">
          <w:rPr>
            <w:rStyle w:val="Hyperlink"/>
          </w:rPr>
          <w:t>general position</w:t>
        </w:r>
      </w:hyperlink>
      <w:r>
        <w:t xml:space="preserve"> is that withholding staff names is not </w:t>
      </w:r>
      <w:r w:rsidR="00716D24">
        <w:t xml:space="preserve">generally necessary. This section outlines when there </w:t>
      </w:r>
      <w:r>
        <w:t>might be</w:t>
      </w:r>
      <w:r w:rsidR="00716D24">
        <w:t xml:space="preserve"> a good reason for withholding</w:t>
      </w:r>
      <w:r>
        <w:t>.</w:t>
      </w:r>
      <w:r w:rsidR="005C5D6B">
        <w:t xml:space="preserve"> </w:t>
      </w:r>
    </w:p>
    <w:p w:rsidR="00772380" w:rsidRDefault="008B5618" w:rsidP="00A65DA3">
      <w:pPr>
        <w:pStyle w:val="BodyText"/>
        <w:keepNext/>
        <w:keepLines/>
        <w:widowControl w:val="0"/>
      </w:pPr>
      <w:r>
        <w:t>The</w:t>
      </w:r>
      <w:r w:rsidR="003B5546">
        <w:t xml:space="preserve"> withholding</w:t>
      </w:r>
      <w:r w:rsidR="00597C80">
        <w:t xml:space="preserve"> grounds</w:t>
      </w:r>
      <w:r w:rsidR="003B5546">
        <w:t xml:space="preserve"> </w:t>
      </w:r>
      <w:r>
        <w:t>are</w:t>
      </w:r>
      <w:r w:rsidR="006A20D5">
        <w:t xml:space="preserve"> discussed in order of the severity of harm they’re intended to protect against, starting with </w:t>
      </w:r>
      <w:hyperlink w:anchor="_Safety" w:history="1">
        <w:r w:rsidR="008A1944" w:rsidRPr="00772380">
          <w:rPr>
            <w:rStyle w:val="Hyperlink"/>
          </w:rPr>
          <w:t xml:space="preserve">personal </w:t>
        </w:r>
        <w:r w:rsidR="006A20D5" w:rsidRPr="00772380">
          <w:rPr>
            <w:rStyle w:val="Hyperlink"/>
          </w:rPr>
          <w:t>safety</w:t>
        </w:r>
      </w:hyperlink>
      <w:r w:rsidR="006A20D5">
        <w:t xml:space="preserve">, moving to </w:t>
      </w:r>
      <w:hyperlink w:anchor="_Improper_pressure_or_1" w:history="1">
        <w:r w:rsidR="006A20D5" w:rsidRPr="00772380">
          <w:rPr>
            <w:rStyle w:val="Hyperlink"/>
          </w:rPr>
          <w:t>improper pressure or harassment</w:t>
        </w:r>
      </w:hyperlink>
      <w:r w:rsidR="008A1944">
        <w:t xml:space="preserve">, and </w:t>
      </w:r>
      <w:r w:rsidR="00580A39">
        <w:t>then</w:t>
      </w:r>
      <w:r w:rsidR="008A1944">
        <w:t xml:space="preserve"> </w:t>
      </w:r>
      <w:hyperlink w:anchor="_Privacy_3" w:history="1">
        <w:r w:rsidR="006A20D5" w:rsidRPr="00772380">
          <w:rPr>
            <w:rStyle w:val="Hyperlink"/>
          </w:rPr>
          <w:t>privacy</w:t>
        </w:r>
      </w:hyperlink>
      <w:r w:rsidR="006A20D5">
        <w:t xml:space="preserve">. </w:t>
      </w:r>
    </w:p>
    <w:p w:rsidR="00A04501" w:rsidRDefault="00772380" w:rsidP="008D0DD8">
      <w:pPr>
        <w:pStyle w:val="BodyText"/>
        <w:widowControl w:val="0"/>
      </w:pPr>
      <w:r>
        <w:t xml:space="preserve">This section also discusses the </w:t>
      </w:r>
      <w:hyperlink w:anchor="_Free_and_frank_1" w:history="1">
        <w:r w:rsidRPr="00772380">
          <w:rPr>
            <w:rStyle w:val="Hyperlink"/>
          </w:rPr>
          <w:t>free and frank opinions</w:t>
        </w:r>
      </w:hyperlink>
      <w:r>
        <w:t xml:space="preserve"> withholding ground, as redacting staff names can sometimes be justified in order to mitigate the impact </w:t>
      </w:r>
      <w:r w:rsidR="00C87210">
        <w:t xml:space="preserve">that attribution of their </w:t>
      </w:r>
      <w:r w:rsidR="00DA0879">
        <w:t>views</w:t>
      </w:r>
      <w:r>
        <w:t xml:space="preserve"> </w:t>
      </w:r>
      <w:r w:rsidR="00C87210">
        <w:t>would have on</w:t>
      </w:r>
      <w:r>
        <w:t xml:space="preserve"> the </w:t>
      </w:r>
      <w:r w:rsidR="00637408">
        <w:t>future</w:t>
      </w:r>
      <w:r>
        <w:t xml:space="preserve"> free and frank expression of opinions necessary for the effective conduct of public affairs. </w:t>
      </w:r>
    </w:p>
    <w:p w:rsidR="006616E8" w:rsidRDefault="0079121E" w:rsidP="008D0DD8">
      <w:pPr>
        <w:pStyle w:val="BodyText"/>
        <w:widowControl w:val="0"/>
      </w:pPr>
      <w:r>
        <w:t xml:space="preserve">Other withholding grounds may be relevant in specialised contexts, for example, in relation </w:t>
      </w:r>
      <w:r w:rsidR="005D70E0">
        <w:t>to national security or defence,</w:t>
      </w:r>
      <w:r w:rsidR="006616E8">
        <w:rPr>
          <w:rStyle w:val="FootnoteReference"/>
        </w:rPr>
        <w:footnoteReference w:id="10"/>
      </w:r>
      <w:r w:rsidR="005D70E0">
        <w:t xml:space="preserve"> or the maintenance of the law</w:t>
      </w:r>
      <w:r w:rsidR="00AA7C56">
        <w:t xml:space="preserve"> (including the </w:t>
      </w:r>
      <w:r w:rsidR="00AA7C56" w:rsidRPr="00AA7C56">
        <w:t>prevention, investigation, and detection of offences</w:t>
      </w:r>
      <w:r w:rsidR="00AA7C56">
        <w:t>)</w:t>
      </w:r>
      <w:r w:rsidR="005D70E0">
        <w:t>.</w:t>
      </w:r>
      <w:r w:rsidR="005D70E0">
        <w:rPr>
          <w:rStyle w:val="FootnoteReference"/>
        </w:rPr>
        <w:footnoteReference w:id="11"/>
      </w:r>
    </w:p>
    <w:tbl>
      <w:tblPr>
        <w:tblStyle w:val="TableBox"/>
        <w:tblW w:w="9297" w:type="dxa"/>
        <w:tblLayout w:type="fixed"/>
        <w:tblLook w:val="04A0" w:firstRow="1" w:lastRow="0" w:firstColumn="1" w:lastColumn="0" w:noHBand="0" w:noVBand="1"/>
        <w:tblCaption w:val="Box to emphasise text"/>
      </w:tblPr>
      <w:tblGrid>
        <w:gridCol w:w="9297"/>
      </w:tblGrid>
      <w:tr w:rsidR="00A04501" w:rsidTr="00BC7C2E">
        <w:tc>
          <w:tcPr>
            <w:tcW w:w="9297" w:type="dxa"/>
          </w:tcPr>
          <w:p w:rsidR="00A04501" w:rsidRDefault="00A04501" w:rsidP="008D0DD8">
            <w:pPr>
              <w:pStyle w:val="Headingboxtexttop"/>
              <w:widowControl w:val="0"/>
            </w:pPr>
            <w:r>
              <w:t xml:space="preserve">Health and Safety at Work Act </w:t>
            </w:r>
            <w:r w:rsidR="00B818D1">
              <w:t xml:space="preserve">(HSWA) </w:t>
            </w:r>
            <w:r>
              <w:t>2015</w:t>
            </w:r>
          </w:p>
          <w:p w:rsidR="00A63F6E" w:rsidRDefault="00673592" w:rsidP="002706D1">
            <w:pPr>
              <w:pStyle w:val="BodyText"/>
              <w:widowControl w:val="0"/>
            </w:pPr>
            <w:r>
              <w:rPr>
                <w:szCs w:val="24"/>
              </w:rPr>
              <w:t>A</w:t>
            </w:r>
            <w:r w:rsidR="00DA2F0A">
              <w:rPr>
                <w:szCs w:val="24"/>
              </w:rPr>
              <w:t>gencies have a</w:t>
            </w:r>
            <w:r>
              <w:rPr>
                <w:szCs w:val="24"/>
              </w:rPr>
              <w:t xml:space="preserve"> primary</w:t>
            </w:r>
            <w:r w:rsidR="00DA2F0A">
              <w:rPr>
                <w:szCs w:val="24"/>
              </w:rPr>
              <w:t xml:space="preserve"> duty under the </w:t>
            </w:r>
            <w:r w:rsidR="00B818D1">
              <w:rPr>
                <w:szCs w:val="24"/>
              </w:rPr>
              <w:t>HSWA</w:t>
            </w:r>
            <w:r w:rsidR="002774B2">
              <w:rPr>
                <w:szCs w:val="24"/>
              </w:rPr>
              <w:t xml:space="preserve"> </w:t>
            </w:r>
            <w:r w:rsidR="00A04501">
              <w:t>to ensure</w:t>
            </w:r>
            <w:r w:rsidR="00DA2F0A">
              <w:t>,</w:t>
            </w:r>
            <w:r w:rsidR="00A04501">
              <w:t xml:space="preserve"> </w:t>
            </w:r>
            <w:r w:rsidR="00DA2F0A" w:rsidRPr="00DA2F0A">
              <w:t>so</w:t>
            </w:r>
            <w:r w:rsidR="00A04501" w:rsidRPr="00DA2F0A">
              <w:t xml:space="preserve"> far as is reasonably practicable</w:t>
            </w:r>
            <w:r w:rsidR="00DA2F0A">
              <w:t xml:space="preserve">, </w:t>
            </w:r>
            <w:r w:rsidR="00A04501">
              <w:t>the health and safety o</w:t>
            </w:r>
            <w:r w:rsidR="00A514E2">
              <w:t>f their staff.</w:t>
            </w:r>
            <w:r w:rsidR="00DA2F0A">
              <w:t xml:space="preserve"> However, the HSWA does not provide a reason</w:t>
            </w:r>
            <w:r>
              <w:t>, on its own,</w:t>
            </w:r>
            <w:r w:rsidR="00DA2F0A">
              <w:t xml:space="preserve"> for withholding staff names</w:t>
            </w:r>
            <w:r w:rsidR="00BE7B51">
              <w:t xml:space="preserve"> </w:t>
            </w:r>
            <w:r w:rsidR="00F864E2">
              <w:t xml:space="preserve">either </w:t>
            </w:r>
            <w:r w:rsidR="00BE7B51">
              <w:t>on a blanket basis</w:t>
            </w:r>
            <w:r>
              <w:t>,</w:t>
            </w:r>
            <w:r w:rsidR="00BE7B51">
              <w:t xml:space="preserve"> or in response to a particular request</w:t>
            </w:r>
            <w:r w:rsidR="00DE5E48">
              <w:t xml:space="preserve"> (see case </w:t>
            </w:r>
            <w:hyperlink r:id="rId10" w:history="1">
              <w:r w:rsidR="00DE5E48" w:rsidRPr="00494107">
                <w:rPr>
                  <w:rStyle w:val="Hyperlink"/>
                </w:rPr>
                <w:t>476423</w:t>
              </w:r>
            </w:hyperlink>
            <w:r w:rsidR="00E628ED" w:rsidRPr="00E628ED">
              <w:t>).</w:t>
            </w:r>
            <w:r w:rsidR="00DA2F0A">
              <w:t xml:space="preserve"> </w:t>
            </w:r>
            <w:r w:rsidR="00C00D3E">
              <w:t xml:space="preserve">Whether </w:t>
            </w:r>
            <w:r w:rsidR="00255AAF">
              <w:t xml:space="preserve">staff names can be </w:t>
            </w:r>
            <w:r w:rsidR="00A514E2">
              <w:t>withh</w:t>
            </w:r>
            <w:r w:rsidR="00255AAF">
              <w:t>eld</w:t>
            </w:r>
            <w:r w:rsidR="00A514E2">
              <w:t xml:space="preserve"> </w:t>
            </w:r>
            <w:r>
              <w:t xml:space="preserve">under the OIA </w:t>
            </w:r>
            <w:r w:rsidR="00A514E2">
              <w:t xml:space="preserve">depends solely on the </w:t>
            </w:r>
            <w:r w:rsidR="005C5D6B">
              <w:t>statutory</w:t>
            </w:r>
            <w:r w:rsidR="00255AAF">
              <w:t xml:space="preserve"> tests discussed below.</w:t>
            </w:r>
            <w:r w:rsidR="00DA2F0A">
              <w:t xml:space="preserve"> </w:t>
            </w:r>
            <w:r>
              <w:t>Those tests ar</w:t>
            </w:r>
            <w:r w:rsidR="00F864E2">
              <w:t>e quite capable of protecting public sector employees’</w:t>
            </w:r>
            <w:r>
              <w:t xml:space="preserve"> health and safety where that is necessary. </w:t>
            </w:r>
            <w:r w:rsidR="006F22C8">
              <w:t xml:space="preserve">Agency </w:t>
            </w:r>
            <w:hyperlink w:anchor="_Health_and_safety" w:history="1">
              <w:r w:rsidR="00742FB9">
                <w:rPr>
                  <w:rStyle w:val="Hyperlink"/>
                </w:rPr>
                <w:t>h</w:t>
              </w:r>
              <w:r w:rsidR="006F22C8" w:rsidRPr="006F22C8">
                <w:rPr>
                  <w:rStyle w:val="Hyperlink"/>
                </w:rPr>
                <w:t>ealth and safety policies</w:t>
              </w:r>
            </w:hyperlink>
            <w:r w:rsidR="006F22C8">
              <w:t xml:space="preserve"> are addressed further below.</w:t>
            </w:r>
          </w:p>
        </w:tc>
      </w:tr>
    </w:tbl>
    <w:p w:rsidR="005527EA" w:rsidRPr="00326074" w:rsidRDefault="000F7E14" w:rsidP="00C97E4C">
      <w:pPr>
        <w:pStyle w:val="Heading3"/>
      </w:pPr>
      <w:bookmarkStart w:id="21" w:name="_Safety"/>
      <w:bookmarkStart w:id="22" w:name="_Improper_pressure_or"/>
      <w:bookmarkStart w:id="23" w:name="_Personal_safety"/>
      <w:bookmarkStart w:id="24" w:name="_Toc10096762"/>
      <w:bookmarkEnd w:id="21"/>
      <w:bookmarkEnd w:id="22"/>
      <w:bookmarkEnd w:id="23"/>
      <w:r>
        <w:t>S</w:t>
      </w:r>
      <w:r w:rsidR="005527EA" w:rsidRPr="00326074">
        <w:t>afety</w:t>
      </w:r>
      <w:bookmarkEnd w:id="24"/>
      <w:r w:rsidR="005527EA" w:rsidRPr="00326074">
        <w:t xml:space="preserve"> </w:t>
      </w:r>
    </w:p>
    <w:p w:rsidR="000B48FF" w:rsidRDefault="005527EA" w:rsidP="00A32196">
      <w:pPr>
        <w:pStyle w:val="BodyText"/>
        <w:widowControl w:val="0"/>
      </w:pPr>
      <w:r>
        <w:t xml:space="preserve">Section 6(d) of the </w:t>
      </w:r>
      <w:r w:rsidR="00DF0B8C">
        <w:t>OIA (section 6(b) of the LGOIMA)</w:t>
      </w:r>
      <w:r>
        <w:t xml:space="preserve"> provides good reason for withholding if release </w:t>
      </w:r>
      <w:r w:rsidRPr="00190904">
        <w:rPr>
          <w:i/>
        </w:rPr>
        <w:t>‘would be likely … to endanger the safety of any person’</w:t>
      </w:r>
      <w:r>
        <w:t>.</w:t>
      </w:r>
      <w:r w:rsidR="00EC3FD0">
        <w:t xml:space="preserve"> This is not subject to</w:t>
      </w:r>
      <w:r w:rsidR="007B62AD">
        <w:t xml:space="preserve"> the</w:t>
      </w:r>
      <w:r w:rsidR="00EC3FD0">
        <w:t xml:space="preserve"> ‘</w:t>
      </w:r>
      <w:r>
        <w:t>public interest test</w:t>
      </w:r>
      <w:r w:rsidR="00EC3FD0">
        <w:t>’</w:t>
      </w:r>
      <w:r>
        <w:t xml:space="preserve"> because protecting personal safety is so important. </w:t>
      </w:r>
      <w:r w:rsidR="002A243D">
        <w:t>Therefore, if section 6(d) applies, the information can be withheld, and there is no need to consider the countervailing public interest in release.</w:t>
      </w:r>
      <w:bookmarkStart w:id="25" w:name="_Toc10096763"/>
    </w:p>
    <w:p w:rsidR="00F2154F" w:rsidRDefault="00F2154F" w:rsidP="00C97E4C">
      <w:pPr>
        <w:pStyle w:val="Heading4"/>
      </w:pPr>
      <w:r>
        <w:t>When does section 6(d) apply</w:t>
      </w:r>
      <w:r w:rsidR="0061665A">
        <w:t xml:space="preserve"> to names of public sector employees</w:t>
      </w:r>
      <w:r>
        <w:t>?</w:t>
      </w:r>
      <w:bookmarkEnd w:id="25"/>
    </w:p>
    <w:p w:rsidR="00664B6B" w:rsidRDefault="00F2154F" w:rsidP="008D0DD8">
      <w:pPr>
        <w:pStyle w:val="BodyText"/>
        <w:widowControl w:val="0"/>
      </w:pPr>
      <w:r>
        <w:t>Section 6(d)</w:t>
      </w:r>
      <w:r w:rsidR="005527EA">
        <w:t xml:space="preserve"> will apply where there is a </w:t>
      </w:r>
      <w:r w:rsidR="005527EA">
        <w:rPr>
          <w:b/>
        </w:rPr>
        <w:t>real and objective</w:t>
      </w:r>
      <w:r w:rsidR="005527EA" w:rsidRPr="005C5D38">
        <w:rPr>
          <w:b/>
        </w:rPr>
        <w:t xml:space="preserve"> risk</w:t>
      </w:r>
      <w:r w:rsidR="005527EA">
        <w:t xml:space="preserve"> to a person’s safety, as a result of disclosure of their name to the requester. </w:t>
      </w:r>
    </w:p>
    <w:p w:rsidR="00A16EEA" w:rsidRDefault="00664B6B" w:rsidP="008D0DD8">
      <w:pPr>
        <w:pStyle w:val="BodyText"/>
        <w:widowControl w:val="0"/>
      </w:pPr>
      <w:r>
        <w:t>T</w:t>
      </w:r>
      <w:r w:rsidR="005527EA">
        <w:t xml:space="preserve">here </w:t>
      </w:r>
      <w:r w:rsidR="009D0F01">
        <w:t xml:space="preserve">does not need to be </w:t>
      </w:r>
      <w:r w:rsidR="005240AF">
        <w:t xml:space="preserve">a </w:t>
      </w:r>
      <w:r w:rsidR="009D0F01" w:rsidRPr="009D1D2B">
        <w:t>certainty</w:t>
      </w:r>
      <w:r w:rsidR="005240AF">
        <w:t xml:space="preserve"> of danger. An agency </w:t>
      </w:r>
      <w:r w:rsidR="00A16EEA">
        <w:t xml:space="preserve">does not </w:t>
      </w:r>
      <w:r w:rsidR="00BE7B51">
        <w:t xml:space="preserve">need </w:t>
      </w:r>
      <w:r w:rsidR="005240AF">
        <w:t xml:space="preserve">to wait until actual threats of harm have been made or acted upon. </w:t>
      </w:r>
    </w:p>
    <w:p w:rsidR="005527EA" w:rsidRDefault="005240AF" w:rsidP="008D0DD8">
      <w:pPr>
        <w:pStyle w:val="BodyText"/>
        <w:widowControl w:val="0"/>
      </w:pPr>
      <w:r>
        <w:t>However,</w:t>
      </w:r>
      <w:r w:rsidR="009D0F01">
        <w:t xml:space="preserve"> there </w:t>
      </w:r>
      <w:r w:rsidR="005527EA">
        <w:t xml:space="preserve">needs to be more than a </w:t>
      </w:r>
      <w:r w:rsidR="00F05F75">
        <w:t>remote</w:t>
      </w:r>
      <w:r w:rsidR="005527EA">
        <w:t xml:space="preserve"> possibility of danger. The courts have said that </w:t>
      </w:r>
      <w:r w:rsidR="005527EA" w:rsidRPr="007E1EF8">
        <w:rPr>
          <w:i/>
        </w:rPr>
        <w:t xml:space="preserve">‘would be likely’ </w:t>
      </w:r>
      <w:r w:rsidR="005527EA">
        <w:t xml:space="preserve">means there must be </w:t>
      </w:r>
      <w:r w:rsidR="005527EA" w:rsidRPr="007F73DE">
        <w:rPr>
          <w:i/>
        </w:rPr>
        <w:t>‘a serious or real and substantial risk’</w:t>
      </w:r>
      <w:r w:rsidR="005527EA">
        <w:t xml:space="preserve"> to a person’s safety</w:t>
      </w:r>
      <w:r w:rsidR="005527EA" w:rsidRPr="007F73DE">
        <w:rPr>
          <w:i/>
        </w:rPr>
        <w:t>.</w:t>
      </w:r>
      <w:r w:rsidR="005527EA" w:rsidRPr="00AB1DED">
        <w:rPr>
          <w:rStyle w:val="FootnoteReference"/>
        </w:rPr>
        <w:footnoteReference w:id="12"/>
      </w:r>
    </w:p>
    <w:p w:rsidR="00B36A05" w:rsidRDefault="00B36A05" w:rsidP="008D0DD8">
      <w:pPr>
        <w:pStyle w:val="BodyText"/>
        <w:widowControl w:val="0"/>
      </w:pPr>
      <w:r w:rsidRPr="00B36A05">
        <w:t xml:space="preserve">Section 6(d) is primarily about </w:t>
      </w:r>
      <w:r w:rsidRPr="0032629C">
        <w:rPr>
          <w:rStyle w:val="Emphasis"/>
        </w:rPr>
        <w:t>physical safety</w:t>
      </w:r>
      <w:r w:rsidRPr="00B36A05">
        <w:t xml:space="preserve">. Because the ground is conclusive and not subject to a public interest test, there must be a reasonably high threshold for application on the basis of mental or emotional harm. Concerns about mental or emotional harm </w:t>
      </w:r>
      <w:r w:rsidR="00E96524">
        <w:t xml:space="preserve">of a less serious nature may be </w:t>
      </w:r>
      <w:r w:rsidRPr="00B36A05">
        <w:t xml:space="preserve">considered under other withholding grounds, like those related to </w:t>
      </w:r>
      <w:hyperlink w:anchor="_Improper_pressure_or_1" w:history="1">
        <w:r w:rsidRPr="00664B6B">
          <w:rPr>
            <w:rStyle w:val="Hyperlink"/>
          </w:rPr>
          <w:t>improper pressure or harassment</w:t>
        </w:r>
      </w:hyperlink>
      <w:r>
        <w:t xml:space="preserve"> or </w:t>
      </w:r>
      <w:hyperlink w:anchor="_Privacy_3" w:history="1">
        <w:r w:rsidRPr="00664B6B">
          <w:rPr>
            <w:rStyle w:val="Hyperlink"/>
          </w:rPr>
          <w:t>privacy</w:t>
        </w:r>
      </w:hyperlink>
      <w:r w:rsidRPr="00B36A05">
        <w:t>.</w:t>
      </w:r>
    </w:p>
    <w:p w:rsidR="00F2154F" w:rsidRDefault="00F2154F" w:rsidP="00C97E4C">
      <w:pPr>
        <w:pStyle w:val="Heading4"/>
      </w:pPr>
      <w:bookmarkStart w:id="26" w:name="_Toc10096764"/>
      <w:r>
        <w:t>Supporting material</w:t>
      </w:r>
      <w:bookmarkEnd w:id="26"/>
    </w:p>
    <w:p w:rsidR="00BB5F15" w:rsidRDefault="005527EA" w:rsidP="00F257BD">
      <w:pPr>
        <w:pStyle w:val="BodyText"/>
        <w:widowControl w:val="0"/>
      </w:pPr>
      <w:r>
        <w:t>As noted above (</w:t>
      </w:r>
      <w:hyperlink w:anchor="_Some_OIA_essentials" w:history="1">
        <w:r w:rsidR="00707DE6">
          <w:rPr>
            <w:rStyle w:val="Hyperlink"/>
          </w:rPr>
          <w:t>Some OIA basics</w:t>
        </w:r>
      </w:hyperlink>
      <w:r>
        <w:t xml:space="preserve">), agencies should </w:t>
      </w:r>
      <w:r w:rsidR="00F257BD">
        <w:t xml:space="preserve">generally </w:t>
      </w:r>
      <w:r>
        <w:t xml:space="preserve">be able to provide material to support </w:t>
      </w:r>
      <w:r w:rsidR="00F257BD">
        <w:t>the</w:t>
      </w:r>
      <w:r>
        <w:t xml:space="preserve"> proposition</w:t>
      </w:r>
      <w:r w:rsidR="00F257BD">
        <w:t xml:space="preserve"> that releasing staff names would endanger their safety</w:t>
      </w:r>
      <w:r>
        <w:t xml:space="preserve">. </w:t>
      </w:r>
    </w:p>
    <w:p w:rsidR="00BB5F15" w:rsidRDefault="00F257BD" w:rsidP="00F257BD">
      <w:pPr>
        <w:pStyle w:val="BodyText"/>
        <w:widowControl w:val="0"/>
      </w:pPr>
      <w:r>
        <w:t xml:space="preserve">This could include </w:t>
      </w:r>
      <w:r w:rsidR="005527EA">
        <w:t>actual threats</w:t>
      </w:r>
      <w:r w:rsidR="005240AF">
        <w:t xml:space="preserve"> </w:t>
      </w:r>
      <w:r w:rsidR="00200490">
        <w:t>against the employee</w:t>
      </w:r>
      <w:r w:rsidR="007E4421">
        <w:t xml:space="preserve"> or others in similar circumstances</w:t>
      </w:r>
      <w:r w:rsidR="00200490">
        <w:t>, or</w:t>
      </w:r>
      <w:r w:rsidR="005527EA">
        <w:t xml:space="preserve"> facts supporting a reasonable perception of a threat, like a history of </w:t>
      </w:r>
      <w:r w:rsidR="005240AF">
        <w:t>violent or threatening behaviour</w:t>
      </w:r>
      <w:r w:rsidR="009D0F01">
        <w:t xml:space="preserve"> by the requester, or others to whom there is a reasonable chance the information may be disclosed</w:t>
      </w:r>
      <w:r w:rsidR="005527EA">
        <w:t xml:space="preserve">. </w:t>
      </w:r>
      <w:r w:rsidR="007F2804">
        <w:t>The existence of protection or restraining orders may also</w:t>
      </w:r>
      <w:r w:rsidR="00E075AB">
        <w:t xml:space="preserve"> be relevant supporting material.</w:t>
      </w:r>
      <w:r w:rsidR="00BE7B51">
        <w:t xml:space="preserve"> </w:t>
      </w:r>
    </w:p>
    <w:p w:rsidR="00F2154F" w:rsidRDefault="00F2154F" w:rsidP="00C97E4C">
      <w:pPr>
        <w:pStyle w:val="Heading4"/>
      </w:pPr>
      <w:bookmarkStart w:id="27" w:name="_Toc10096765"/>
      <w:r>
        <w:t>Case studies</w:t>
      </w:r>
      <w:bookmarkEnd w:id="27"/>
    </w:p>
    <w:p w:rsidR="005527EA" w:rsidRDefault="005527EA" w:rsidP="008D0DD8">
      <w:pPr>
        <w:pStyle w:val="BodyText"/>
        <w:widowControl w:val="0"/>
      </w:pPr>
      <w:r>
        <w:t xml:space="preserve">In case </w:t>
      </w:r>
      <w:hyperlink r:id="rId11" w:history="1">
        <w:r w:rsidRPr="0042522B">
          <w:rPr>
            <w:rStyle w:val="Hyperlink"/>
          </w:rPr>
          <w:t>176372</w:t>
        </w:r>
      </w:hyperlink>
      <w:r>
        <w:rPr>
          <w:color w:val="auto"/>
        </w:rPr>
        <w:t xml:space="preserve">, there was insufficient </w:t>
      </w:r>
      <w:r w:rsidR="00EA6709">
        <w:rPr>
          <w:color w:val="auto"/>
        </w:rPr>
        <w:t>information</w:t>
      </w:r>
      <w:r>
        <w:rPr>
          <w:color w:val="auto"/>
        </w:rPr>
        <w:t xml:space="preserve"> to support an assertion that releasing staff names in connection with the issue of genetic modification posed a serious or real and substantial risk to their safety. While there are currently no</w:t>
      </w:r>
      <w:r w:rsidR="00485D10">
        <w:rPr>
          <w:color w:val="auto"/>
        </w:rPr>
        <w:t xml:space="preserve"> Ombudsman</w:t>
      </w:r>
      <w:r>
        <w:rPr>
          <w:color w:val="auto"/>
        </w:rPr>
        <w:t xml:space="preserve"> cases where section 6(d) has been held to apply to staff names, that does not rule out the possibility that it may be found to a apply in </w:t>
      </w:r>
      <w:r w:rsidR="0096672D">
        <w:rPr>
          <w:color w:val="auto"/>
        </w:rPr>
        <w:t>a</w:t>
      </w:r>
      <w:r>
        <w:rPr>
          <w:color w:val="auto"/>
        </w:rPr>
        <w:t xml:space="preserve"> future</w:t>
      </w:r>
      <w:r w:rsidR="0096672D">
        <w:rPr>
          <w:color w:val="auto"/>
        </w:rPr>
        <w:t xml:space="preserve"> case</w:t>
      </w:r>
      <w:r>
        <w:rPr>
          <w:color w:val="auto"/>
        </w:rPr>
        <w:t>.</w:t>
      </w:r>
    </w:p>
    <w:p w:rsidR="008E0AE6" w:rsidRDefault="008E0AE6" w:rsidP="00C97E4C">
      <w:pPr>
        <w:pStyle w:val="Heading3"/>
      </w:pPr>
      <w:bookmarkStart w:id="28" w:name="_Improper_pressure_or_1"/>
      <w:bookmarkStart w:id="29" w:name="_Toc10096766"/>
      <w:bookmarkEnd w:id="28"/>
      <w:r>
        <w:t>Improper pressure or harassment</w:t>
      </w:r>
      <w:bookmarkEnd w:id="29"/>
    </w:p>
    <w:p w:rsidR="008B1E11" w:rsidRDefault="00DB1580" w:rsidP="008D0DD8">
      <w:pPr>
        <w:pStyle w:val="BodyText"/>
        <w:widowControl w:val="0"/>
      </w:pPr>
      <w:r>
        <w:t>Section 9(2)(g)(ii) of the OIA</w:t>
      </w:r>
      <w:r w:rsidR="00784822">
        <w:t xml:space="preserve"> </w:t>
      </w:r>
      <w:r w:rsidR="00DF0B8C">
        <w:t xml:space="preserve">(section 7(2)(f)(ii) of the LGOIMA) </w:t>
      </w:r>
      <w:r w:rsidR="00784822">
        <w:t xml:space="preserve">applies where withholding is </w:t>
      </w:r>
      <w:r w:rsidR="00784822" w:rsidRPr="00784822">
        <w:rPr>
          <w:i/>
        </w:rPr>
        <w:t xml:space="preserve">‘necessary to </w:t>
      </w:r>
      <w:r w:rsidR="0074398A">
        <w:rPr>
          <w:i/>
        </w:rPr>
        <w:t>…</w:t>
      </w:r>
      <w:r w:rsidR="00DF0B8C">
        <w:rPr>
          <w:i/>
        </w:rPr>
        <w:t xml:space="preserve"> </w:t>
      </w:r>
      <w:r w:rsidR="00784822" w:rsidRPr="00784822">
        <w:rPr>
          <w:i/>
        </w:rPr>
        <w:t>maintain the effec</w:t>
      </w:r>
      <w:r w:rsidR="00DF0B8C">
        <w:rPr>
          <w:i/>
        </w:rPr>
        <w:t>tive conduct of public affairs</w:t>
      </w:r>
      <w:r w:rsidR="00784822" w:rsidRPr="00784822">
        <w:rPr>
          <w:i/>
        </w:rPr>
        <w:t xml:space="preserve"> through </w:t>
      </w:r>
      <w:r w:rsidR="00DF0B8C">
        <w:rPr>
          <w:i/>
        </w:rPr>
        <w:t xml:space="preserve">… </w:t>
      </w:r>
      <w:r w:rsidR="00784822" w:rsidRPr="00784822">
        <w:rPr>
          <w:i/>
        </w:rPr>
        <w:t>the protection of [</w:t>
      </w:r>
      <w:r w:rsidR="00B316D0">
        <w:rPr>
          <w:i/>
        </w:rPr>
        <w:t>Ministers, members, officers or employees of agencies</w:t>
      </w:r>
      <w:r w:rsidR="00784822" w:rsidRPr="00784822">
        <w:rPr>
          <w:i/>
        </w:rPr>
        <w:t>] from improper pressure or harassment’</w:t>
      </w:r>
      <w:r w:rsidR="00784822">
        <w:t>.</w:t>
      </w:r>
    </w:p>
    <w:p w:rsidR="00F2154F" w:rsidRDefault="004E2380" w:rsidP="008D0DD8">
      <w:pPr>
        <w:pStyle w:val="BodyText"/>
        <w:widowControl w:val="0"/>
      </w:pPr>
      <w:r>
        <w:t xml:space="preserve">This is subject to a </w:t>
      </w:r>
      <w:hyperlink w:anchor="_The_public_interest_2" w:history="1">
        <w:r w:rsidRPr="008B1E11">
          <w:rPr>
            <w:rStyle w:val="Hyperlink"/>
          </w:rPr>
          <w:t>public interest test</w:t>
        </w:r>
      </w:hyperlink>
      <w:r>
        <w:t xml:space="preserve">, </w:t>
      </w:r>
      <w:r w:rsidR="008B1E11">
        <w:t xml:space="preserve">which means there will only be good reason to withhold </w:t>
      </w:r>
      <w:r w:rsidR="00406542">
        <w:t>if the</w:t>
      </w:r>
      <w:r w:rsidR="008B1E11">
        <w:t xml:space="preserve"> public interest in </w:t>
      </w:r>
      <w:r w:rsidR="002102E8">
        <w:t>release</w:t>
      </w:r>
      <w:r w:rsidR="008B1E11">
        <w:t xml:space="preserve"> does not outweigh the</w:t>
      </w:r>
      <w:r w:rsidR="00406542">
        <w:t xml:space="preserve"> predicted</w:t>
      </w:r>
      <w:r w:rsidR="008B1E11">
        <w:t xml:space="preserve"> harm to the effective conduct of public affairs. </w:t>
      </w:r>
    </w:p>
    <w:p w:rsidR="00F2154F" w:rsidRDefault="00F2154F" w:rsidP="00C97E4C">
      <w:pPr>
        <w:pStyle w:val="Heading4"/>
      </w:pPr>
      <w:bookmarkStart w:id="30" w:name="_Toc10096767"/>
      <w:r>
        <w:t>When does section 9(2)(g)(ii) apply</w:t>
      </w:r>
      <w:r w:rsidR="0061665A" w:rsidRPr="0061665A">
        <w:t xml:space="preserve"> </w:t>
      </w:r>
      <w:r w:rsidR="0061665A">
        <w:t>to names of public sector employees</w:t>
      </w:r>
      <w:r>
        <w:t>?</w:t>
      </w:r>
      <w:bookmarkEnd w:id="30"/>
    </w:p>
    <w:p w:rsidR="00235DC5" w:rsidRDefault="00235DC5" w:rsidP="00F3769A">
      <w:pPr>
        <w:pStyle w:val="BodyText"/>
        <w:keepNext/>
        <w:widowControl w:val="0"/>
      </w:pPr>
      <w:r>
        <w:t>The first thing to note is that section 9(2)(g)(i</w:t>
      </w:r>
      <w:r w:rsidR="003E53AE">
        <w:t>i</w:t>
      </w:r>
      <w:r>
        <w:t xml:space="preserve">) </w:t>
      </w:r>
      <w:r w:rsidRPr="008034D6">
        <w:t>only</w:t>
      </w:r>
      <w:r>
        <w:t xml:space="preserve"> protects the stated class</w:t>
      </w:r>
      <w:r w:rsidR="00E956CA">
        <w:t>es of individual</w:t>
      </w:r>
      <w:r>
        <w:t xml:space="preserve">—Ministers, </w:t>
      </w:r>
      <w:r w:rsidR="00E956CA">
        <w:t xml:space="preserve">and </w:t>
      </w:r>
      <w:r>
        <w:t>members</w:t>
      </w:r>
      <w:r w:rsidR="00406FB5">
        <w:t xml:space="preserve"> /</w:t>
      </w:r>
      <w:r>
        <w:t xml:space="preserve"> officers </w:t>
      </w:r>
      <w:r w:rsidR="00406FB5">
        <w:t>/</w:t>
      </w:r>
      <w:r>
        <w:t xml:space="preserve"> employees</w:t>
      </w:r>
      <w:r w:rsidR="00E956CA">
        <w:t xml:space="preserve"> of agencies</w:t>
      </w:r>
      <w:r w:rsidR="006B3BB4">
        <w:t xml:space="preserve"> subject to the OIA or LGOIMA</w:t>
      </w:r>
      <w:r>
        <w:t xml:space="preserve">. It </w:t>
      </w:r>
      <w:r w:rsidR="00086D01">
        <w:t>can</w:t>
      </w:r>
      <w:r>
        <w:t xml:space="preserve">not protect other </w:t>
      </w:r>
      <w:r w:rsidR="00086D01">
        <w:t>people</w:t>
      </w:r>
      <w:r>
        <w:t xml:space="preserve">, like contractors or members of the public. Harassment of non-protected individuals </w:t>
      </w:r>
      <w:r w:rsidR="00E956CA">
        <w:t xml:space="preserve">must </w:t>
      </w:r>
      <w:r>
        <w:t xml:space="preserve">be considered under the </w:t>
      </w:r>
      <w:hyperlink w:anchor="_Privacy_3" w:history="1">
        <w:r w:rsidRPr="00155DBC">
          <w:rPr>
            <w:rStyle w:val="Hyperlink"/>
          </w:rPr>
          <w:t>privacy</w:t>
        </w:r>
      </w:hyperlink>
      <w:r>
        <w:t xml:space="preserve"> withholding ground.</w:t>
      </w:r>
    </w:p>
    <w:p w:rsidR="005B1D17" w:rsidRDefault="00BC1B32" w:rsidP="008D0DD8">
      <w:pPr>
        <w:pStyle w:val="BodyText"/>
        <w:widowControl w:val="0"/>
      </w:pPr>
      <w:r>
        <w:t xml:space="preserve">The second thing to note is that section 9(2)(g)(ii) </w:t>
      </w:r>
      <w:r w:rsidR="00F11126">
        <w:t xml:space="preserve">is not </w:t>
      </w:r>
      <w:r w:rsidR="008500D0">
        <w:t xml:space="preserve">about </w:t>
      </w:r>
      <w:r w:rsidR="00F11126">
        <w:t xml:space="preserve">preventing improper pressure or harassment for its own sake. </w:t>
      </w:r>
      <w:r w:rsidR="007C1919">
        <w:t>It</w:t>
      </w:r>
      <w:r w:rsidR="00F11126">
        <w:t xml:space="preserve"> is about </w:t>
      </w:r>
      <w:r w:rsidR="00F11126" w:rsidRPr="005B42CC">
        <w:rPr>
          <w:rStyle w:val="Emphasis"/>
        </w:rPr>
        <w:t>maintaining</w:t>
      </w:r>
      <w:r w:rsidRPr="005B42CC">
        <w:rPr>
          <w:rStyle w:val="Emphasis"/>
        </w:rPr>
        <w:t xml:space="preserve"> the effective conduct of public affairs</w:t>
      </w:r>
      <w:r w:rsidR="00F11126" w:rsidRPr="008034D6">
        <w:t xml:space="preserve">. </w:t>
      </w:r>
      <w:r w:rsidR="007C1919" w:rsidRPr="008034D6">
        <w:t xml:space="preserve">It </w:t>
      </w:r>
      <w:r w:rsidR="005B1D17">
        <w:t xml:space="preserve">recognises that an agency’s ability to do its job can be compromised if staff are detrimentally affected by improper pressure or harassment that has been directed toward them. </w:t>
      </w:r>
    </w:p>
    <w:p w:rsidR="00F3769A" w:rsidRDefault="00A36ADF" w:rsidP="00BC22E4">
      <w:pPr>
        <w:pStyle w:val="BodyText"/>
        <w:widowControl w:val="0"/>
      </w:pPr>
      <w:r>
        <w:t xml:space="preserve">There does not need to be a certainty of improper pressure or harassment. An agency </w:t>
      </w:r>
      <w:r w:rsidR="00407CFC">
        <w:t>need not</w:t>
      </w:r>
      <w:r>
        <w:t xml:space="preserve"> wait until </w:t>
      </w:r>
      <w:r w:rsidR="00200191">
        <w:t>improper pressure or harassment has already occurred</w:t>
      </w:r>
      <w:r>
        <w:t>.</w:t>
      </w:r>
      <w:r w:rsidR="00200191">
        <w:t xml:space="preserve"> </w:t>
      </w:r>
    </w:p>
    <w:p w:rsidR="00ED75B1" w:rsidRPr="008034D6" w:rsidRDefault="00200191" w:rsidP="00BC22E4">
      <w:pPr>
        <w:pStyle w:val="BodyText"/>
        <w:widowControl w:val="0"/>
      </w:pPr>
      <w:r>
        <w:t xml:space="preserve">However, </w:t>
      </w:r>
      <w:r w:rsidR="00ED75B1">
        <w:t xml:space="preserve">withholding </w:t>
      </w:r>
      <w:r>
        <w:t>must</w:t>
      </w:r>
      <w:r w:rsidR="00ED75B1">
        <w:t xml:space="preserve"> be </w:t>
      </w:r>
      <w:r w:rsidR="00ED75B1" w:rsidRPr="00ED75B1">
        <w:rPr>
          <w:i/>
        </w:rPr>
        <w:t>‘necessary’</w:t>
      </w:r>
      <w:r w:rsidR="00ED75B1">
        <w:t xml:space="preserve"> to maintain the effective conduct of public affairs through protection of the relevant staff </w:t>
      </w:r>
      <w:r w:rsidR="00F607E0">
        <w:t xml:space="preserve">members from improper pressure or harassment. </w:t>
      </w:r>
      <w:r w:rsidRPr="008034D6">
        <w:t xml:space="preserve">Accordingly, there should </w:t>
      </w:r>
      <w:r w:rsidR="00ED75B1" w:rsidRPr="008034D6">
        <w:t xml:space="preserve">be a </w:t>
      </w:r>
      <w:r w:rsidR="00ED75B1" w:rsidRPr="008034D6">
        <w:rPr>
          <w:rStyle w:val="Emphasis"/>
        </w:rPr>
        <w:t>reasonable expectation</w:t>
      </w:r>
      <w:r w:rsidR="00ED75B1" w:rsidRPr="008034D6">
        <w:t xml:space="preserve"> that:</w:t>
      </w:r>
    </w:p>
    <w:p w:rsidR="001F794B" w:rsidRPr="008034D6" w:rsidRDefault="0061665A" w:rsidP="008D0DD8">
      <w:pPr>
        <w:pStyle w:val="Bullet1"/>
        <w:widowControl w:val="0"/>
      </w:pPr>
      <w:r w:rsidRPr="008034D6">
        <w:t>disclosing the name(s)</w:t>
      </w:r>
      <w:r w:rsidR="007F6F0C" w:rsidRPr="008034D6">
        <w:t xml:space="preserve"> would lead to </w:t>
      </w:r>
      <w:r w:rsidR="001F794B" w:rsidRPr="008034D6">
        <w:t>improper pressure or harassment;</w:t>
      </w:r>
      <w:r w:rsidR="00E000BF">
        <w:t xml:space="preserve"> and</w:t>
      </w:r>
    </w:p>
    <w:p w:rsidR="000D0D21" w:rsidRPr="008034D6" w:rsidRDefault="00ED75B1" w:rsidP="008034D6">
      <w:pPr>
        <w:pStyle w:val="Bullet1"/>
        <w:widowControl w:val="0"/>
      </w:pPr>
      <w:r w:rsidRPr="008034D6">
        <w:t>this</w:t>
      </w:r>
      <w:r w:rsidR="001B6835" w:rsidRPr="008034D6">
        <w:t xml:space="preserve"> would</w:t>
      </w:r>
      <w:r w:rsidR="005B1D17" w:rsidRPr="008034D6">
        <w:t xml:space="preserve"> have a</w:t>
      </w:r>
      <w:r w:rsidR="00AD4A9F" w:rsidRPr="008034D6">
        <w:t>n</w:t>
      </w:r>
      <w:r w:rsidR="005B1D17" w:rsidRPr="008034D6">
        <w:t xml:space="preserve"> </w:t>
      </w:r>
      <w:r w:rsidR="00C1314B" w:rsidRPr="008034D6">
        <w:t xml:space="preserve">adverse </w:t>
      </w:r>
      <w:r w:rsidR="005B1D17" w:rsidRPr="008034D6">
        <w:t>impact</w:t>
      </w:r>
      <w:r w:rsidR="006269F3" w:rsidRPr="008034D6">
        <w:t xml:space="preserve"> on </w:t>
      </w:r>
      <w:r w:rsidR="0061665A" w:rsidRPr="008034D6">
        <w:t xml:space="preserve">the relevant </w:t>
      </w:r>
      <w:r w:rsidR="006269F3" w:rsidRPr="008034D6">
        <w:t>staff</w:t>
      </w:r>
      <w:r w:rsidR="00C1314B" w:rsidRPr="008034D6">
        <w:t xml:space="preserve"> (</w:t>
      </w:r>
      <w:r w:rsidR="00D02D7F" w:rsidRPr="008034D6">
        <w:t xml:space="preserve">for example, </w:t>
      </w:r>
      <w:r w:rsidR="00C1314B" w:rsidRPr="008034D6">
        <w:t>by causing stress or anxiety)</w:t>
      </w:r>
      <w:r w:rsidR="00D02D7F" w:rsidRPr="008034D6">
        <w:t>, and</w:t>
      </w:r>
      <w:r w:rsidR="00D02D7F">
        <w:t xml:space="preserve"> </w:t>
      </w:r>
      <w:r w:rsidR="005B1D17" w:rsidRPr="008034D6">
        <w:t>therefore the agency’s ability to do its job.</w:t>
      </w:r>
    </w:p>
    <w:p w:rsidR="00F2154F" w:rsidRDefault="00F2154F" w:rsidP="00C97E4C">
      <w:pPr>
        <w:pStyle w:val="Heading4"/>
      </w:pPr>
      <w:bookmarkStart w:id="31" w:name="_Toc10096768"/>
      <w:r>
        <w:t>What is improper pressure or harassment?</w:t>
      </w:r>
      <w:bookmarkEnd w:id="31"/>
    </w:p>
    <w:p w:rsidR="00F46C65" w:rsidRDefault="006759D3" w:rsidP="00F46C65">
      <w:pPr>
        <w:pStyle w:val="BodyText"/>
        <w:keepNext/>
        <w:keepLines/>
        <w:widowControl w:val="0"/>
      </w:pPr>
      <w:r w:rsidRPr="006759D3">
        <w:t>Section</w:t>
      </w:r>
      <w:r>
        <w:rPr>
          <w:b/>
        </w:rPr>
        <w:t xml:space="preserve"> </w:t>
      </w:r>
      <w:r w:rsidRPr="006759D3">
        <w:t xml:space="preserve">9(2)(g)(ii) talks </w:t>
      </w:r>
      <w:r>
        <w:t xml:space="preserve">about improper pressure </w:t>
      </w:r>
      <w:r w:rsidRPr="004E704F">
        <w:rPr>
          <w:b/>
        </w:rPr>
        <w:t>or</w:t>
      </w:r>
      <w:r w:rsidRPr="00F46C65">
        <w:t xml:space="preserve"> </w:t>
      </w:r>
      <w:r>
        <w:t>harassment.</w:t>
      </w:r>
      <w:r w:rsidR="005C3110">
        <w:rPr>
          <w:rStyle w:val="FootnoteReference"/>
        </w:rPr>
        <w:footnoteReference w:id="13"/>
      </w:r>
      <w:r>
        <w:t xml:space="preserve"> </w:t>
      </w:r>
      <w:r w:rsidR="00F46C65">
        <w:t>There can be a risk of one or the other, or both.</w:t>
      </w:r>
    </w:p>
    <w:p w:rsidR="00C97E4C" w:rsidRPr="00C97E4C" w:rsidRDefault="00C97E4C" w:rsidP="00C97E4C">
      <w:pPr>
        <w:pStyle w:val="BodyText"/>
        <w:rPr>
          <w:b/>
          <w:sz w:val="22"/>
        </w:rPr>
      </w:pPr>
      <w:r w:rsidRPr="00C97E4C">
        <w:rPr>
          <w:b/>
          <w:sz w:val="22"/>
        </w:rPr>
        <w:t>IMPROPER PRESSURE</w:t>
      </w:r>
    </w:p>
    <w:p w:rsidR="005527EA" w:rsidRDefault="006759D3" w:rsidP="008D0DD8">
      <w:pPr>
        <w:pStyle w:val="BodyText"/>
        <w:widowControl w:val="0"/>
      </w:pPr>
      <w:r w:rsidRPr="008034D6">
        <w:t>Pressure</w:t>
      </w:r>
      <w:r>
        <w:t xml:space="preserve"> is something less than harassment. It can be described as </w:t>
      </w:r>
      <w:r w:rsidR="005B1D17">
        <w:t xml:space="preserve">the use of persuasion or intimidation to make someone do something. </w:t>
      </w:r>
      <w:r>
        <w:t xml:space="preserve">However, the pressure needs to be </w:t>
      </w:r>
      <w:r w:rsidRPr="008034D6">
        <w:t>improper</w:t>
      </w:r>
      <w:r>
        <w:t xml:space="preserve">, meaning not in accordance with accepted standards of morality or honesty. </w:t>
      </w:r>
      <w:r w:rsidR="002D2C76">
        <w:t xml:space="preserve">Improper pressure </w:t>
      </w:r>
      <w:r w:rsidR="00BA1B36">
        <w:t>may include aggressive or abusive language</w:t>
      </w:r>
      <w:r w:rsidR="002D2C76">
        <w:t xml:space="preserve">, </w:t>
      </w:r>
      <w:r w:rsidR="00656869">
        <w:t xml:space="preserve">offensive, </w:t>
      </w:r>
      <w:r w:rsidR="002D2C76">
        <w:t xml:space="preserve">derogatory or defamatory remarks, or </w:t>
      </w:r>
      <w:r w:rsidR="00BA1B36">
        <w:t xml:space="preserve">deliberate </w:t>
      </w:r>
      <w:r w:rsidR="002D2C76">
        <w:t xml:space="preserve">misrepresentation of the facts. </w:t>
      </w:r>
      <w:r w:rsidR="00A94CD1">
        <w:t xml:space="preserve">On the internet, it may include </w:t>
      </w:r>
      <w:r w:rsidR="003344DE">
        <w:t>doxing (s</w:t>
      </w:r>
      <w:r w:rsidR="003344DE" w:rsidRPr="00A94CD1">
        <w:t>earch</w:t>
      </w:r>
      <w:r w:rsidR="003344DE">
        <w:t>ing</w:t>
      </w:r>
      <w:r w:rsidR="003344DE" w:rsidRPr="00A94CD1">
        <w:t xml:space="preserve"> for and publish</w:t>
      </w:r>
      <w:r w:rsidR="003344DE">
        <w:t>ing</w:t>
      </w:r>
      <w:r w:rsidR="003344DE" w:rsidRPr="00A94CD1">
        <w:t xml:space="preserve"> private or identifying information about </w:t>
      </w:r>
      <w:r w:rsidR="006E362C">
        <w:t>a particular individual on the i</w:t>
      </w:r>
      <w:r w:rsidR="003344DE" w:rsidRPr="00A94CD1">
        <w:t>nternet, typically with malicious intent</w:t>
      </w:r>
      <w:r w:rsidR="003344DE">
        <w:t>)</w:t>
      </w:r>
      <w:r w:rsidR="00A94CD1">
        <w:t xml:space="preserve"> or trolling</w:t>
      </w:r>
      <w:r w:rsidR="003344DE">
        <w:t xml:space="preserve"> (t</w:t>
      </w:r>
      <w:r w:rsidR="003344DE" w:rsidRPr="005240AF">
        <w:t>he act of leaving an insulting message on the internet in order to annoy someone</w:t>
      </w:r>
      <w:r w:rsidR="003344DE">
        <w:t>)</w:t>
      </w:r>
      <w:r w:rsidR="00A94CD1">
        <w:t>.</w:t>
      </w:r>
    </w:p>
    <w:p w:rsidR="008034D6" w:rsidRPr="00C97E4C" w:rsidRDefault="00C97E4C" w:rsidP="00C97E4C">
      <w:pPr>
        <w:pStyle w:val="BodyText"/>
        <w:rPr>
          <w:b/>
          <w:sz w:val="22"/>
        </w:rPr>
      </w:pPr>
      <w:r>
        <w:rPr>
          <w:b/>
          <w:sz w:val="22"/>
        </w:rPr>
        <w:t>HARASSMENT</w:t>
      </w:r>
    </w:p>
    <w:p w:rsidR="007B7B7C" w:rsidRDefault="00890B3E" w:rsidP="008D0DD8">
      <w:pPr>
        <w:pStyle w:val="BodyText"/>
        <w:widowControl w:val="0"/>
      </w:pPr>
      <w:r w:rsidRPr="008034D6">
        <w:t>Harassment</w:t>
      </w:r>
      <w:r>
        <w:t xml:space="preserve"> </w:t>
      </w:r>
      <w:r w:rsidR="00B42CE1">
        <w:t>can be described as a</w:t>
      </w:r>
      <w:r w:rsidR="00591B33">
        <w:t xml:space="preserve"> </w:t>
      </w:r>
      <w:r w:rsidR="00591B33" w:rsidRPr="00591B33">
        <w:t>pattern of behaviour</w:t>
      </w:r>
      <w:r w:rsidR="00591B33">
        <w:t xml:space="preserve"> directed against another person</w:t>
      </w:r>
      <w:r w:rsidR="00D3720B">
        <w:t>,</w:t>
      </w:r>
      <w:r w:rsidR="0059256E">
        <w:t xml:space="preserve"> </w:t>
      </w:r>
      <w:r w:rsidR="001B6B39">
        <w:t>which includes any of the following acts</w:t>
      </w:r>
      <w:r w:rsidR="007E6E44">
        <w:t>:</w:t>
      </w:r>
      <w:r w:rsidR="007E6E44">
        <w:rPr>
          <w:rStyle w:val="FootnoteReference"/>
        </w:rPr>
        <w:footnoteReference w:id="14"/>
      </w:r>
      <w:r w:rsidR="007E6E44">
        <w:t xml:space="preserve"> </w:t>
      </w:r>
    </w:p>
    <w:p w:rsidR="007E6E44" w:rsidRDefault="007E6E44" w:rsidP="008D0DD8">
      <w:pPr>
        <w:pStyle w:val="Bullet1"/>
        <w:widowControl w:val="0"/>
      </w:pPr>
      <w:r>
        <w:t>watching, loitering near, or preventing or hindering access to or from, that person’s place of residence, business, employment, or any other place that the p</w:t>
      </w:r>
      <w:r w:rsidR="00981A83">
        <w:t>erson frequents for any purpose;</w:t>
      </w:r>
    </w:p>
    <w:p w:rsidR="007E6E44" w:rsidRDefault="007E6E44" w:rsidP="008D0DD8">
      <w:pPr>
        <w:pStyle w:val="Bullet1"/>
        <w:widowControl w:val="0"/>
      </w:pPr>
      <w:r>
        <w:t>following, sto</w:t>
      </w:r>
      <w:r w:rsidR="00981A83">
        <w:t>pping, or accosting that person;</w:t>
      </w:r>
    </w:p>
    <w:p w:rsidR="007E6E44" w:rsidRDefault="007E6E44" w:rsidP="008D0DD8">
      <w:pPr>
        <w:pStyle w:val="Bullet1"/>
        <w:widowControl w:val="0"/>
      </w:pPr>
      <w:r>
        <w:t>entering, or interfering with, proper</w:t>
      </w:r>
      <w:r w:rsidR="00981A83">
        <w:t>ty in that person’s possession;</w:t>
      </w:r>
    </w:p>
    <w:p w:rsidR="007E6E44" w:rsidRDefault="007E6E44" w:rsidP="008D0DD8">
      <w:pPr>
        <w:pStyle w:val="Bullet1"/>
        <w:widowControl w:val="0"/>
      </w:pPr>
      <w:r>
        <w:t xml:space="preserve">making </w:t>
      </w:r>
      <w:r w:rsidR="006E5A4F">
        <w:t xml:space="preserve">unreasonable or improper </w:t>
      </w:r>
      <w:r>
        <w:t>contact with that person (whether by telephone, correspondence, electronic comm</w:t>
      </w:r>
      <w:r w:rsidR="00981A83">
        <w:t>unication, or in any other way);</w:t>
      </w:r>
    </w:p>
    <w:p w:rsidR="007E6E44" w:rsidRDefault="001B6B39" w:rsidP="008D0DD8">
      <w:pPr>
        <w:pStyle w:val="Bullet1"/>
        <w:widowControl w:val="0"/>
      </w:pPr>
      <w:r>
        <w:t>g</w:t>
      </w:r>
      <w:r w:rsidR="007E6E44">
        <w:t xml:space="preserve">iving offensive material to that person or leaving it where it will be found by, given to, or brought </w:t>
      </w:r>
      <w:r w:rsidR="00981A83">
        <w:t>to the attention of that person;</w:t>
      </w:r>
    </w:p>
    <w:p w:rsidR="007E6E44" w:rsidRDefault="007E6E44" w:rsidP="008D0DD8">
      <w:pPr>
        <w:pStyle w:val="Bullet1"/>
        <w:widowControl w:val="0"/>
      </w:pPr>
      <w:r>
        <w:t>giving offensive material to a person by placing the material in any electronic media where it is likely that it will be seen by, or brought to the attention of, that</w:t>
      </w:r>
      <w:r w:rsidR="00981A83">
        <w:t xml:space="preserve"> person;</w:t>
      </w:r>
      <w:r w:rsidR="00791E78">
        <w:t xml:space="preserve"> or</w:t>
      </w:r>
    </w:p>
    <w:p w:rsidR="007E6E44" w:rsidRDefault="001B6B39" w:rsidP="008D0DD8">
      <w:pPr>
        <w:pStyle w:val="Bullet1"/>
        <w:widowControl w:val="0"/>
      </w:pPr>
      <w:r>
        <w:t xml:space="preserve">acting in any way </w:t>
      </w:r>
      <w:r w:rsidR="007E6E44">
        <w:t xml:space="preserve">that causes </w:t>
      </w:r>
      <w:r>
        <w:t>the</w:t>
      </w:r>
      <w:r w:rsidR="007E6E44">
        <w:t xml:space="preserve"> person </w:t>
      </w:r>
      <w:r>
        <w:t>to fear for their safety, or would cause a reasonable person in their position</w:t>
      </w:r>
      <w:r w:rsidR="007E6E44">
        <w:t xml:space="preserve"> to fear for </w:t>
      </w:r>
      <w:r w:rsidR="00791E78">
        <w:t xml:space="preserve">their </w:t>
      </w:r>
      <w:r w:rsidR="007E6E44">
        <w:t>safety.</w:t>
      </w:r>
    </w:p>
    <w:tbl>
      <w:tblPr>
        <w:tblStyle w:val="TableBox"/>
        <w:tblW w:w="9297" w:type="dxa"/>
        <w:tblLayout w:type="fixed"/>
        <w:tblLook w:val="04A0" w:firstRow="1" w:lastRow="0" w:firstColumn="1" w:lastColumn="0" w:noHBand="0" w:noVBand="1"/>
        <w:tblCaption w:val="Box to emphasise text"/>
      </w:tblPr>
      <w:tblGrid>
        <w:gridCol w:w="9297"/>
      </w:tblGrid>
      <w:tr w:rsidR="001619AD" w:rsidTr="001619AD">
        <w:tc>
          <w:tcPr>
            <w:tcW w:w="9297" w:type="dxa"/>
          </w:tcPr>
          <w:p w:rsidR="001619AD" w:rsidRPr="007D5753" w:rsidRDefault="001619AD" w:rsidP="00A77FA1">
            <w:pPr>
              <w:pStyle w:val="Headingboxtexttop"/>
              <w:keepNext/>
            </w:pPr>
            <w:r>
              <w:t>What isn’t improper pressure or harassment?</w:t>
            </w:r>
          </w:p>
          <w:p w:rsidR="001619AD" w:rsidRDefault="001619AD" w:rsidP="00A77FA1">
            <w:pPr>
              <w:pStyle w:val="BodyText"/>
              <w:keepNext/>
              <w:widowControl w:val="0"/>
            </w:pPr>
            <w:r>
              <w:t xml:space="preserve">Improper pressure or harassment is </w:t>
            </w:r>
            <w:r w:rsidRPr="008034D6">
              <w:t>not</w:t>
            </w:r>
            <w:r>
              <w:t xml:space="preserve"> unwanted scrutiny or criticism, or negative publicity. </w:t>
            </w:r>
          </w:p>
          <w:p w:rsidR="001619AD" w:rsidRDefault="001619AD" w:rsidP="001619AD">
            <w:pPr>
              <w:pStyle w:val="BodyText"/>
              <w:widowControl w:val="0"/>
            </w:pPr>
            <w:r>
              <w:t xml:space="preserve">Section 9(2)(g)(ii) is not intended to prevent people from participating in decision making processes, or expressing their opinions in a fair and temperate way. As the Ombudsman observed in </w:t>
            </w:r>
            <w:r w:rsidR="002B1572">
              <w:t xml:space="preserve">case </w:t>
            </w:r>
            <w:hyperlink r:id="rId12" w:history="1">
              <w:r w:rsidR="002B1572" w:rsidRPr="002B1572">
                <w:rPr>
                  <w:rStyle w:val="Hyperlink"/>
                </w:rPr>
                <w:t>295849</w:t>
              </w:r>
            </w:hyperlink>
            <w:hyperlink r:id="rId13" w:history="1"/>
            <w:r>
              <w:t xml:space="preserve">, </w:t>
            </w:r>
            <w:r w:rsidRPr="00767042">
              <w:rPr>
                <w:i/>
              </w:rPr>
              <w:t>‘public servants and the agencies they work for need to be reasonably robust’</w:t>
            </w:r>
            <w:r>
              <w:t xml:space="preserve">. </w:t>
            </w:r>
          </w:p>
          <w:p w:rsidR="001619AD" w:rsidRDefault="001619AD" w:rsidP="001619AD">
            <w:pPr>
              <w:pStyle w:val="BodyText"/>
              <w:widowControl w:val="0"/>
            </w:pPr>
            <w:r>
              <w:t xml:space="preserve">Section 9(2)(g)(ii) is also not intended to prevent people, including members of the media, from being able to make direct contact with staff, that is of a reasonable and proper nature (see case </w:t>
            </w:r>
            <w:hyperlink r:id="rId14" w:history="1">
              <w:r w:rsidRPr="00B95DE0">
                <w:rPr>
                  <w:rStyle w:val="Hyperlink"/>
                </w:rPr>
                <w:t>320402</w:t>
              </w:r>
            </w:hyperlink>
            <w:r>
              <w:t>).</w:t>
            </w:r>
          </w:p>
        </w:tc>
      </w:tr>
    </w:tbl>
    <w:p w:rsidR="00F2154F" w:rsidRDefault="00F2154F" w:rsidP="00484398">
      <w:pPr>
        <w:pStyle w:val="Heading4"/>
      </w:pPr>
      <w:bookmarkStart w:id="32" w:name="_Toc10096769"/>
      <w:r>
        <w:t>Supporting material</w:t>
      </w:r>
      <w:bookmarkEnd w:id="32"/>
    </w:p>
    <w:p w:rsidR="007F2804" w:rsidRDefault="005B1D17" w:rsidP="008D0DD8">
      <w:pPr>
        <w:pStyle w:val="BodyText"/>
        <w:widowControl w:val="0"/>
      </w:pPr>
      <w:r>
        <w:t xml:space="preserve">As noted above </w:t>
      </w:r>
      <w:r w:rsidR="00EB54A7">
        <w:t>(</w:t>
      </w:r>
      <w:hyperlink w:anchor="_Some_OIA_essentials" w:history="1">
        <w:r w:rsidR="00EB54A7">
          <w:rPr>
            <w:rStyle w:val="Hyperlink"/>
          </w:rPr>
          <w:t>Some OIA basics</w:t>
        </w:r>
      </w:hyperlink>
      <w:r w:rsidR="00EB54A7">
        <w:t>)</w:t>
      </w:r>
      <w:r>
        <w:t xml:space="preserve">, agencies should </w:t>
      </w:r>
      <w:r w:rsidR="00BB5F15">
        <w:t xml:space="preserve">generally </w:t>
      </w:r>
      <w:r>
        <w:t xml:space="preserve">be able to provide material to support </w:t>
      </w:r>
      <w:r w:rsidR="00F257BD">
        <w:t>the</w:t>
      </w:r>
      <w:r>
        <w:t xml:space="preserve"> proposition</w:t>
      </w:r>
      <w:r w:rsidR="00F257BD">
        <w:t xml:space="preserve"> that disclosure of staff names would lead to improper pressure or harassment</w:t>
      </w:r>
      <w:r>
        <w:t xml:space="preserve">. </w:t>
      </w:r>
    </w:p>
    <w:p w:rsidR="007F2804" w:rsidRDefault="00F257BD" w:rsidP="008D0DD8">
      <w:pPr>
        <w:pStyle w:val="BodyText"/>
        <w:widowControl w:val="0"/>
      </w:pPr>
      <w:r>
        <w:t xml:space="preserve">This could </w:t>
      </w:r>
      <w:r w:rsidR="005B1D17">
        <w:t xml:space="preserve">include </w:t>
      </w:r>
      <w:r w:rsidR="008D1E74">
        <w:t>previous conduct</w:t>
      </w:r>
      <w:r w:rsidR="005322A3">
        <w:t xml:space="preserve"> by the requester</w:t>
      </w:r>
      <w:r w:rsidR="00E74DAB">
        <w:t xml:space="preserve"> (see cases </w:t>
      </w:r>
      <w:hyperlink r:id="rId15" w:history="1">
        <w:r w:rsidR="00E74DAB" w:rsidRPr="007204B0">
          <w:rPr>
            <w:rStyle w:val="Hyperlink"/>
          </w:rPr>
          <w:t>484534</w:t>
        </w:r>
      </w:hyperlink>
      <w:r w:rsidR="00E74DAB">
        <w:t xml:space="preserve">, </w:t>
      </w:r>
      <w:hyperlink r:id="rId16" w:history="1">
        <w:r w:rsidR="00E74DAB" w:rsidRPr="00047A40">
          <w:rPr>
            <w:rStyle w:val="Hyperlink"/>
          </w:rPr>
          <w:t>455668</w:t>
        </w:r>
      </w:hyperlink>
      <w:r w:rsidR="009843B9">
        <w:t xml:space="preserve">, </w:t>
      </w:r>
      <w:hyperlink r:id="rId17" w:history="1">
        <w:r w:rsidR="00E74DAB" w:rsidRPr="000B0696">
          <w:rPr>
            <w:rStyle w:val="Hyperlink"/>
          </w:rPr>
          <w:t>431166</w:t>
        </w:r>
      </w:hyperlink>
      <w:r w:rsidR="009843B9">
        <w:t xml:space="preserve"> and </w:t>
      </w:r>
      <w:hyperlink r:id="rId18" w:history="1">
        <w:r w:rsidR="009843B9" w:rsidRPr="00643296">
          <w:rPr>
            <w:rStyle w:val="Hyperlink"/>
          </w:rPr>
          <w:t>357495</w:t>
        </w:r>
      </w:hyperlink>
      <w:r w:rsidR="00E74DAB" w:rsidRPr="009843B9">
        <w:t>)</w:t>
      </w:r>
      <w:r w:rsidR="00E74DAB">
        <w:t>,</w:t>
      </w:r>
      <w:r w:rsidR="005322A3">
        <w:t xml:space="preserve"> or others to whom there is a </w:t>
      </w:r>
      <w:r w:rsidR="008D1E74">
        <w:t xml:space="preserve">reasonable </w:t>
      </w:r>
      <w:r w:rsidR="005322A3">
        <w:t>chance the information may be disclosed</w:t>
      </w:r>
      <w:r w:rsidR="00E74DAB">
        <w:t xml:space="preserve"> (see cases </w:t>
      </w:r>
      <w:hyperlink r:id="rId19" w:history="1">
        <w:r w:rsidR="00E74DAB" w:rsidRPr="00161B59">
          <w:rPr>
            <w:rStyle w:val="Hyperlink"/>
          </w:rPr>
          <w:t>381628</w:t>
        </w:r>
      </w:hyperlink>
      <w:r w:rsidR="00E74DAB">
        <w:t xml:space="preserve">, </w:t>
      </w:r>
      <w:hyperlink r:id="rId20" w:history="1">
        <w:r w:rsidR="000D0D32" w:rsidRPr="000D0D32">
          <w:rPr>
            <w:rStyle w:val="Hyperlink"/>
          </w:rPr>
          <w:t>295849</w:t>
        </w:r>
      </w:hyperlink>
      <w:r w:rsidR="000D0D32">
        <w:t>,</w:t>
      </w:r>
      <w:r w:rsidR="000D0D32" w:rsidRPr="000D0D32">
        <w:t xml:space="preserve"> </w:t>
      </w:r>
      <w:hyperlink r:id="rId21" w:history="1">
        <w:r w:rsidR="00E11AE9" w:rsidRPr="00B76073">
          <w:rPr>
            <w:rStyle w:val="Hyperlink"/>
          </w:rPr>
          <w:t>178434</w:t>
        </w:r>
      </w:hyperlink>
      <w:r w:rsidR="00E11AE9">
        <w:t xml:space="preserve"> and </w:t>
      </w:r>
      <w:hyperlink r:id="rId22" w:history="1">
        <w:r w:rsidR="00E11AE9" w:rsidRPr="00945BEC">
          <w:rPr>
            <w:rStyle w:val="Hyperlink"/>
          </w:rPr>
          <w:t>175129</w:t>
        </w:r>
      </w:hyperlink>
      <w:r w:rsidR="00E11AE9" w:rsidRPr="00B07FAD">
        <w:t>)</w:t>
      </w:r>
      <w:r w:rsidR="00656103" w:rsidRPr="00B07FAD">
        <w:t>.</w:t>
      </w:r>
      <w:r w:rsidR="00656103">
        <w:t xml:space="preserve"> </w:t>
      </w:r>
    </w:p>
    <w:p w:rsidR="005B1D17" w:rsidRDefault="00437640" w:rsidP="008D0DD8">
      <w:pPr>
        <w:pStyle w:val="BodyText"/>
        <w:widowControl w:val="0"/>
      </w:pPr>
      <w:r>
        <w:t xml:space="preserve">It </w:t>
      </w:r>
      <w:r w:rsidR="00E35DA4">
        <w:t>might also include personal representations from the staff members concerned</w:t>
      </w:r>
      <w:r w:rsidR="005D4A1C">
        <w:t>,</w:t>
      </w:r>
      <w:r w:rsidR="00E35DA4">
        <w:t xml:space="preserve"> regarding their perception of the likelihood of improper pressure or harassment, and the predicted impact of that upon them</w:t>
      </w:r>
      <w:r w:rsidR="00EC3A56">
        <w:t xml:space="preserve"> </w:t>
      </w:r>
      <w:r w:rsidR="001949EE">
        <w:t xml:space="preserve">(see cases </w:t>
      </w:r>
      <w:hyperlink r:id="rId23" w:history="1">
        <w:r w:rsidR="001949EE" w:rsidRPr="00161B59">
          <w:rPr>
            <w:rStyle w:val="Hyperlink"/>
          </w:rPr>
          <w:t>381628</w:t>
        </w:r>
      </w:hyperlink>
      <w:r w:rsidR="001949EE">
        <w:t xml:space="preserve">, </w:t>
      </w:r>
      <w:hyperlink r:id="rId24" w:history="1">
        <w:r w:rsidR="001949EE" w:rsidRPr="000D0D32">
          <w:rPr>
            <w:rStyle w:val="Hyperlink"/>
          </w:rPr>
          <w:t>295849</w:t>
        </w:r>
      </w:hyperlink>
      <w:r w:rsidR="001949EE">
        <w:t xml:space="preserve"> </w:t>
      </w:r>
      <w:r w:rsidR="00DF06C9">
        <w:t xml:space="preserve">and </w:t>
      </w:r>
      <w:hyperlink r:id="rId25" w:history="1">
        <w:r w:rsidR="00DF06C9" w:rsidRPr="00B76073">
          <w:rPr>
            <w:rStyle w:val="Hyperlink"/>
          </w:rPr>
          <w:t>178434</w:t>
        </w:r>
      </w:hyperlink>
      <w:r w:rsidR="00DF06C9" w:rsidRPr="00B07FAD">
        <w:t>)</w:t>
      </w:r>
      <w:r w:rsidR="001949EE" w:rsidRPr="00B07FAD">
        <w:t>.</w:t>
      </w:r>
    </w:p>
    <w:p w:rsidR="00F2154F" w:rsidRDefault="00F2154F" w:rsidP="0089104A">
      <w:pPr>
        <w:pStyle w:val="Heading4"/>
      </w:pPr>
      <w:bookmarkStart w:id="33" w:name="_Toc10096770"/>
      <w:r>
        <w:t>Case studies</w:t>
      </w:r>
      <w:bookmarkEnd w:id="33"/>
    </w:p>
    <w:tbl>
      <w:tblPr>
        <w:tblStyle w:val="TableGrid"/>
        <w:tblW w:w="9288" w:type="dxa"/>
        <w:tblLayout w:type="fixed"/>
        <w:tblLook w:val="0620" w:firstRow="1" w:lastRow="0" w:firstColumn="0" w:lastColumn="0" w:noHBand="1" w:noVBand="1"/>
        <w:tblCaption w:val="Table for formatting purposes"/>
      </w:tblPr>
      <w:tblGrid>
        <w:gridCol w:w="1271"/>
        <w:gridCol w:w="3369"/>
        <w:gridCol w:w="1309"/>
        <w:gridCol w:w="3339"/>
      </w:tblGrid>
      <w:tr w:rsidR="00856A10" w:rsidTr="007B2752">
        <w:trPr>
          <w:cnfStyle w:val="100000000000" w:firstRow="1" w:lastRow="0" w:firstColumn="0" w:lastColumn="0" w:oddVBand="0" w:evenVBand="0" w:oddHBand="0" w:evenHBand="0" w:firstRowFirstColumn="0" w:firstRowLastColumn="0" w:lastRowFirstColumn="0" w:lastRowLastColumn="0"/>
          <w:cantSplit/>
        </w:trPr>
        <w:tc>
          <w:tcPr>
            <w:tcW w:w="4640" w:type="dxa"/>
            <w:gridSpan w:val="2"/>
          </w:tcPr>
          <w:p w:rsidR="00856A10" w:rsidRPr="003614B9" w:rsidRDefault="00856A10" w:rsidP="0089104A">
            <w:pPr>
              <w:pStyle w:val="Tableheadingrow1"/>
              <w:keepLines/>
              <w:widowControl w:val="0"/>
              <w:rPr>
                <w:sz w:val="22"/>
              </w:rPr>
            </w:pPr>
            <w:r w:rsidRPr="003614B9">
              <w:rPr>
                <w:sz w:val="22"/>
              </w:rPr>
              <w:t>Section 9(2)(g)(ii) applied</w:t>
            </w:r>
          </w:p>
        </w:tc>
        <w:tc>
          <w:tcPr>
            <w:tcW w:w="4648" w:type="dxa"/>
            <w:gridSpan w:val="2"/>
          </w:tcPr>
          <w:p w:rsidR="00856A10" w:rsidRPr="003614B9" w:rsidRDefault="00856A10" w:rsidP="0089104A">
            <w:pPr>
              <w:pStyle w:val="Tableheadingrow1"/>
              <w:keepLines/>
              <w:widowControl w:val="0"/>
              <w:rPr>
                <w:sz w:val="22"/>
              </w:rPr>
            </w:pPr>
            <w:r w:rsidRPr="003614B9">
              <w:rPr>
                <w:sz w:val="22"/>
              </w:rPr>
              <w:t>Section 9(2)(g)(ii) did not apply</w:t>
            </w:r>
          </w:p>
        </w:tc>
      </w:tr>
      <w:tr w:rsidR="00856A10" w:rsidTr="00856A10">
        <w:trPr>
          <w:cantSplit/>
        </w:trPr>
        <w:tc>
          <w:tcPr>
            <w:tcW w:w="1271" w:type="dxa"/>
            <w:shd w:val="clear" w:color="auto" w:fill="D3D3D3"/>
          </w:tcPr>
          <w:p w:rsidR="00856A10" w:rsidRPr="00145FF5" w:rsidRDefault="00491CAB" w:rsidP="0089104A">
            <w:pPr>
              <w:pStyle w:val="Tableheadingrow1"/>
              <w:keepLines/>
              <w:widowControl w:val="0"/>
              <w:rPr>
                <w:rStyle w:val="HyperlinkSourceTextReference"/>
                <w:sz w:val="22"/>
              </w:rPr>
            </w:pPr>
            <w:hyperlink r:id="rId26" w:history="1">
              <w:r w:rsidR="00D6558B" w:rsidRPr="00047A40">
                <w:rPr>
                  <w:rStyle w:val="Hyperlink"/>
                  <w:sz w:val="22"/>
                </w:rPr>
                <w:t>455668</w:t>
              </w:r>
            </w:hyperlink>
          </w:p>
        </w:tc>
        <w:tc>
          <w:tcPr>
            <w:tcW w:w="3369" w:type="dxa"/>
            <w:shd w:val="clear" w:color="auto" w:fill="D3D3D3"/>
          </w:tcPr>
          <w:p w:rsidR="00856A10" w:rsidRPr="00145FF5" w:rsidRDefault="00856A10" w:rsidP="0089104A">
            <w:pPr>
              <w:pStyle w:val="Tableheadingrow1"/>
              <w:keepLines/>
              <w:widowControl w:val="0"/>
              <w:rPr>
                <w:color w:val="auto"/>
                <w:sz w:val="22"/>
              </w:rPr>
            </w:pPr>
            <w:r w:rsidRPr="00145FF5">
              <w:rPr>
                <w:color w:val="auto"/>
                <w:sz w:val="22"/>
              </w:rPr>
              <w:t>Names and address for service of two Police officers</w:t>
            </w:r>
          </w:p>
        </w:tc>
        <w:tc>
          <w:tcPr>
            <w:tcW w:w="1309" w:type="dxa"/>
            <w:shd w:val="clear" w:color="auto" w:fill="E9E9E9"/>
          </w:tcPr>
          <w:p w:rsidR="00856A10" w:rsidRPr="00145FF5" w:rsidRDefault="00491CAB" w:rsidP="0089104A">
            <w:pPr>
              <w:pStyle w:val="BodyText"/>
              <w:keepNext/>
              <w:keepLines/>
              <w:widowControl w:val="0"/>
              <w:rPr>
                <w:rStyle w:val="HyperlinkSourceTextReference"/>
                <w:sz w:val="22"/>
              </w:rPr>
            </w:pPr>
            <w:hyperlink r:id="rId27" w:history="1">
              <w:r w:rsidR="00D6558B" w:rsidRPr="00661490">
                <w:rPr>
                  <w:rStyle w:val="Hyperlink"/>
                  <w:sz w:val="22"/>
                </w:rPr>
                <w:t>486208</w:t>
              </w:r>
            </w:hyperlink>
          </w:p>
        </w:tc>
        <w:tc>
          <w:tcPr>
            <w:tcW w:w="3339" w:type="dxa"/>
            <w:shd w:val="clear" w:color="auto" w:fill="E9E9E9"/>
          </w:tcPr>
          <w:p w:rsidR="00856A10" w:rsidRPr="00145FF5" w:rsidRDefault="00856A10" w:rsidP="0089104A">
            <w:pPr>
              <w:pStyle w:val="BodyText"/>
              <w:keepNext/>
              <w:keepLines/>
              <w:widowControl w:val="0"/>
              <w:rPr>
                <w:sz w:val="22"/>
              </w:rPr>
            </w:pPr>
            <w:r w:rsidRPr="00145FF5">
              <w:rPr>
                <w:sz w:val="22"/>
              </w:rPr>
              <w:t xml:space="preserve">Names and contact details in </w:t>
            </w:r>
            <w:r w:rsidR="005D4A1C" w:rsidRPr="00145FF5">
              <w:rPr>
                <w:sz w:val="22"/>
              </w:rPr>
              <w:t xml:space="preserve">Department of </w:t>
            </w:r>
            <w:r w:rsidRPr="00145FF5">
              <w:rPr>
                <w:sz w:val="22"/>
              </w:rPr>
              <w:t>Corrections’ emails</w:t>
            </w:r>
          </w:p>
        </w:tc>
      </w:tr>
      <w:tr w:rsidR="00856A10" w:rsidTr="00856A10">
        <w:trPr>
          <w:cantSplit/>
        </w:trPr>
        <w:tc>
          <w:tcPr>
            <w:tcW w:w="1271" w:type="dxa"/>
            <w:shd w:val="clear" w:color="auto" w:fill="D3D3D3"/>
          </w:tcPr>
          <w:p w:rsidR="00856A10" w:rsidRPr="00145FF5" w:rsidRDefault="00491CAB" w:rsidP="0089104A">
            <w:pPr>
              <w:pStyle w:val="Tableheadingrow1"/>
              <w:keepLines/>
              <w:widowControl w:val="0"/>
              <w:rPr>
                <w:rStyle w:val="HyperlinkSourceTextReference"/>
                <w:sz w:val="22"/>
              </w:rPr>
            </w:pPr>
            <w:hyperlink r:id="rId28" w:history="1">
              <w:r w:rsidR="00D6558B" w:rsidRPr="00145FF5">
                <w:rPr>
                  <w:rStyle w:val="Hyperlink"/>
                  <w:sz w:val="22"/>
                </w:rPr>
                <w:t>431166</w:t>
              </w:r>
            </w:hyperlink>
          </w:p>
        </w:tc>
        <w:tc>
          <w:tcPr>
            <w:tcW w:w="3369" w:type="dxa"/>
            <w:shd w:val="clear" w:color="auto" w:fill="D3D3D3"/>
          </w:tcPr>
          <w:p w:rsidR="00856A10" w:rsidRPr="00145FF5" w:rsidRDefault="00856A10" w:rsidP="0089104A">
            <w:pPr>
              <w:pStyle w:val="Tableheadingrow1"/>
              <w:keepLines/>
              <w:widowControl w:val="0"/>
              <w:rPr>
                <w:color w:val="auto"/>
                <w:sz w:val="22"/>
              </w:rPr>
            </w:pPr>
            <w:r w:rsidRPr="00145FF5">
              <w:rPr>
                <w:color w:val="auto"/>
                <w:sz w:val="22"/>
              </w:rPr>
              <w:t>Names of staff involved in producing crime and safety survey</w:t>
            </w:r>
          </w:p>
        </w:tc>
        <w:tc>
          <w:tcPr>
            <w:tcW w:w="1309" w:type="dxa"/>
            <w:shd w:val="clear" w:color="auto" w:fill="E9E9E9"/>
          </w:tcPr>
          <w:p w:rsidR="00856A10" w:rsidRPr="00145FF5" w:rsidRDefault="00491CAB" w:rsidP="0089104A">
            <w:pPr>
              <w:pStyle w:val="BodyText"/>
              <w:keepNext/>
              <w:keepLines/>
              <w:widowControl w:val="0"/>
              <w:rPr>
                <w:rStyle w:val="HyperlinkSourceTextReference"/>
                <w:sz w:val="22"/>
              </w:rPr>
            </w:pPr>
            <w:hyperlink r:id="rId29" w:history="1">
              <w:r w:rsidR="00D6558B" w:rsidRPr="00494107">
                <w:rPr>
                  <w:rStyle w:val="Hyperlink"/>
                  <w:sz w:val="22"/>
                </w:rPr>
                <w:t>476423</w:t>
              </w:r>
            </w:hyperlink>
          </w:p>
        </w:tc>
        <w:tc>
          <w:tcPr>
            <w:tcW w:w="3339" w:type="dxa"/>
            <w:shd w:val="clear" w:color="auto" w:fill="E9E9E9"/>
          </w:tcPr>
          <w:p w:rsidR="00856A10" w:rsidRPr="00145FF5" w:rsidRDefault="00856A10" w:rsidP="0089104A">
            <w:pPr>
              <w:pStyle w:val="BodyText"/>
              <w:keepNext/>
              <w:keepLines/>
              <w:widowControl w:val="0"/>
              <w:rPr>
                <w:sz w:val="22"/>
              </w:rPr>
            </w:pPr>
            <w:r w:rsidRPr="00145FF5">
              <w:rPr>
                <w:sz w:val="22"/>
              </w:rPr>
              <w:t>Staff names and initials in Commerce Commission memorandum</w:t>
            </w:r>
          </w:p>
        </w:tc>
      </w:tr>
      <w:tr w:rsidR="00856A10" w:rsidTr="00856A10">
        <w:trPr>
          <w:cantSplit/>
        </w:trPr>
        <w:tc>
          <w:tcPr>
            <w:tcW w:w="1271" w:type="dxa"/>
            <w:shd w:val="clear" w:color="auto" w:fill="D3D3D3"/>
          </w:tcPr>
          <w:p w:rsidR="00856A10" w:rsidRPr="00145FF5" w:rsidRDefault="00491CAB" w:rsidP="0089104A">
            <w:pPr>
              <w:pStyle w:val="Boxsmalltext"/>
              <w:keepNext/>
              <w:keepLines/>
              <w:widowControl w:val="0"/>
              <w:rPr>
                <w:rStyle w:val="HyperlinkSourceTextReference"/>
                <w:sz w:val="22"/>
              </w:rPr>
            </w:pPr>
            <w:hyperlink r:id="rId30" w:history="1">
              <w:r w:rsidR="00D6558B" w:rsidRPr="00145FF5">
                <w:rPr>
                  <w:rStyle w:val="Hyperlink"/>
                  <w:sz w:val="22"/>
                </w:rPr>
                <w:t>381628</w:t>
              </w:r>
            </w:hyperlink>
          </w:p>
        </w:tc>
        <w:tc>
          <w:tcPr>
            <w:tcW w:w="3369" w:type="dxa"/>
            <w:shd w:val="clear" w:color="auto" w:fill="D3D3D3"/>
          </w:tcPr>
          <w:p w:rsidR="00856A10" w:rsidRPr="00145FF5" w:rsidRDefault="00856A10" w:rsidP="0089104A">
            <w:pPr>
              <w:pStyle w:val="Boxsmalltext"/>
              <w:keepNext/>
              <w:keepLines/>
              <w:widowControl w:val="0"/>
              <w:rPr>
                <w:sz w:val="22"/>
              </w:rPr>
            </w:pPr>
            <w:r w:rsidRPr="00145FF5">
              <w:rPr>
                <w:sz w:val="22"/>
              </w:rPr>
              <w:t>Names of frontline forestry officers in information about the felling and milling of kauri</w:t>
            </w:r>
          </w:p>
        </w:tc>
        <w:tc>
          <w:tcPr>
            <w:tcW w:w="1309" w:type="dxa"/>
            <w:shd w:val="clear" w:color="000000" w:fill="E9E9E9"/>
          </w:tcPr>
          <w:p w:rsidR="00856A10" w:rsidRPr="00145FF5" w:rsidRDefault="00491CAB" w:rsidP="0089104A">
            <w:pPr>
              <w:pStyle w:val="BodyText"/>
              <w:keepNext/>
              <w:keepLines/>
              <w:widowControl w:val="0"/>
              <w:rPr>
                <w:rStyle w:val="HyperlinkSourceTextReference"/>
                <w:sz w:val="22"/>
              </w:rPr>
            </w:pPr>
            <w:hyperlink r:id="rId31" w:history="1">
              <w:r w:rsidR="00D6558B" w:rsidRPr="00EF6119">
                <w:rPr>
                  <w:rStyle w:val="Hyperlink"/>
                  <w:sz w:val="22"/>
                </w:rPr>
                <w:t>470939</w:t>
              </w:r>
            </w:hyperlink>
            <w:r w:rsidR="00D6558B" w:rsidRPr="00145FF5">
              <w:rPr>
                <w:rStyle w:val="HyperlinkSourceTextReference"/>
                <w:sz w:val="22"/>
              </w:rPr>
              <w:t xml:space="preserve"> &amp; </w:t>
            </w:r>
            <w:hyperlink r:id="rId32" w:history="1">
              <w:r w:rsidR="00D6558B" w:rsidRPr="00EF6119">
                <w:rPr>
                  <w:rStyle w:val="Hyperlink"/>
                  <w:sz w:val="22"/>
                </w:rPr>
                <w:t>463601</w:t>
              </w:r>
            </w:hyperlink>
          </w:p>
        </w:tc>
        <w:tc>
          <w:tcPr>
            <w:tcW w:w="3339" w:type="dxa"/>
            <w:shd w:val="clear" w:color="000000" w:fill="E9E9E9"/>
          </w:tcPr>
          <w:p w:rsidR="00856A10" w:rsidRPr="00145FF5" w:rsidRDefault="00856A10" w:rsidP="0089104A">
            <w:pPr>
              <w:pStyle w:val="BodyText"/>
              <w:keepNext/>
              <w:keepLines/>
              <w:widowControl w:val="0"/>
              <w:rPr>
                <w:sz w:val="22"/>
              </w:rPr>
            </w:pPr>
            <w:r w:rsidRPr="00145FF5">
              <w:rPr>
                <w:sz w:val="22"/>
              </w:rPr>
              <w:t xml:space="preserve">Officials’ names in information about glyphosate </w:t>
            </w:r>
          </w:p>
        </w:tc>
      </w:tr>
      <w:tr w:rsidR="00856A10" w:rsidTr="00856A10">
        <w:trPr>
          <w:cantSplit/>
        </w:trPr>
        <w:tc>
          <w:tcPr>
            <w:tcW w:w="1271" w:type="dxa"/>
            <w:shd w:val="clear" w:color="auto" w:fill="D3D3D3"/>
          </w:tcPr>
          <w:p w:rsidR="00856A10" w:rsidRPr="00145FF5" w:rsidRDefault="00491CAB" w:rsidP="0089104A">
            <w:pPr>
              <w:pStyle w:val="Boxsmalltext"/>
              <w:keepNext/>
              <w:keepLines/>
              <w:widowControl w:val="0"/>
              <w:rPr>
                <w:rStyle w:val="HyperlinkSourceTextReference"/>
                <w:sz w:val="22"/>
              </w:rPr>
            </w:pPr>
            <w:hyperlink r:id="rId33" w:history="1">
              <w:r w:rsidR="00D6558B" w:rsidRPr="00145FF5">
                <w:rPr>
                  <w:rStyle w:val="Hyperlink"/>
                  <w:sz w:val="22"/>
                </w:rPr>
                <w:t>295849</w:t>
              </w:r>
            </w:hyperlink>
          </w:p>
        </w:tc>
        <w:tc>
          <w:tcPr>
            <w:tcW w:w="3369" w:type="dxa"/>
            <w:shd w:val="clear" w:color="auto" w:fill="D3D3D3"/>
          </w:tcPr>
          <w:p w:rsidR="00856A10" w:rsidRPr="00145FF5" w:rsidRDefault="00856A10" w:rsidP="0089104A">
            <w:pPr>
              <w:pStyle w:val="Boxsmalltext"/>
              <w:keepNext/>
              <w:keepLines/>
              <w:widowControl w:val="0"/>
              <w:rPr>
                <w:sz w:val="22"/>
              </w:rPr>
            </w:pPr>
            <w:r w:rsidRPr="00145FF5">
              <w:rPr>
                <w:sz w:val="22"/>
              </w:rPr>
              <w:t>Names of MOH staff in information about vaccine approvals and immunisation programmes</w:t>
            </w:r>
          </w:p>
        </w:tc>
        <w:tc>
          <w:tcPr>
            <w:tcW w:w="1309" w:type="dxa"/>
            <w:shd w:val="clear" w:color="000000" w:fill="E9E9E9"/>
          </w:tcPr>
          <w:p w:rsidR="00856A10" w:rsidRPr="00145FF5" w:rsidRDefault="00491CAB" w:rsidP="0089104A">
            <w:pPr>
              <w:pStyle w:val="BodyText"/>
              <w:keepNext/>
              <w:keepLines/>
              <w:widowControl w:val="0"/>
              <w:rPr>
                <w:rStyle w:val="HyperlinkSourceTextReference"/>
                <w:sz w:val="22"/>
              </w:rPr>
            </w:pPr>
            <w:hyperlink r:id="rId34" w:history="1">
              <w:r w:rsidR="00D6558B" w:rsidRPr="004A7B6E">
                <w:rPr>
                  <w:rStyle w:val="Hyperlink"/>
                  <w:sz w:val="22"/>
                </w:rPr>
                <w:t>446669</w:t>
              </w:r>
            </w:hyperlink>
          </w:p>
        </w:tc>
        <w:tc>
          <w:tcPr>
            <w:tcW w:w="3339" w:type="dxa"/>
            <w:shd w:val="clear" w:color="000000" w:fill="E9E9E9"/>
          </w:tcPr>
          <w:p w:rsidR="00856A10" w:rsidRPr="00145FF5" w:rsidRDefault="00856A10" w:rsidP="0089104A">
            <w:pPr>
              <w:pStyle w:val="BodyText"/>
              <w:keepNext/>
              <w:keepLines/>
              <w:widowControl w:val="0"/>
              <w:rPr>
                <w:sz w:val="22"/>
              </w:rPr>
            </w:pPr>
            <w:r w:rsidRPr="00145FF5">
              <w:rPr>
                <w:sz w:val="22"/>
              </w:rPr>
              <w:t>Names of MSD staff in emails about the drafting of a bill</w:t>
            </w:r>
          </w:p>
        </w:tc>
      </w:tr>
      <w:tr w:rsidR="00856A10" w:rsidTr="00856A10">
        <w:trPr>
          <w:cantSplit/>
        </w:trPr>
        <w:tc>
          <w:tcPr>
            <w:tcW w:w="1271" w:type="dxa"/>
            <w:shd w:val="clear" w:color="auto" w:fill="D3D3D3"/>
          </w:tcPr>
          <w:p w:rsidR="00856A10" w:rsidRPr="00145FF5" w:rsidRDefault="00491CAB" w:rsidP="008D0DD8">
            <w:pPr>
              <w:pStyle w:val="Boxsmalltext"/>
              <w:widowControl w:val="0"/>
              <w:rPr>
                <w:rStyle w:val="HyperlinkSourceTextReference"/>
                <w:sz w:val="22"/>
              </w:rPr>
            </w:pPr>
            <w:hyperlink r:id="rId35" w:history="1">
              <w:r w:rsidR="00D6558B" w:rsidRPr="00643296">
                <w:rPr>
                  <w:rStyle w:val="Hyperlink"/>
                  <w:sz w:val="22"/>
                </w:rPr>
                <w:t>357495</w:t>
              </w:r>
            </w:hyperlink>
          </w:p>
        </w:tc>
        <w:tc>
          <w:tcPr>
            <w:tcW w:w="3369" w:type="dxa"/>
            <w:shd w:val="clear" w:color="auto" w:fill="D3D3D3"/>
          </w:tcPr>
          <w:p w:rsidR="00856A10" w:rsidRPr="00145FF5" w:rsidRDefault="00856A10" w:rsidP="008D0DD8">
            <w:pPr>
              <w:pStyle w:val="Boxsmalltext"/>
              <w:widowControl w:val="0"/>
              <w:rPr>
                <w:b/>
                <w:sz w:val="22"/>
              </w:rPr>
            </w:pPr>
            <w:r w:rsidRPr="00145FF5">
              <w:rPr>
                <w:sz w:val="22"/>
              </w:rPr>
              <w:t>Name of Auckland Transport employee who requested trade plate cancellation</w:t>
            </w:r>
          </w:p>
        </w:tc>
        <w:tc>
          <w:tcPr>
            <w:tcW w:w="1309" w:type="dxa"/>
            <w:shd w:val="clear" w:color="000000" w:fill="E9E9E9"/>
          </w:tcPr>
          <w:p w:rsidR="00856A10" w:rsidRPr="007A1CA7" w:rsidRDefault="000442A0" w:rsidP="008D0DD8">
            <w:pPr>
              <w:pStyle w:val="BodyText"/>
              <w:widowControl w:val="0"/>
              <w:rPr>
                <w:sz w:val="22"/>
              </w:rPr>
            </w:pPr>
            <w:hyperlink r:id="rId36" w:history="1">
              <w:r w:rsidR="00EF6B73" w:rsidRPr="000442A0">
                <w:rPr>
                  <w:rStyle w:val="Hyperlink"/>
                  <w:sz w:val="22"/>
                </w:rPr>
                <w:t>306757</w:t>
              </w:r>
            </w:hyperlink>
          </w:p>
        </w:tc>
        <w:tc>
          <w:tcPr>
            <w:tcW w:w="3339" w:type="dxa"/>
            <w:tcBorders>
              <w:bottom w:val="single" w:sz="4" w:space="0" w:color="A6A6A6" w:themeColor="background1" w:themeShade="A6"/>
            </w:tcBorders>
            <w:shd w:val="clear" w:color="000000" w:fill="E9E9E9"/>
          </w:tcPr>
          <w:p w:rsidR="00856A10" w:rsidRPr="00145FF5" w:rsidRDefault="00856A10" w:rsidP="005D4A1C">
            <w:pPr>
              <w:pStyle w:val="BodyText"/>
              <w:widowControl w:val="0"/>
              <w:rPr>
                <w:sz w:val="22"/>
              </w:rPr>
            </w:pPr>
            <w:r w:rsidRPr="00145FF5">
              <w:rPr>
                <w:sz w:val="22"/>
              </w:rPr>
              <w:t xml:space="preserve">Names of senior and principal historian involved in writing </w:t>
            </w:r>
            <w:r w:rsidR="005D4A1C" w:rsidRPr="00145FF5">
              <w:rPr>
                <w:sz w:val="22"/>
              </w:rPr>
              <w:t>treaty settlement</w:t>
            </w:r>
            <w:r w:rsidRPr="00145FF5">
              <w:rPr>
                <w:sz w:val="22"/>
              </w:rPr>
              <w:t xml:space="preserve"> memo </w:t>
            </w:r>
          </w:p>
        </w:tc>
      </w:tr>
      <w:tr w:rsidR="00856A10" w:rsidTr="00856A10">
        <w:trPr>
          <w:cantSplit/>
        </w:trPr>
        <w:tc>
          <w:tcPr>
            <w:tcW w:w="1271" w:type="dxa"/>
            <w:shd w:val="clear" w:color="auto" w:fill="D3D3D3"/>
          </w:tcPr>
          <w:p w:rsidR="00856A10" w:rsidRPr="00145FF5" w:rsidRDefault="00491CAB" w:rsidP="008D0DD8">
            <w:pPr>
              <w:pStyle w:val="Boxsmalltext"/>
              <w:widowControl w:val="0"/>
              <w:rPr>
                <w:rStyle w:val="HyperlinkSourceTextReference"/>
                <w:sz w:val="22"/>
              </w:rPr>
            </w:pPr>
            <w:hyperlink r:id="rId37" w:history="1">
              <w:r w:rsidR="00D6558B" w:rsidRPr="00145FF5">
                <w:rPr>
                  <w:rStyle w:val="Hyperlink"/>
                  <w:sz w:val="22"/>
                </w:rPr>
                <w:t>178434</w:t>
              </w:r>
            </w:hyperlink>
          </w:p>
        </w:tc>
        <w:tc>
          <w:tcPr>
            <w:tcW w:w="3369" w:type="dxa"/>
            <w:shd w:val="clear" w:color="auto" w:fill="D3D3D3"/>
          </w:tcPr>
          <w:p w:rsidR="00856A10" w:rsidRPr="00145FF5" w:rsidRDefault="00856A10" w:rsidP="008D0DD8">
            <w:pPr>
              <w:pStyle w:val="Boxsmalltext"/>
              <w:widowControl w:val="0"/>
              <w:rPr>
                <w:sz w:val="22"/>
              </w:rPr>
            </w:pPr>
            <w:r w:rsidRPr="00145FF5">
              <w:rPr>
                <w:sz w:val="22"/>
              </w:rPr>
              <w:t>Names of members of advisory committee on national standards for abortion services in New Zealand</w:t>
            </w:r>
          </w:p>
        </w:tc>
        <w:tc>
          <w:tcPr>
            <w:tcW w:w="1309" w:type="dxa"/>
            <w:shd w:val="clear" w:color="000000" w:fill="E9E9E9"/>
          </w:tcPr>
          <w:p w:rsidR="00856A10" w:rsidRPr="00145FF5" w:rsidRDefault="00491CAB" w:rsidP="008D0DD8">
            <w:pPr>
              <w:pStyle w:val="BodyText"/>
              <w:widowControl w:val="0"/>
              <w:rPr>
                <w:rStyle w:val="HyperlinkSourceTextReference"/>
                <w:sz w:val="22"/>
              </w:rPr>
            </w:pPr>
            <w:hyperlink r:id="rId38" w:history="1">
              <w:r w:rsidR="004A7B6E">
                <w:rPr>
                  <w:rStyle w:val="Hyperlink"/>
                  <w:sz w:val="22"/>
                </w:rPr>
                <w:t>302402</w:t>
              </w:r>
            </w:hyperlink>
          </w:p>
        </w:tc>
        <w:tc>
          <w:tcPr>
            <w:tcW w:w="3339" w:type="dxa"/>
            <w:shd w:val="clear" w:color="000000" w:fill="E9E9E9"/>
          </w:tcPr>
          <w:p w:rsidR="00856A10" w:rsidRPr="00145FF5" w:rsidRDefault="00856A10" w:rsidP="008D0DD8">
            <w:pPr>
              <w:pStyle w:val="BodyText"/>
              <w:widowControl w:val="0"/>
              <w:rPr>
                <w:sz w:val="22"/>
              </w:rPr>
            </w:pPr>
            <w:r w:rsidRPr="00145FF5">
              <w:rPr>
                <w:sz w:val="22"/>
              </w:rPr>
              <w:t xml:space="preserve">Names of PHARMAC staff involved in decision to fund dabigatran </w:t>
            </w:r>
          </w:p>
        </w:tc>
      </w:tr>
      <w:tr w:rsidR="00856A10" w:rsidTr="00856A10">
        <w:trPr>
          <w:cantSplit/>
        </w:trPr>
        <w:tc>
          <w:tcPr>
            <w:tcW w:w="1271" w:type="dxa"/>
            <w:shd w:val="clear" w:color="auto" w:fill="D3D3D3"/>
          </w:tcPr>
          <w:p w:rsidR="00856A10" w:rsidRPr="00145FF5" w:rsidRDefault="00491CAB" w:rsidP="008D0DD8">
            <w:pPr>
              <w:pStyle w:val="Boxsmalltext"/>
              <w:widowControl w:val="0"/>
              <w:rPr>
                <w:rStyle w:val="HyperlinkSourceTextReference"/>
                <w:sz w:val="22"/>
              </w:rPr>
            </w:pPr>
            <w:hyperlink r:id="rId39" w:history="1">
              <w:r w:rsidR="00D6558B" w:rsidRPr="00145FF5">
                <w:rPr>
                  <w:rStyle w:val="Hyperlink"/>
                  <w:sz w:val="22"/>
                </w:rPr>
                <w:t>175129</w:t>
              </w:r>
            </w:hyperlink>
          </w:p>
        </w:tc>
        <w:tc>
          <w:tcPr>
            <w:tcW w:w="3369" w:type="dxa"/>
            <w:shd w:val="clear" w:color="auto" w:fill="D3D3D3"/>
          </w:tcPr>
          <w:p w:rsidR="00856A10" w:rsidRPr="00145FF5" w:rsidRDefault="00856A10" w:rsidP="008D0DD8">
            <w:pPr>
              <w:pStyle w:val="Boxsmalltext"/>
              <w:widowControl w:val="0"/>
              <w:rPr>
                <w:b/>
                <w:sz w:val="22"/>
              </w:rPr>
            </w:pPr>
            <w:r w:rsidRPr="00145FF5">
              <w:rPr>
                <w:sz w:val="22"/>
              </w:rPr>
              <w:t>Names of psychiatrists who undertake section 60 reviews under the Mental Health Act</w:t>
            </w:r>
          </w:p>
        </w:tc>
        <w:tc>
          <w:tcPr>
            <w:tcW w:w="1309" w:type="dxa"/>
            <w:shd w:val="clear" w:color="000000" w:fill="E9E9E9"/>
          </w:tcPr>
          <w:p w:rsidR="00856A10" w:rsidRPr="00145FF5" w:rsidRDefault="00491CAB" w:rsidP="008D0DD8">
            <w:pPr>
              <w:pStyle w:val="BodyText"/>
              <w:widowControl w:val="0"/>
              <w:rPr>
                <w:rStyle w:val="HyperlinkSourceTextReference"/>
                <w:sz w:val="22"/>
              </w:rPr>
            </w:pPr>
            <w:hyperlink r:id="rId40" w:history="1">
              <w:r w:rsidR="003614B9" w:rsidRPr="00145FF5">
                <w:rPr>
                  <w:rStyle w:val="Hyperlink"/>
                  <w:sz w:val="22"/>
                </w:rPr>
                <w:t>176372</w:t>
              </w:r>
            </w:hyperlink>
          </w:p>
        </w:tc>
        <w:tc>
          <w:tcPr>
            <w:tcW w:w="3339" w:type="dxa"/>
            <w:shd w:val="clear" w:color="000000" w:fill="E9E9E9"/>
          </w:tcPr>
          <w:p w:rsidR="00856A10" w:rsidRPr="00145FF5" w:rsidRDefault="00856A10" w:rsidP="008D0DD8">
            <w:pPr>
              <w:pStyle w:val="BodyText"/>
              <w:widowControl w:val="0"/>
              <w:rPr>
                <w:sz w:val="22"/>
              </w:rPr>
            </w:pPr>
            <w:r w:rsidRPr="00145FF5">
              <w:rPr>
                <w:sz w:val="22"/>
              </w:rPr>
              <w:t>Staff named in e</w:t>
            </w:r>
            <w:r w:rsidR="003614B9" w:rsidRPr="00145FF5">
              <w:rPr>
                <w:sz w:val="22"/>
              </w:rPr>
              <w:t>mails about GM</w:t>
            </w:r>
            <w:r w:rsidRPr="00145FF5">
              <w:rPr>
                <w:sz w:val="22"/>
              </w:rPr>
              <w:t xml:space="preserve"> corn </w:t>
            </w:r>
          </w:p>
        </w:tc>
      </w:tr>
    </w:tbl>
    <w:p w:rsidR="00C8599C" w:rsidRDefault="00C8599C" w:rsidP="00435F1C">
      <w:pPr>
        <w:pStyle w:val="Whitespace"/>
      </w:pPr>
      <w:bookmarkStart w:id="34" w:name="_Privacy_1"/>
      <w:bookmarkStart w:id="35" w:name="_Privacy"/>
      <w:bookmarkStart w:id="36" w:name="_Privacy_2"/>
      <w:bookmarkStart w:id="37" w:name="_Toc10096771"/>
      <w:bookmarkEnd w:id="34"/>
      <w:bookmarkEnd w:id="35"/>
      <w:bookmarkEnd w:id="36"/>
    </w:p>
    <w:tbl>
      <w:tblPr>
        <w:tblStyle w:val="TableBox"/>
        <w:tblW w:w="9297" w:type="dxa"/>
        <w:tblLayout w:type="fixed"/>
        <w:tblLook w:val="04A0" w:firstRow="1" w:lastRow="0" w:firstColumn="1" w:lastColumn="0" w:noHBand="0" w:noVBand="1"/>
        <w:tblCaption w:val="Box to emphasise text"/>
      </w:tblPr>
      <w:tblGrid>
        <w:gridCol w:w="9297"/>
      </w:tblGrid>
      <w:tr w:rsidR="00C8599C" w:rsidTr="00C8599C">
        <w:tc>
          <w:tcPr>
            <w:tcW w:w="9297" w:type="dxa"/>
          </w:tcPr>
          <w:p w:rsidR="00C8599C" w:rsidRPr="007D5753" w:rsidRDefault="00C8599C" w:rsidP="00FD48A2">
            <w:pPr>
              <w:pStyle w:val="Headingboxtexttop"/>
              <w:keepNext/>
              <w:widowControl w:val="0"/>
            </w:pPr>
            <w:r>
              <w:t>Other relevant guidance</w:t>
            </w:r>
          </w:p>
          <w:p w:rsidR="00C8599C" w:rsidRPr="00B1548D" w:rsidRDefault="00C8599C" w:rsidP="003B605E">
            <w:pPr>
              <w:pStyle w:val="Boxsmalltext"/>
              <w:keepNext/>
            </w:pPr>
            <w:r>
              <w:t xml:space="preserve">If you are considering whether section 9(2)(g)(ii) might be applicable in the situation you are dealing with, you might find other helpful information in our guide to </w:t>
            </w:r>
            <w:hyperlink r:id="rId41" w:history="1">
              <w:r w:rsidRPr="00EC3A56">
                <w:rPr>
                  <w:rStyle w:val="Hyperlink"/>
                  <w:i/>
                </w:rPr>
                <w:t>Frivolous, vexatious and trivial</w:t>
              </w:r>
            </w:hyperlink>
            <w:r>
              <w:t xml:space="preserve"> requests</w:t>
            </w:r>
            <w:r w:rsidR="00B1548D">
              <w:t xml:space="preserve">, and our guide to </w:t>
            </w:r>
            <w:hyperlink r:id="rId42" w:history="1">
              <w:r w:rsidR="00B1548D" w:rsidRPr="00447439">
                <w:rPr>
                  <w:rStyle w:val="Hyperlink"/>
                  <w:i/>
                </w:rPr>
                <w:t>Managing unreasonable complainant conduct</w:t>
              </w:r>
            </w:hyperlink>
            <w:r>
              <w:rPr>
                <w:i/>
              </w:rPr>
              <w:t>.</w:t>
            </w:r>
            <w:r w:rsidR="00E97374">
              <w:rPr>
                <w:i/>
              </w:rPr>
              <w:t xml:space="preserve"> </w:t>
            </w:r>
            <w:r w:rsidR="000A6887">
              <w:t>The latter</w:t>
            </w:r>
            <w:r w:rsidR="00B1548D" w:rsidRPr="000A6887">
              <w:t xml:space="preserve"> guide has strategies for responding to and managing unreasonable complainant conduct, </w:t>
            </w:r>
            <w:r w:rsidR="003B605E" w:rsidRPr="000A6887">
              <w:t>including</w:t>
            </w:r>
            <w:r w:rsidR="00224500" w:rsidRPr="000A6887">
              <w:t xml:space="preserve"> </w:t>
            </w:r>
            <w:r w:rsidR="003B605E" w:rsidRPr="000A6887">
              <w:t>misuse of electronic communications, the internet and social media</w:t>
            </w:r>
            <w:r w:rsidR="00B1548D" w:rsidRPr="000A6887">
              <w:t>.</w:t>
            </w:r>
          </w:p>
        </w:tc>
      </w:tr>
    </w:tbl>
    <w:p w:rsidR="00A96A95" w:rsidRDefault="008B2C29" w:rsidP="00435F1C">
      <w:pPr>
        <w:pStyle w:val="Heading3"/>
        <w:keepNext w:val="0"/>
        <w:keepLines w:val="0"/>
        <w:widowControl w:val="0"/>
      </w:pPr>
      <w:bookmarkStart w:id="38" w:name="_Privacy_3"/>
      <w:bookmarkEnd w:id="38"/>
      <w:r>
        <w:t>Privacy</w:t>
      </w:r>
      <w:bookmarkEnd w:id="37"/>
    </w:p>
    <w:p w:rsidR="003F2EA3" w:rsidRDefault="003F2EA3" w:rsidP="00435F1C">
      <w:pPr>
        <w:pStyle w:val="BodyText"/>
        <w:widowControl w:val="0"/>
      </w:pPr>
      <w:r>
        <w:t xml:space="preserve">Section 9(2)(a) of the </w:t>
      </w:r>
      <w:r w:rsidR="00524AE9">
        <w:t>OIA (section 7(2)(a) of the LGOIMA)</w:t>
      </w:r>
      <w:r>
        <w:t xml:space="preserve"> applies </w:t>
      </w:r>
      <w:r w:rsidR="00746052">
        <w:t>if</w:t>
      </w:r>
      <w:r>
        <w:t xml:space="preserve"> withholding is </w:t>
      </w:r>
      <w:r w:rsidRPr="00784822">
        <w:rPr>
          <w:i/>
        </w:rPr>
        <w:t xml:space="preserve">‘necessary to </w:t>
      </w:r>
      <w:r>
        <w:rPr>
          <w:i/>
        </w:rPr>
        <w:t>protect the privacy of natural persons</w:t>
      </w:r>
      <w:r w:rsidRPr="00784822">
        <w:rPr>
          <w:i/>
        </w:rPr>
        <w:t>’</w:t>
      </w:r>
      <w:r>
        <w:t>.</w:t>
      </w:r>
    </w:p>
    <w:p w:rsidR="003F2EA3" w:rsidRDefault="003F2EA3" w:rsidP="00435F1C">
      <w:pPr>
        <w:pStyle w:val="BodyText"/>
        <w:widowControl w:val="0"/>
      </w:pPr>
      <w:r>
        <w:t xml:space="preserve">This is subject to a </w:t>
      </w:r>
      <w:hyperlink w:anchor="_The_public_interest_1" w:history="1">
        <w:r w:rsidRPr="008B1E11">
          <w:rPr>
            <w:rStyle w:val="Hyperlink"/>
          </w:rPr>
          <w:t>public interest test</w:t>
        </w:r>
      </w:hyperlink>
      <w:r>
        <w:t xml:space="preserve">, which means there will only be good reason to withhold if the public interest in release does not outweigh the predicted harm to </w:t>
      </w:r>
      <w:r w:rsidR="003519C5">
        <w:t>an individual’s</w:t>
      </w:r>
      <w:r w:rsidR="00485B75">
        <w:t xml:space="preserve"> privacy</w:t>
      </w:r>
      <w:r>
        <w:t xml:space="preserve">. </w:t>
      </w:r>
    </w:p>
    <w:p w:rsidR="00CC4ED2" w:rsidRDefault="00CE22AA" w:rsidP="00435F1C">
      <w:pPr>
        <w:pStyle w:val="Boxsmalltext"/>
        <w:widowControl w:val="0"/>
      </w:pPr>
      <w:r>
        <w:rPr>
          <w:color w:val="auto"/>
        </w:rPr>
        <w:t xml:space="preserve">As noted above, the Ombudsman’s </w:t>
      </w:r>
      <w:hyperlink w:anchor="_General_position_1" w:history="1">
        <w:r w:rsidRPr="001C2671">
          <w:rPr>
            <w:rStyle w:val="Hyperlink"/>
          </w:rPr>
          <w:t>general position</w:t>
        </w:r>
      </w:hyperlink>
      <w:r>
        <w:rPr>
          <w:color w:val="auto"/>
        </w:rPr>
        <w:t xml:space="preserve"> is that it is not usually necessary </w:t>
      </w:r>
      <w:r>
        <w:t>to withhold staff names in order to protect their privacy.</w:t>
      </w:r>
      <w:r w:rsidR="00584256">
        <w:t xml:space="preserve"> All such information normally discloses is the fact of an individual’s employment, and what they are do</w:t>
      </w:r>
      <w:r w:rsidR="005075FE">
        <w:t>ing in that role.</w:t>
      </w:r>
      <w:r w:rsidR="008E7949">
        <w:t xml:space="preserve"> </w:t>
      </w:r>
      <w:r w:rsidR="00F04FB7">
        <w:t xml:space="preserve">However, </w:t>
      </w:r>
      <w:r w:rsidR="00584256">
        <w:t xml:space="preserve">the privacy withholding ground can apply in </w:t>
      </w:r>
      <w:r w:rsidR="00593237">
        <w:t>limited</w:t>
      </w:r>
      <w:r w:rsidR="00584256">
        <w:t xml:space="preserve"> circumstances</w:t>
      </w:r>
      <w:r w:rsidR="00F04FB7">
        <w:t xml:space="preserve">, where </w:t>
      </w:r>
      <w:hyperlink w:anchor="_Personal_safety" w:history="1">
        <w:r w:rsidR="00225FFF" w:rsidRPr="00225FFF">
          <w:rPr>
            <w:rStyle w:val="Hyperlink"/>
          </w:rPr>
          <w:t>safety</w:t>
        </w:r>
      </w:hyperlink>
      <w:r w:rsidR="00225FFF">
        <w:t xml:space="preserve"> and </w:t>
      </w:r>
      <w:hyperlink w:anchor="_Improper_pressure_or_1" w:history="1">
        <w:r w:rsidR="00225FFF" w:rsidRPr="00225FFF">
          <w:rPr>
            <w:rStyle w:val="Hyperlink"/>
          </w:rPr>
          <w:t>improper pressure or harassment</w:t>
        </w:r>
      </w:hyperlink>
      <w:r w:rsidR="00225FFF">
        <w:t xml:space="preserve"> are not at issue. </w:t>
      </w:r>
    </w:p>
    <w:p w:rsidR="0061665A" w:rsidRDefault="0061665A" w:rsidP="00484398">
      <w:pPr>
        <w:pStyle w:val="Heading4"/>
      </w:pPr>
      <w:bookmarkStart w:id="39" w:name="_Toc10096772"/>
      <w:r>
        <w:t>When does section 9(2)(a) apply</w:t>
      </w:r>
      <w:r w:rsidR="000A3093">
        <w:t xml:space="preserve"> to names of public sector employees</w:t>
      </w:r>
      <w:r>
        <w:t>?</w:t>
      </w:r>
      <w:bookmarkEnd w:id="39"/>
    </w:p>
    <w:p w:rsidR="00241DA3" w:rsidRDefault="000D19B9" w:rsidP="008D0DD8">
      <w:pPr>
        <w:pStyle w:val="Boxsmalltext"/>
        <w:widowControl w:val="0"/>
      </w:pPr>
      <w:r>
        <w:t>Section 9(2)(a) can apply where</w:t>
      </w:r>
      <w:r w:rsidR="00241DA3">
        <w:t xml:space="preserve"> releasing the name of a public sector employee would:</w:t>
      </w:r>
    </w:p>
    <w:p w:rsidR="000D19B9" w:rsidRDefault="00E348B6" w:rsidP="008D0DD8">
      <w:pPr>
        <w:pStyle w:val="Bullet1"/>
        <w:widowControl w:val="0"/>
      </w:pPr>
      <w:r>
        <w:t xml:space="preserve">reveal something </w:t>
      </w:r>
      <w:r w:rsidRPr="000D19B9">
        <w:rPr>
          <w:b/>
        </w:rPr>
        <w:t xml:space="preserve">private or personal </w:t>
      </w:r>
      <w:r>
        <w:t xml:space="preserve">about </w:t>
      </w:r>
      <w:r w:rsidR="000D19B9">
        <w:t>them;</w:t>
      </w:r>
      <w:r>
        <w:t xml:space="preserve"> or </w:t>
      </w:r>
    </w:p>
    <w:p w:rsidR="00E348B6" w:rsidRDefault="00E348B6" w:rsidP="008D0DD8">
      <w:pPr>
        <w:pStyle w:val="Bullet1"/>
        <w:widowControl w:val="0"/>
      </w:pPr>
      <w:r>
        <w:t xml:space="preserve">in some other way </w:t>
      </w:r>
      <w:r w:rsidR="00452024" w:rsidRPr="00452024">
        <w:rPr>
          <w:b/>
        </w:rPr>
        <w:t>intrude</w:t>
      </w:r>
      <w:r w:rsidR="00452024">
        <w:t xml:space="preserve"> on their privacy</w:t>
      </w:r>
      <w:r>
        <w:t>.</w:t>
      </w:r>
      <w:r w:rsidR="00241DA3" w:rsidRPr="00241DA3">
        <w:t xml:space="preserve"> </w:t>
      </w:r>
    </w:p>
    <w:p w:rsidR="005C691A" w:rsidRDefault="00817E12" w:rsidP="00232E03">
      <w:pPr>
        <w:pStyle w:val="Boxsmalltext"/>
        <w:keepNext/>
        <w:widowControl w:val="0"/>
      </w:pPr>
      <w:r w:rsidRPr="00AA3F92">
        <w:t>Private or personal information</w:t>
      </w:r>
      <w:r>
        <w:t xml:space="preserve"> can</w:t>
      </w:r>
      <w:r w:rsidR="005C691A">
        <w:t xml:space="preserve"> include</w:t>
      </w:r>
      <w:r w:rsidR="00245BAC">
        <w:t xml:space="preserve"> information about an employee’s</w:t>
      </w:r>
      <w:r w:rsidR="005C691A">
        <w:t xml:space="preserve">: </w:t>
      </w:r>
    </w:p>
    <w:p w:rsidR="00D9547C" w:rsidRDefault="00452024" w:rsidP="00232E03">
      <w:pPr>
        <w:pStyle w:val="Bullet1"/>
        <w:keepNext/>
        <w:widowControl w:val="0"/>
      </w:pPr>
      <w:r>
        <w:t>health,</w:t>
      </w:r>
      <w:r w:rsidR="0011715E">
        <w:t xml:space="preserve"> finances</w:t>
      </w:r>
      <w:r>
        <w:t>, political views or associations (such as union membership)</w:t>
      </w:r>
      <w:r w:rsidR="00D9547C">
        <w:t>;</w:t>
      </w:r>
      <w:r w:rsidR="0011715E">
        <w:t xml:space="preserve"> </w:t>
      </w:r>
    </w:p>
    <w:p w:rsidR="00245BAC" w:rsidRDefault="00D9547C" w:rsidP="008034D6">
      <w:pPr>
        <w:pStyle w:val="Bullet1"/>
        <w:widowControl w:val="0"/>
      </w:pPr>
      <w:r w:rsidRPr="00CA66E7">
        <w:t xml:space="preserve">personality, </w:t>
      </w:r>
      <w:r w:rsidR="00452024">
        <w:t>individual</w:t>
      </w:r>
      <w:r>
        <w:t xml:space="preserve"> characteristics</w:t>
      </w:r>
      <w:r w:rsidR="00452024">
        <w:t>, personal preferences</w:t>
      </w:r>
      <w:r>
        <w:t xml:space="preserve"> or disposition;</w:t>
      </w:r>
    </w:p>
    <w:p w:rsidR="00264588" w:rsidRDefault="0011715E" w:rsidP="008D0DD8">
      <w:pPr>
        <w:pStyle w:val="Bullet1"/>
        <w:widowControl w:val="0"/>
      </w:pPr>
      <w:r>
        <w:t xml:space="preserve">performance in the workplace. </w:t>
      </w:r>
    </w:p>
    <w:p w:rsidR="00543CF1" w:rsidRPr="00543CF1" w:rsidRDefault="00543CF1" w:rsidP="008D0DD8">
      <w:pPr>
        <w:pStyle w:val="BodyText"/>
        <w:widowControl w:val="0"/>
      </w:pPr>
      <w:r>
        <w:t xml:space="preserve">Case </w:t>
      </w:r>
      <w:hyperlink r:id="rId43" w:history="1">
        <w:r w:rsidRPr="00214B8C">
          <w:rPr>
            <w:rStyle w:val="Hyperlink"/>
          </w:rPr>
          <w:t>W41677</w:t>
        </w:r>
      </w:hyperlink>
      <w:r>
        <w:t xml:space="preserve"> provides a good example of </w:t>
      </w:r>
      <w:r w:rsidR="00280D02">
        <w:t xml:space="preserve">how </w:t>
      </w:r>
      <w:r w:rsidR="000D707F">
        <w:t>section 9(2)(a)</w:t>
      </w:r>
      <w:r w:rsidR="00280D02">
        <w:t xml:space="preserve"> applie</w:t>
      </w:r>
      <w:r>
        <w:t xml:space="preserve">s. In that case, </w:t>
      </w:r>
      <w:r w:rsidR="00280D02">
        <w:t xml:space="preserve">names in the context of routine business activities were not protected, but </w:t>
      </w:r>
      <w:r>
        <w:t xml:space="preserve">names in </w:t>
      </w:r>
      <w:r>
        <w:rPr>
          <w:lang w:eastAsia="en-NZ"/>
        </w:rPr>
        <w:t xml:space="preserve">the context of </w:t>
      </w:r>
      <w:r w:rsidRPr="00263CC6">
        <w:rPr>
          <w:lang w:eastAsia="en-NZ"/>
        </w:rPr>
        <w:t>comments on work performance, leave</w:t>
      </w:r>
      <w:r w:rsidR="00280D02">
        <w:rPr>
          <w:lang w:eastAsia="en-NZ"/>
        </w:rPr>
        <w:t>,</w:t>
      </w:r>
      <w:r w:rsidRPr="00263CC6">
        <w:rPr>
          <w:lang w:eastAsia="en-NZ"/>
        </w:rPr>
        <w:t xml:space="preserve"> and remuneration arrangements</w:t>
      </w:r>
      <w:r>
        <w:rPr>
          <w:lang w:eastAsia="en-NZ"/>
        </w:rPr>
        <w:t xml:space="preserve"> </w:t>
      </w:r>
      <w:r w:rsidR="00280D02">
        <w:rPr>
          <w:lang w:eastAsia="en-NZ"/>
        </w:rPr>
        <w:t>were</w:t>
      </w:r>
      <w:r>
        <w:rPr>
          <w:lang w:eastAsia="en-NZ"/>
        </w:rPr>
        <w:t>.</w:t>
      </w:r>
    </w:p>
    <w:p w:rsidR="00802C38" w:rsidRDefault="00FC7F21" w:rsidP="00FD48A2">
      <w:pPr>
        <w:pStyle w:val="BodyText"/>
        <w:keepNext/>
        <w:widowControl w:val="0"/>
      </w:pPr>
      <w:r>
        <w:t xml:space="preserve">Release may </w:t>
      </w:r>
      <w:r w:rsidR="00452024" w:rsidRPr="00AA3F92">
        <w:t>intrude</w:t>
      </w:r>
      <w:r>
        <w:t xml:space="preserve"> on an employee’s </w:t>
      </w:r>
      <w:r w:rsidR="00452024">
        <w:t>privacy</w:t>
      </w:r>
      <w:r>
        <w:t xml:space="preserve"> where it would:</w:t>
      </w:r>
    </w:p>
    <w:p w:rsidR="00802C38" w:rsidRDefault="00802C38" w:rsidP="00FD48A2">
      <w:pPr>
        <w:pStyle w:val="Bullet1"/>
        <w:keepNext/>
        <w:widowControl w:val="0"/>
      </w:pPr>
      <w:r>
        <w:t xml:space="preserve">affect </w:t>
      </w:r>
      <w:r w:rsidR="00FC7F21">
        <w:t>their</w:t>
      </w:r>
      <w:r w:rsidR="00862AE6">
        <w:t xml:space="preserve"> mental or emotional wellbeing</w:t>
      </w:r>
      <w:r>
        <w:t>;</w:t>
      </w:r>
    </w:p>
    <w:p w:rsidR="00036630" w:rsidRDefault="00802C38" w:rsidP="008D0DD8">
      <w:pPr>
        <w:pStyle w:val="Bullet1"/>
        <w:widowControl w:val="0"/>
      </w:pPr>
      <w:r>
        <w:t>damage</w:t>
      </w:r>
      <w:r w:rsidR="00862AE6">
        <w:t xml:space="preserve"> their reputation</w:t>
      </w:r>
      <w:r w:rsidR="00036630">
        <w:t>;</w:t>
      </w:r>
      <w:r w:rsidR="00452024">
        <w:t xml:space="preserve"> </w:t>
      </w:r>
    </w:p>
    <w:p w:rsidR="00F06008" w:rsidRDefault="00862AE6" w:rsidP="008D0DD8">
      <w:pPr>
        <w:pStyle w:val="Bullet1"/>
        <w:widowControl w:val="0"/>
      </w:pPr>
      <w:r>
        <w:t>affec</w:t>
      </w:r>
      <w:r w:rsidR="00802C38">
        <w:t>t</w:t>
      </w:r>
      <w:r>
        <w:t xml:space="preserve"> their chan</w:t>
      </w:r>
      <w:r w:rsidR="00036630">
        <w:t>c</w:t>
      </w:r>
      <w:r>
        <w:t>es of promotion or employment</w:t>
      </w:r>
      <w:r w:rsidR="00452024">
        <w:t>; or</w:t>
      </w:r>
    </w:p>
    <w:p w:rsidR="00452024" w:rsidRDefault="00452024" w:rsidP="008D0DD8">
      <w:pPr>
        <w:pStyle w:val="Bullet1"/>
        <w:widowControl w:val="0"/>
      </w:pPr>
      <w:r>
        <w:t>adversely affect their rights or interests, or result in significant humiliation, loss of dignity or injury to their feelings.</w:t>
      </w:r>
    </w:p>
    <w:p w:rsidR="00452024" w:rsidRDefault="00452024" w:rsidP="008D0DD8">
      <w:pPr>
        <w:pStyle w:val="BodyText"/>
        <w:widowControl w:val="0"/>
      </w:pPr>
      <w:r>
        <w:t xml:space="preserve">The risk of </w:t>
      </w:r>
      <w:r w:rsidRPr="00116C6F">
        <w:rPr>
          <w:b/>
        </w:rPr>
        <w:t>harassment</w:t>
      </w:r>
      <w:r>
        <w:t xml:space="preserve"> is covered by </w:t>
      </w:r>
      <w:r w:rsidR="00584256">
        <w:t>the ‘</w:t>
      </w:r>
      <w:hyperlink w:anchor="_Improper_pressure_or_1" w:history="1">
        <w:r w:rsidR="00584256" w:rsidRPr="00116C6F">
          <w:rPr>
            <w:rStyle w:val="Hyperlink"/>
          </w:rPr>
          <w:t>improper pressure or harassment’</w:t>
        </w:r>
      </w:hyperlink>
      <w:r w:rsidR="00584256">
        <w:t xml:space="preserve"> withholding ground</w:t>
      </w:r>
      <w:r w:rsidR="00116C6F">
        <w:t>,</w:t>
      </w:r>
      <w:r w:rsidR="00584256">
        <w:t xml:space="preserve"> if the individual is </w:t>
      </w:r>
      <w:r w:rsidR="00116C6F">
        <w:t xml:space="preserve">a Minister, or </w:t>
      </w:r>
      <w:r w:rsidRPr="00452024">
        <w:t>member</w:t>
      </w:r>
      <w:r w:rsidR="00116C6F">
        <w:t xml:space="preserve"> /</w:t>
      </w:r>
      <w:r w:rsidRPr="00452024">
        <w:t xml:space="preserve"> officer </w:t>
      </w:r>
      <w:r w:rsidR="00116C6F">
        <w:t xml:space="preserve">/ </w:t>
      </w:r>
      <w:r w:rsidRPr="00452024">
        <w:t xml:space="preserve">employee of </w:t>
      </w:r>
      <w:r w:rsidR="00116C6F">
        <w:t xml:space="preserve">an </w:t>
      </w:r>
      <w:r w:rsidRPr="00452024">
        <w:t>age</w:t>
      </w:r>
      <w:r w:rsidR="00116C6F">
        <w:t>ncy subject to the OIA or LGOIMA</w:t>
      </w:r>
      <w:r w:rsidRPr="00452024">
        <w:t>. I</w:t>
      </w:r>
      <w:r w:rsidR="00116C6F">
        <w:t>f the individual is not one of these classes of person (for example, they are a contractor or member of the public), then the risk of harassment can be considered under the privacy withholding ground.</w:t>
      </w:r>
    </w:p>
    <w:p w:rsidR="000A3093" w:rsidRDefault="000A3093" w:rsidP="00484398">
      <w:pPr>
        <w:pStyle w:val="Heading4"/>
      </w:pPr>
      <w:bookmarkStart w:id="40" w:name="_Toc10096773"/>
      <w:r>
        <w:t>Supporting material</w:t>
      </w:r>
      <w:bookmarkEnd w:id="40"/>
    </w:p>
    <w:p w:rsidR="00AB6398" w:rsidRDefault="00AB6398" w:rsidP="008D0DD8">
      <w:pPr>
        <w:pStyle w:val="BodyText"/>
        <w:widowControl w:val="0"/>
      </w:pPr>
      <w:r>
        <w:t xml:space="preserve">As noted above </w:t>
      </w:r>
      <w:r w:rsidR="00EB54A7">
        <w:t>(</w:t>
      </w:r>
      <w:hyperlink w:anchor="_Some_OIA_essentials" w:history="1">
        <w:r w:rsidR="00EB54A7">
          <w:rPr>
            <w:rStyle w:val="Hyperlink"/>
          </w:rPr>
          <w:t>Some OIA basics</w:t>
        </w:r>
      </w:hyperlink>
      <w:r w:rsidR="00EB54A7">
        <w:t>)</w:t>
      </w:r>
      <w:r>
        <w:t xml:space="preserve">, agencies should be able to provide material to support </w:t>
      </w:r>
      <w:r w:rsidR="003301D9">
        <w:t>the</w:t>
      </w:r>
      <w:r>
        <w:t xml:space="preserve"> proposition</w:t>
      </w:r>
      <w:r w:rsidR="003301D9">
        <w:t xml:space="preserve"> that disclosure of staff names would interfere with their privacy</w:t>
      </w:r>
      <w:r>
        <w:t xml:space="preserve">. </w:t>
      </w:r>
    </w:p>
    <w:p w:rsidR="005919C6" w:rsidRDefault="00AB6398" w:rsidP="008D0DD8">
      <w:pPr>
        <w:pStyle w:val="BodyText"/>
        <w:widowControl w:val="0"/>
      </w:pPr>
      <w:r>
        <w:t xml:space="preserve">Supporting material might include personal representations from the staff members concerned about the predicted impact on their </w:t>
      </w:r>
      <w:r w:rsidR="006F4FE0">
        <w:t>personal</w:t>
      </w:r>
      <w:r>
        <w:t xml:space="preserve"> lives. </w:t>
      </w:r>
      <w:bookmarkStart w:id="41" w:name="_Free_and_frank"/>
      <w:bookmarkEnd w:id="41"/>
    </w:p>
    <w:p w:rsidR="005919C6" w:rsidRDefault="008336A3" w:rsidP="008D0DD8">
      <w:pPr>
        <w:pStyle w:val="BodyText"/>
        <w:widowControl w:val="0"/>
      </w:pPr>
      <w:r>
        <w:t xml:space="preserve">The Ombudsman is required to consult the Privacy Commissioner before forming an opinion that section 9(2)(a) does not </w:t>
      </w:r>
      <w:r w:rsidR="003F79D1">
        <w:t>apply.</w:t>
      </w:r>
      <w:r w:rsidR="003F79D1">
        <w:rPr>
          <w:rStyle w:val="FootnoteReference"/>
        </w:rPr>
        <w:footnoteReference w:id="15"/>
      </w:r>
      <w:r w:rsidR="003F79D1">
        <w:t xml:space="preserve"> </w:t>
      </w:r>
      <w:r w:rsidR="00664AF3">
        <w:t xml:space="preserve">The </w:t>
      </w:r>
      <w:r w:rsidR="003857FA">
        <w:t xml:space="preserve">Privacy Commissioner’s view of the strength of the privacy interest at stake will be </w:t>
      </w:r>
      <w:r w:rsidR="00485D10">
        <w:t>relevant</w:t>
      </w:r>
      <w:r w:rsidR="003857FA">
        <w:t xml:space="preserve">. </w:t>
      </w:r>
    </w:p>
    <w:p w:rsidR="00D40925" w:rsidRDefault="00D40925" w:rsidP="00484398">
      <w:pPr>
        <w:pStyle w:val="Heading4"/>
      </w:pPr>
      <w:bookmarkStart w:id="42" w:name="_Toc10096774"/>
      <w:r>
        <w:t>Case studies</w:t>
      </w:r>
      <w:bookmarkEnd w:id="42"/>
    </w:p>
    <w:tbl>
      <w:tblPr>
        <w:tblStyle w:val="TableGrid"/>
        <w:tblW w:w="9288" w:type="dxa"/>
        <w:tblLayout w:type="fixed"/>
        <w:tblLook w:val="0620" w:firstRow="1" w:lastRow="0" w:firstColumn="0" w:lastColumn="0" w:noHBand="1" w:noVBand="1"/>
      </w:tblPr>
      <w:tblGrid>
        <w:gridCol w:w="1271"/>
        <w:gridCol w:w="3369"/>
        <w:gridCol w:w="1309"/>
        <w:gridCol w:w="3339"/>
      </w:tblGrid>
      <w:tr w:rsidR="003614B9" w:rsidTr="007B2752">
        <w:trPr>
          <w:cnfStyle w:val="100000000000" w:firstRow="1" w:lastRow="0" w:firstColumn="0" w:lastColumn="0" w:oddVBand="0" w:evenVBand="0" w:oddHBand="0" w:evenHBand="0" w:firstRowFirstColumn="0" w:firstRowLastColumn="0" w:lastRowFirstColumn="0" w:lastRowLastColumn="0"/>
          <w:cantSplit/>
        </w:trPr>
        <w:tc>
          <w:tcPr>
            <w:tcW w:w="4640" w:type="dxa"/>
            <w:gridSpan w:val="2"/>
          </w:tcPr>
          <w:p w:rsidR="003614B9" w:rsidRDefault="003614B9" w:rsidP="002707E5">
            <w:pPr>
              <w:pStyle w:val="Tableheadingrow1"/>
              <w:widowControl w:val="0"/>
            </w:pPr>
            <w:r>
              <w:t>Section 9(2)(a) applied</w:t>
            </w:r>
          </w:p>
        </w:tc>
        <w:tc>
          <w:tcPr>
            <w:tcW w:w="4648" w:type="dxa"/>
            <w:gridSpan w:val="2"/>
          </w:tcPr>
          <w:p w:rsidR="003614B9" w:rsidRDefault="003614B9" w:rsidP="002707E5">
            <w:pPr>
              <w:pStyle w:val="Tableheadingrow1"/>
              <w:widowControl w:val="0"/>
            </w:pPr>
            <w:r>
              <w:t>Section 9(2)(a) did not apply</w:t>
            </w:r>
          </w:p>
        </w:tc>
      </w:tr>
      <w:tr w:rsidR="003614B9" w:rsidTr="007B2752">
        <w:trPr>
          <w:cantSplit/>
        </w:trPr>
        <w:tc>
          <w:tcPr>
            <w:tcW w:w="1271" w:type="dxa"/>
            <w:shd w:val="clear" w:color="auto" w:fill="D3D3D3"/>
          </w:tcPr>
          <w:p w:rsidR="003614B9" w:rsidRPr="00145FF5" w:rsidRDefault="00491CAB" w:rsidP="009D2FC4">
            <w:pPr>
              <w:pStyle w:val="Tableheadingrow1"/>
              <w:widowControl w:val="0"/>
              <w:spacing w:before="40" w:after="120"/>
              <w:rPr>
                <w:rStyle w:val="HyperlinkSourceTextReference"/>
                <w:sz w:val="22"/>
              </w:rPr>
            </w:pPr>
            <w:hyperlink r:id="rId44" w:history="1">
              <w:r w:rsidR="003614B9" w:rsidRPr="00047A40">
                <w:rPr>
                  <w:rStyle w:val="Hyperlink"/>
                  <w:sz w:val="22"/>
                </w:rPr>
                <w:t>455668</w:t>
              </w:r>
            </w:hyperlink>
          </w:p>
        </w:tc>
        <w:tc>
          <w:tcPr>
            <w:tcW w:w="3369" w:type="dxa"/>
            <w:shd w:val="clear" w:color="auto" w:fill="D3D3D3"/>
          </w:tcPr>
          <w:p w:rsidR="003614B9" w:rsidRPr="00145FF5" w:rsidRDefault="003614B9" w:rsidP="009D2FC4">
            <w:pPr>
              <w:pStyle w:val="Tableheadingrow1"/>
              <w:widowControl w:val="0"/>
              <w:spacing w:before="40" w:after="120"/>
              <w:rPr>
                <w:color w:val="auto"/>
                <w:sz w:val="22"/>
              </w:rPr>
            </w:pPr>
            <w:r w:rsidRPr="00145FF5">
              <w:rPr>
                <w:color w:val="auto"/>
                <w:sz w:val="22"/>
              </w:rPr>
              <w:t>Names and address for service of two Police officers</w:t>
            </w:r>
          </w:p>
        </w:tc>
        <w:tc>
          <w:tcPr>
            <w:tcW w:w="1309" w:type="dxa"/>
            <w:shd w:val="clear" w:color="auto" w:fill="E9E9E9"/>
          </w:tcPr>
          <w:p w:rsidR="003614B9" w:rsidRPr="00145FF5" w:rsidRDefault="00491CAB" w:rsidP="009D2FC4">
            <w:pPr>
              <w:pStyle w:val="BodyText"/>
              <w:keepNext/>
              <w:widowControl w:val="0"/>
              <w:spacing w:before="40" w:after="120"/>
              <w:rPr>
                <w:rStyle w:val="HyperlinkSourceTextReference"/>
                <w:sz w:val="22"/>
              </w:rPr>
            </w:pPr>
            <w:hyperlink r:id="rId45" w:history="1">
              <w:r w:rsidR="003614B9" w:rsidRPr="00661490">
                <w:rPr>
                  <w:rStyle w:val="Hyperlink"/>
                  <w:sz w:val="22"/>
                </w:rPr>
                <w:t>486208</w:t>
              </w:r>
            </w:hyperlink>
          </w:p>
        </w:tc>
        <w:tc>
          <w:tcPr>
            <w:tcW w:w="3339" w:type="dxa"/>
            <w:shd w:val="clear" w:color="auto" w:fill="E9E9E9"/>
          </w:tcPr>
          <w:p w:rsidR="003614B9" w:rsidRPr="00145FF5" w:rsidRDefault="003614B9" w:rsidP="009D2FC4">
            <w:pPr>
              <w:pStyle w:val="BodyText"/>
              <w:keepNext/>
              <w:widowControl w:val="0"/>
              <w:spacing w:before="40" w:after="120"/>
              <w:rPr>
                <w:sz w:val="22"/>
              </w:rPr>
            </w:pPr>
            <w:r w:rsidRPr="00145FF5">
              <w:rPr>
                <w:sz w:val="22"/>
              </w:rPr>
              <w:t xml:space="preserve">Names and contact details in </w:t>
            </w:r>
            <w:r w:rsidR="00814C53" w:rsidRPr="00145FF5">
              <w:rPr>
                <w:sz w:val="22"/>
              </w:rPr>
              <w:t xml:space="preserve">Department of </w:t>
            </w:r>
            <w:r w:rsidRPr="00145FF5">
              <w:rPr>
                <w:sz w:val="22"/>
              </w:rPr>
              <w:t>Corrections’ emails</w:t>
            </w:r>
          </w:p>
        </w:tc>
      </w:tr>
      <w:tr w:rsidR="003614B9" w:rsidTr="007B2752">
        <w:trPr>
          <w:cantSplit/>
        </w:trPr>
        <w:tc>
          <w:tcPr>
            <w:tcW w:w="1271" w:type="dxa"/>
            <w:shd w:val="clear" w:color="auto" w:fill="D3D3D3"/>
          </w:tcPr>
          <w:p w:rsidR="003614B9" w:rsidRPr="00145FF5" w:rsidRDefault="00491CAB" w:rsidP="009D2FC4">
            <w:pPr>
              <w:pStyle w:val="Tableheadingrow1"/>
              <w:widowControl w:val="0"/>
              <w:spacing w:before="40" w:after="120"/>
              <w:rPr>
                <w:rStyle w:val="HyperlinkSourceTextReference"/>
                <w:sz w:val="22"/>
              </w:rPr>
            </w:pPr>
            <w:hyperlink r:id="rId46" w:history="1">
              <w:r w:rsidR="003614B9" w:rsidRPr="00B60CCF">
                <w:rPr>
                  <w:rStyle w:val="Hyperlink"/>
                  <w:sz w:val="22"/>
                </w:rPr>
                <w:t>454030</w:t>
              </w:r>
            </w:hyperlink>
          </w:p>
        </w:tc>
        <w:tc>
          <w:tcPr>
            <w:tcW w:w="3369" w:type="dxa"/>
            <w:shd w:val="clear" w:color="auto" w:fill="D3D3D3"/>
          </w:tcPr>
          <w:p w:rsidR="003614B9" w:rsidRPr="00145FF5" w:rsidRDefault="003614B9" w:rsidP="009D2FC4">
            <w:pPr>
              <w:pStyle w:val="Tableheadingrow1"/>
              <w:widowControl w:val="0"/>
              <w:spacing w:before="40" w:after="120"/>
              <w:rPr>
                <w:color w:val="auto"/>
                <w:sz w:val="22"/>
              </w:rPr>
            </w:pPr>
            <w:r w:rsidRPr="00145FF5">
              <w:rPr>
                <w:color w:val="auto"/>
                <w:sz w:val="22"/>
              </w:rPr>
              <w:t>Staff names in employment investigation report into Joanne Harrison</w:t>
            </w:r>
          </w:p>
        </w:tc>
        <w:tc>
          <w:tcPr>
            <w:tcW w:w="1309" w:type="dxa"/>
            <w:shd w:val="clear" w:color="auto" w:fill="E9E9E9"/>
          </w:tcPr>
          <w:p w:rsidR="003614B9" w:rsidRPr="00145FF5" w:rsidRDefault="00491CAB" w:rsidP="009D2FC4">
            <w:pPr>
              <w:pStyle w:val="BodyText"/>
              <w:keepNext/>
              <w:widowControl w:val="0"/>
              <w:spacing w:before="40" w:after="120"/>
              <w:rPr>
                <w:rStyle w:val="HyperlinkSourceTextReference"/>
                <w:sz w:val="22"/>
              </w:rPr>
            </w:pPr>
            <w:hyperlink r:id="rId47" w:history="1">
              <w:r w:rsidR="00296E34" w:rsidRPr="00494107">
                <w:rPr>
                  <w:rStyle w:val="Hyperlink"/>
                  <w:sz w:val="22"/>
                </w:rPr>
                <w:t>476423</w:t>
              </w:r>
            </w:hyperlink>
          </w:p>
        </w:tc>
        <w:tc>
          <w:tcPr>
            <w:tcW w:w="3339" w:type="dxa"/>
            <w:shd w:val="clear" w:color="auto" w:fill="E9E9E9"/>
          </w:tcPr>
          <w:p w:rsidR="003614B9" w:rsidRPr="00145FF5" w:rsidRDefault="003614B9" w:rsidP="009D2FC4">
            <w:pPr>
              <w:pStyle w:val="BodyText"/>
              <w:keepNext/>
              <w:widowControl w:val="0"/>
              <w:spacing w:before="40" w:after="120"/>
              <w:rPr>
                <w:sz w:val="22"/>
              </w:rPr>
            </w:pPr>
            <w:r w:rsidRPr="00145FF5">
              <w:rPr>
                <w:sz w:val="22"/>
              </w:rPr>
              <w:t>Staff names and initials in Commerce Commission memorandum</w:t>
            </w:r>
          </w:p>
        </w:tc>
      </w:tr>
      <w:tr w:rsidR="003614B9" w:rsidTr="007B2752">
        <w:trPr>
          <w:cantSplit/>
        </w:trPr>
        <w:tc>
          <w:tcPr>
            <w:tcW w:w="1271" w:type="dxa"/>
            <w:shd w:val="clear" w:color="auto" w:fill="D3D3D3"/>
          </w:tcPr>
          <w:p w:rsidR="003614B9" w:rsidRPr="00145FF5" w:rsidRDefault="00491CAB" w:rsidP="009D2FC4">
            <w:pPr>
              <w:pStyle w:val="Tableheadingrow1"/>
              <w:widowControl w:val="0"/>
              <w:spacing w:before="40" w:after="120"/>
              <w:rPr>
                <w:rStyle w:val="HyperlinkSourceTextReference"/>
                <w:sz w:val="22"/>
              </w:rPr>
            </w:pPr>
            <w:hyperlink r:id="rId48" w:history="1">
              <w:r w:rsidR="00296E34" w:rsidRPr="00145FF5">
                <w:rPr>
                  <w:rStyle w:val="Hyperlink"/>
                  <w:sz w:val="22"/>
                </w:rPr>
                <w:t>431166</w:t>
              </w:r>
            </w:hyperlink>
          </w:p>
        </w:tc>
        <w:tc>
          <w:tcPr>
            <w:tcW w:w="3369" w:type="dxa"/>
            <w:shd w:val="clear" w:color="auto" w:fill="D3D3D3"/>
          </w:tcPr>
          <w:p w:rsidR="003614B9" w:rsidRPr="00145FF5" w:rsidRDefault="003614B9" w:rsidP="009D2FC4">
            <w:pPr>
              <w:pStyle w:val="Tableheadingrow1"/>
              <w:widowControl w:val="0"/>
              <w:spacing w:before="40" w:after="120"/>
              <w:rPr>
                <w:color w:val="auto"/>
                <w:sz w:val="22"/>
              </w:rPr>
            </w:pPr>
            <w:r w:rsidRPr="00145FF5">
              <w:rPr>
                <w:color w:val="auto"/>
                <w:sz w:val="22"/>
              </w:rPr>
              <w:t>Names of staff and contractors involved in producing crime and safety survey</w:t>
            </w:r>
          </w:p>
        </w:tc>
        <w:tc>
          <w:tcPr>
            <w:tcW w:w="1309" w:type="dxa"/>
            <w:shd w:val="clear" w:color="auto" w:fill="E9E9E9"/>
          </w:tcPr>
          <w:p w:rsidR="003614B9" w:rsidRPr="00145FF5" w:rsidRDefault="00491CAB" w:rsidP="009D2FC4">
            <w:pPr>
              <w:pStyle w:val="BodyText"/>
              <w:keepNext/>
              <w:widowControl w:val="0"/>
              <w:spacing w:before="40" w:after="120"/>
              <w:rPr>
                <w:rStyle w:val="HyperlinkSourceTextReference"/>
                <w:sz w:val="22"/>
              </w:rPr>
            </w:pPr>
            <w:hyperlink r:id="rId49" w:history="1">
              <w:r w:rsidR="00296E34" w:rsidRPr="00EF6119">
                <w:rPr>
                  <w:rStyle w:val="Hyperlink"/>
                  <w:sz w:val="22"/>
                </w:rPr>
                <w:t>470939 &amp; 463601</w:t>
              </w:r>
            </w:hyperlink>
          </w:p>
        </w:tc>
        <w:tc>
          <w:tcPr>
            <w:tcW w:w="3339" w:type="dxa"/>
            <w:shd w:val="clear" w:color="auto" w:fill="E9E9E9"/>
          </w:tcPr>
          <w:p w:rsidR="003614B9" w:rsidRPr="00145FF5" w:rsidRDefault="003614B9" w:rsidP="009D2FC4">
            <w:pPr>
              <w:pStyle w:val="BodyText"/>
              <w:keepNext/>
              <w:widowControl w:val="0"/>
              <w:spacing w:before="40" w:after="120"/>
              <w:rPr>
                <w:sz w:val="22"/>
              </w:rPr>
            </w:pPr>
            <w:r w:rsidRPr="00145FF5">
              <w:rPr>
                <w:sz w:val="22"/>
              </w:rPr>
              <w:t>Officials’ names in information about glyphosate</w:t>
            </w:r>
          </w:p>
        </w:tc>
      </w:tr>
      <w:tr w:rsidR="003614B9" w:rsidTr="007B2752">
        <w:trPr>
          <w:cantSplit/>
        </w:trPr>
        <w:tc>
          <w:tcPr>
            <w:tcW w:w="1271" w:type="dxa"/>
            <w:shd w:val="clear" w:color="auto" w:fill="D3D3D3"/>
          </w:tcPr>
          <w:p w:rsidR="003614B9" w:rsidRPr="00145FF5" w:rsidRDefault="00491CAB" w:rsidP="009D2FC4">
            <w:pPr>
              <w:pStyle w:val="Tableheadingrow1"/>
              <w:keepNext w:val="0"/>
              <w:widowControl w:val="0"/>
              <w:spacing w:before="40" w:after="120"/>
              <w:rPr>
                <w:rStyle w:val="HyperlinkSourceTextReference"/>
                <w:sz w:val="22"/>
              </w:rPr>
            </w:pPr>
            <w:hyperlink r:id="rId50" w:history="1">
              <w:r w:rsidR="00296E34" w:rsidRPr="000744BB">
                <w:rPr>
                  <w:rStyle w:val="Hyperlink"/>
                  <w:sz w:val="22"/>
                </w:rPr>
                <w:t>438095</w:t>
              </w:r>
            </w:hyperlink>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r w:rsidRPr="00145FF5">
              <w:rPr>
                <w:color w:val="auto"/>
                <w:sz w:val="22"/>
              </w:rPr>
              <w:t>Names of staff involved in sending email to parents about pink shirt mufti day</w:t>
            </w: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1" w:history="1">
              <w:r w:rsidR="00296E34" w:rsidRPr="00B61FC3">
                <w:rPr>
                  <w:rStyle w:val="Hyperlink"/>
                  <w:sz w:val="22"/>
                </w:rPr>
                <w:t>446669</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MSD staff in emails about the drafting of a Bill</w:t>
            </w:r>
          </w:p>
        </w:tc>
      </w:tr>
      <w:tr w:rsidR="006B1D04" w:rsidTr="007B2752">
        <w:trPr>
          <w:cantSplit/>
        </w:trPr>
        <w:tc>
          <w:tcPr>
            <w:tcW w:w="1271" w:type="dxa"/>
            <w:shd w:val="clear" w:color="auto" w:fill="D3D3D3"/>
          </w:tcPr>
          <w:p w:rsidR="006B1D04" w:rsidRDefault="006B1D04" w:rsidP="009D2FC4">
            <w:pPr>
              <w:pStyle w:val="Tableheadingrow1"/>
              <w:keepNext w:val="0"/>
              <w:widowControl w:val="0"/>
              <w:spacing w:before="40" w:after="120"/>
              <w:rPr>
                <w:rStyle w:val="HyperlinkSourceTextReference"/>
                <w:sz w:val="22"/>
              </w:rPr>
            </w:pPr>
          </w:p>
        </w:tc>
        <w:tc>
          <w:tcPr>
            <w:tcW w:w="3369" w:type="dxa"/>
            <w:shd w:val="clear" w:color="auto" w:fill="D3D3D3"/>
          </w:tcPr>
          <w:p w:rsidR="006B1D04" w:rsidRPr="00145FF5" w:rsidRDefault="006B1D04" w:rsidP="009D2FC4">
            <w:pPr>
              <w:pStyle w:val="Tableheadingrow1"/>
              <w:keepNext w:val="0"/>
              <w:widowControl w:val="0"/>
              <w:spacing w:before="40" w:after="120"/>
              <w:rPr>
                <w:color w:val="auto"/>
                <w:sz w:val="22"/>
              </w:rPr>
            </w:pPr>
          </w:p>
        </w:tc>
        <w:tc>
          <w:tcPr>
            <w:tcW w:w="1309" w:type="dxa"/>
            <w:shd w:val="clear" w:color="auto" w:fill="E9E9E9"/>
          </w:tcPr>
          <w:p w:rsidR="006B1D04" w:rsidRPr="00145FF5" w:rsidRDefault="00491CAB" w:rsidP="009D2FC4">
            <w:pPr>
              <w:pStyle w:val="BodyText"/>
              <w:widowControl w:val="0"/>
              <w:spacing w:before="40" w:after="120"/>
              <w:rPr>
                <w:rStyle w:val="HyperlinkSourceTextReference"/>
                <w:sz w:val="22"/>
              </w:rPr>
            </w:pPr>
            <w:hyperlink r:id="rId52" w:history="1">
              <w:r w:rsidR="006B1D04" w:rsidRPr="008B2131">
                <w:rPr>
                  <w:rStyle w:val="Hyperlink"/>
                  <w:sz w:val="22"/>
                </w:rPr>
                <w:t>376377</w:t>
              </w:r>
            </w:hyperlink>
          </w:p>
        </w:tc>
        <w:tc>
          <w:tcPr>
            <w:tcW w:w="3339" w:type="dxa"/>
            <w:shd w:val="clear" w:color="auto" w:fill="E9E9E9"/>
          </w:tcPr>
          <w:p w:rsidR="006B1D04" w:rsidRPr="00145FF5" w:rsidRDefault="006B1D04" w:rsidP="009D2FC4">
            <w:pPr>
              <w:pStyle w:val="BodyText"/>
              <w:widowControl w:val="0"/>
              <w:spacing w:before="40" w:after="120"/>
              <w:rPr>
                <w:sz w:val="22"/>
              </w:rPr>
            </w:pPr>
            <w:r w:rsidRPr="006B1D04">
              <w:rPr>
                <w:sz w:val="22"/>
              </w:rPr>
              <w:t>Request for information about appointment of public service chief executive</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3" w:history="1">
              <w:r w:rsidR="00296E34" w:rsidRPr="00145FF5">
                <w:rPr>
                  <w:rStyle w:val="Hyperlink"/>
                  <w:sz w:val="22"/>
                </w:rPr>
                <w:t>368850</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Fire Service ‘officers-in-charge’</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B61FC3" w:rsidRDefault="000442A0" w:rsidP="009D2FC4">
            <w:pPr>
              <w:pStyle w:val="BodyText"/>
              <w:spacing w:before="40" w:after="120"/>
              <w:rPr>
                <w:sz w:val="22"/>
              </w:rPr>
            </w:pPr>
            <w:hyperlink r:id="rId54" w:history="1">
              <w:r w:rsidR="00296E34" w:rsidRPr="000442A0">
                <w:rPr>
                  <w:rStyle w:val="Hyperlink"/>
                  <w:sz w:val="22"/>
                </w:rPr>
                <w:t>306757</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 xml:space="preserve">Names of senior and principal historian involved in writing </w:t>
            </w:r>
            <w:r w:rsidR="00814C53" w:rsidRPr="00145FF5">
              <w:rPr>
                <w:sz w:val="22"/>
              </w:rPr>
              <w:t>treaty settlement</w:t>
            </w:r>
            <w:r w:rsidRPr="00145FF5">
              <w:rPr>
                <w:sz w:val="22"/>
              </w:rPr>
              <w:t xml:space="preserve"> memo</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5" w:history="1">
              <w:r w:rsidR="00296E34" w:rsidRPr="00145FF5">
                <w:rPr>
                  <w:rStyle w:val="Hyperlink"/>
                  <w:sz w:val="22"/>
                </w:rPr>
                <w:t>320402</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PHARMAC staff involved in decision to fund dabigatran</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6" w:history="1">
              <w:r w:rsidR="00296E34" w:rsidRPr="00145FF5">
                <w:rPr>
                  <w:rStyle w:val="Hyperlink"/>
                  <w:sz w:val="22"/>
                </w:rPr>
                <w:t>176372</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Staff named in emails about genetically modified corn</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7" w:history="1">
              <w:r w:rsidR="00296E34" w:rsidRPr="00145FF5">
                <w:rPr>
                  <w:rStyle w:val="Hyperlink"/>
                  <w:sz w:val="22"/>
                </w:rPr>
                <w:t>176086, 177487 &amp; 178335</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teaching staff at Massey University</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8" w:history="1">
              <w:r w:rsidR="00296E34" w:rsidRPr="00713197">
                <w:rPr>
                  <w:rStyle w:val="Hyperlink"/>
                  <w:sz w:val="22"/>
                </w:rPr>
                <w:t>W47385</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Officials’ names and contact details in ministerial diaries</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491CAB" w:rsidP="009D2FC4">
            <w:pPr>
              <w:pStyle w:val="BodyText"/>
              <w:widowControl w:val="0"/>
              <w:spacing w:before="40" w:after="120"/>
              <w:rPr>
                <w:rStyle w:val="HyperlinkSourceTextReference"/>
                <w:sz w:val="22"/>
              </w:rPr>
            </w:pPr>
            <w:hyperlink r:id="rId59" w:history="1">
              <w:r w:rsidR="00296E34" w:rsidRPr="00214B8C">
                <w:rPr>
                  <w:rStyle w:val="Hyperlink"/>
                  <w:sz w:val="22"/>
                </w:rPr>
                <w:t>W41677</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Officials names in reports about the Christchurch Civic Crèche case</w:t>
            </w:r>
          </w:p>
        </w:tc>
      </w:tr>
    </w:tbl>
    <w:p w:rsidR="008B2C29" w:rsidRDefault="008B2C29" w:rsidP="00484398">
      <w:pPr>
        <w:pStyle w:val="Heading3"/>
      </w:pPr>
      <w:bookmarkStart w:id="43" w:name="_Free_and_frank_1"/>
      <w:bookmarkStart w:id="44" w:name="_Toc10096775"/>
      <w:bookmarkEnd w:id="43"/>
      <w:r>
        <w:t>Free and frank opinions</w:t>
      </w:r>
      <w:bookmarkEnd w:id="44"/>
    </w:p>
    <w:p w:rsidR="00C1099C" w:rsidRDefault="00C1099C" w:rsidP="002707E5">
      <w:pPr>
        <w:pStyle w:val="BodyText"/>
        <w:keepNext/>
        <w:keepLines/>
        <w:widowControl w:val="0"/>
      </w:pPr>
      <w:r>
        <w:t xml:space="preserve">Section 9(2)(g)(i) of the OIA </w:t>
      </w:r>
      <w:r w:rsidR="00CF5916">
        <w:t>(section 7</w:t>
      </w:r>
      <w:r w:rsidR="00580666">
        <w:t>(2)(f)(i</w:t>
      </w:r>
      <w:r w:rsidR="009A040C">
        <w:t>) of the LGOIMA</w:t>
      </w:r>
      <w:r w:rsidR="00CA2EB2">
        <w:t>)</w:t>
      </w:r>
      <w:r w:rsidR="009A040C">
        <w:t xml:space="preserve"> </w:t>
      </w:r>
      <w:r>
        <w:t xml:space="preserve">applies where withholding is </w:t>
      </w:r>
      <w:r w:rsidRPr="00C1099C">
        <w:t>necessary to maintain the effective conduct of public affairs through the free and frank expression of opinions</w:t>
      </w:r>
      <w:r>
        <w:t>.</w:t>
      </w:r>
    </w:p>
    <w:p w:rsidR="00AE742A" w:rsidRDefault="00AE742A" w:rsidP="002707E5">
      <w:pPr>
        <w:pStyle w:val="BodyText"/>
        <w:keepNext/>
        <w:keepLines/>
        <w:widowControl w:val="0"/>
      </w:pPr>
      <w:r>
        <w:t xml:space="preserve">This is subject to a </w:t>
      </w:r>
      <w:hyperlink w:anchor="_The_public_interest" w:history="1">
        <w:r w:rsidRPr="008B1E11">
          <w:rPr>
            <w:rStyle w:val="Hyperlink"/>
          </w:rPr>
          <w:t>public interest test</w:t>
        </w:r>
      </w:hyperlink>
      <w:r>
        <w:t xml:space="preserve">, which means there will only be good reason to withhold if the public interest in release does not outweigh the predicted harm to the effective conduct of public affairs. </w:t>
      </w:r>
    </w:p>
    <w:p w:rsidR="0047140E" w:rsidRDefault="0047140E" w:rsidP="008D0DD8">
      <w:pPr>
        <w:pStyle w:val="BodyText"/>
        <w:widowControl w:val="0"/>
      </w:pPr>
      <w:r>
        <w:t xml:space="preserve">This section is not usually used to withhold the names of public sector employees, however, </w:t>
      </w:r>
      <w:r w:rsidR="00F30C6E">
        <w:t xml:space="preserve">it is worth noting because redacting staff names can be one way of mitigating the </w:t>
      </w:r>
      <w:r w:rsidR="0041724C">
        <w:t xml:space="preserve">inhibiting effect that attribution of opinion material can have on the </w:t>
      </w:r>
      <w:r w:rsidR="009C73EC">
        <w:t>future f</w:t>
      </w:r>
      <w:r w:rsidR="0041724C">
        <w:t>ree and frank expression of opinions that are necessary for the effective conduct of public affairs.</w:t>
      </w:r>
    </w:p>
    <w:p w:rsidR="0041724C" w:rsidRDefault="0041724C" w:rsidP="008D0DD8">
      <w:pPr>
        <w:pStyle w:val="BodyText"/>
        <w:widowControl w:val="0"/>
      </w:pPr>
      <w:r>
        <w:t>You can find more information</w:t>
      </w:r>
      <w:r w:rsidR="00BA58A8">
        <w:t>, including factors that should be considered,</w:t>
      </w:r>
      <w:r>
        <w:t xml:space="preserve"> in our guide: </w:t>
      </w:r>
      <w:hyperlink r:id="rId60" w:history="1">
        <w:r w:rsidRPr="00151BD8">
          <w:rPr>
            <w:rStyle w:val="Hyperlink"/>
            <w:i/>
          </w:rPr>
          <w:t>Free and frank opinions</w:t>
        </w:r>
      </w:hyperlink>
      <w:r>
        <w:t>.</w:t>
      </w:r>
      <w:r w:rsidR="00F242D4">
        <w:t xml:space="preserve"> </w:t>
      </w:r>
      <w:r w:rsidR="004F6E94">
        <w:t xml:space="preserve">The Ombudsman </w:t>
      </w:r>
      <w:r w:rsidR="00F242D4">
        <w:t xml:space="preserve">considered this withholding ground in relation to </w:t>
      </w:r>
      <w:r w:rsidR="004F6E94">
        <w:t xml:space="preserve">staff </w:t>
      </w:r>
      <w:r w:rsidR="00F242D4">
        <w:t xml:space="preserve">names </w:t>
      </w:r>
      <w:r w:rsidR="004F6E94">
        <w:t xml:space="preserve">in cases </w:t>
      </w:r>
      <w:hyperlink r:id="rId61" w:history="1">
        <w:r w:rsidR="004F6E94" w:rsidRPr="00494107">
          <w:rPr>
            <w:rStyle w:val="Hyperlink"/>
          </w:rPr>
          <w:t>476423</w:t>
        </w:r>
      </w:hyperlink>
      <w:r w:rsidR="004F6E94">
        <w:t xml:space="preserve"> and</w:t>
      </w:r>
      <w:r w:rsidR="00F242D4">
        <w:t xml:space="preserve"> </w:t>
      </w:r>
      <w:hyperlink r:id="rId62" w:history="1">
        <w:r w:rsidR="004F6E94" w:rsidRPr="0042522B">
          <w:rPr>
            <w:rStyle w:val="Hyperlink"/>
          </w:rPr>
          <w:t>176372</w:t>
        </w:r>
      </w:hyperlink>
      <w:r w:rsidR="004F6E94">
        <w:rPr>
          <w:color w:val="auto"/>
        </w:rPr>
        <w:t>.</w:t>
      </w:r>
      <w:r w:rsidR="00E6036F">
        <w:rPr>
          <w:color w:val="auto"/>
        </w:rPr>
        <w:t xml:space="preserve"> </w:t>
      </w:r>
    </w:p>
    <w:p w:rsidR="00767FC1" w:rsidRDefault="00CD48A9" w:rsidP="00484398">
      <w:pPr>
        <w:pStyle w:val="Heading2"/>
      </w:pPr>
      <w:bookmarkStart w:id="45" w:name="_Factors_to_consider"/>
      <w:bookmarkStart w:id="46" w:name="_Toc10096776"/>
      <w:bookmarkStart w:id="47" w:name="_Toc38276148"/>
      <w:bookmarkEnd w:id="45"/>
      <w:r>
        <w:t>Factors to consider</w:t>
      </w:r>
      <w:bookmarkEnd w:id="46"/>
      <w:r w:rsidR="00E31A32">
        <w:t xml:space="preserve"> </w:t>
      </w:r>
      <w:r w:rsidR="007526AA">
        <w:t>in deciding whether t</w:t>
      </w:r>
      <w:r w:rsidR="007B2752">
        <w:t>here is good reason t</w:t>
      </w:r>
      <w:r w:rsidR="007526AA">
        <w:t>o withhold</w:t>
      </w:r>
      <w:bookmarkEnd w:id="47"/>
    </w:p>
    <w:p w:rsidR="00A05DEB" w:rsidRDefault="006C16F1" w:rsidP="00BB63FC">
      <w:pPr>
        <w:pStyle w:val="BodyText"/>
        <w:widowControl w:val="0"/>
      </w:pPr>
      <w:r>
        <w:t xml:space="preserve">As noted above, the Ombudsman’s </w:t>
      </w:r>
      <w:hyperlink w:anchor="_General_position_1" w:history="1">
        <w:r w:rsidRPr="008B5618">
          <w:rPr>
            <w:rStyle w:val="Hyperlink"/>
          </w:rPr>
          <w:t>general position</w:t>
        </w:r>
      </w:hyperlink>
      <w:r>
        <w:t xml:space="preserve"> is that staff names should </w:t>
      </w:r>
      <w:r w:rsidR="00485D10">
        <w:t xml:space="preserve">generally </w:t>
      </w:r>
      <w:r>
        <w:t xml:space="preserve">be made available when they form part of information </w:t>
      </w:r>
      <w:r w:rsidR="00485D10">
        <w:t>that is requested under the OIA</w:t>
      </w:r>
      <w:r>
        <w:t xml:space="preserve">. </w:t>
      </w:r>
    </w:p>
    <w:p w:rsidR="00DD30A9" w:rsidRDefault="00DD30A9" w:rsidP="005F2D6E">
      <w:pPr>
        <w:pStyle w:val="BodyText"/>
        <w:widowControl w:val="0"/>
      </w:pPr>
      <w:r>
        <w:t xml:space="preserve">The following factors </w:t>
      </w:r>
      <w:r w:rsidR="0042272E">
        <w:t xml:space="preserve">can be taken into account in deciding whether </w:t>
      </w:r>
      <w:r w:rsidR="006C16F1">
        <w:t>there are circumstances that justify withholding</w:t>
      </w:r>
      <w:r>
        <w:t>.</w:t>
      </w:r>
      <w:r w:rsidR="001F5258">
        <w:t xml:space="preserve"> Some of these factors may also affect the weight of the public interest in disclosure.</w:t>
      </w:r>
    </w:p>
    <w:p w:rsidR="00445762" w:rsidRDefault="00445762" w:rsidP="005F2D6E">
      <w:pPr>
        <w:pStyle w:val="Whitespace"/>
        <w:widowControl w:val="0"/>
      </w:pPr>
    </w:p>
    <w:tbl>
      <w:tblPr>
        <w:tblStyle w:val="TableGrid"/>
        <w:tblW w:w="9297" w:type="dxa"/>
        <w:tblInd w:w="108" w:type="dxa"/>
        <w:tblLayout w:type="fixed"/>
        <w:tblLook w:val="0620" w:firstRow="1" w:lastRow="0" w:firstColumn="0" w:lastColumn="0" w:noHBand="1" w:noVBand="1"/>
      </w:tblPr>
      <w:tblGrid>
        <w:gridCol w:w="2297"/>
        <w:gridCol w:w="7000"/>
      </w:tblGrid>
      <w:tr w:rsidR="00267DAC" w:rsidRPr="00B84405" w:rsidTr="00FA017A">
        <w:trPr>
          <w:cnfStyle w:val="100000000000" w:firstRow="1" w:lastRow="0" w:firstColumn="0" w:lastColumn="0" w:oddVBand="0" w:evenVBand="0" w:oddHBand="0" w:evenHBand="0" w:firstRowFirstColumn="0" w:firstRowLastColumn="0" w:lastRowFirstColumn="0" w:lastRowLastColumn="0"/>
          <w:tblHeader w:val="0"/>
        </w:trPr>
        <w:tc>
          <w:tcPr>
            <w:tcW w:w="2297" w:type="dxa"/>
            <w:shd w:val="clear" w:color="auto" w:fill="D3D3D3"/>
          </w:tcPr>
          <w:p w:rsidR="00267DAC" w:rsidRPr="00484398" w:rsidRDefault="00267DAC" w:rsidP="005F2D6E">
            <w:pPr>
              <w:pStyle w:val="Heading3"/>
              <w:keepNext w:val="0"/>
              <w:keepLines w:val="0"/>
              <w:widowControl w:val="0"/>
              <w:spacing w:before="0"/>
              <w:outlineLvl w:val="2"/>
              <w:rPr>
                <w:b/>
                <w:sz w:val="24"/>
                <w:szCs w:val="24"/>
              </w:rPr>
            </w:pPr>
            <w:bookmarkStart w:id="48" w:name="_Nature_and_content"/>
            <w:bookmarkStart w:id="49" w:name="_Toc10096777"/>
            <w:bookmarkEnd w:id="48"/>
            <w:r w:rsidRPr="00484398">
              <w:rPr>
                <w:b/>
                <w:sz w:val="24"/>
                <w:szCs w:val="24"/>
              </w:rPr>
              <w:t xml:space="preserve">Nature and content of </w:t>
            </w:r>
            <w:r w:rsidR="00552C1D" w:rsidRPr="00484398">
              <w:rPr>
                <w:b/>
                <w:sz w:val="24"/>
                <w:szCs w:val="24"/>
              </w:rPr>
              <w:t>the associated</w:t>
            </w:r>
            <w:r w:rsidRPr="00484398">
              <w:rPr>
                <w:b/>
                <w:sz w:val="24"/>
                <w:szCs w:val="24"/>
              </w:rPr>
              <w:t xml:space="preserve"> information</w:t>
            </w:r>
            <w:bookmarkEnd w:id="49"/>
            <w:r w:rsidRPr="00484398">
              <w:rPr>
                <w:b/>
                <w:sz w:val="24"/>
                <w:szCs w:val="24"/>
              </w:rPr>
              <w:t xml:space="preserve"> </w:t>
            </w:r>
          </w:p>
          <w:p w:rsidR="007F467C" w:rsidRPr="007F467C" w:rsidRDefault="007F467C" w:rsidP="005F2D6E">
            <w:pPr>
              <w:pStyle w:val="BodyText"/>
              <w:widowControl w:val="0"/>
            </w:pPr>
          </w:p>
        </w:tc>
        <w:tc>
          <w:tcPr>
            <w:tcW w:w="7000" w:type="dxa"/>
            <w:shd w:val="clear" w:color="auto" w:fill="auto"/>
          </w:tcPr>
          <w:p w:rsidR="00267DAC" w:rsidRDefault="00267DAC" w:rsidP="005F2D6E">
            <w:pPr>
              <w:pStyle w:val="Boxsmallbullet1"/>
              <w:widowControl w:val="0"/>
            </w:pPr>
            <w:r>
              <w:t xml:space="preserve">What would </w:t>
            </w:r>
            <w:r w:rsidR="00736850">
              <w:t>revealing the name</w:t>
            </w:r>
            <w:r w:rsidR="00181939">
              <w:t>s</w:t>
            </w:r>
            <w:r w:rsidR="00736850">
              <w:t xml:space="preserve"> in the context of the surrounding information</w:t>
            </w:r>
            <w:r w:rsidR="000C281F">
              <w:t>, or other publicly accessible information,</w:t>
            </w:r>
            <w:r w:rsidR="00736850">
              <w:t xml:space="preserve"> reveal?</w:t>
            </w:r>
          </w:p>
          <w:p w:rsidR="00736850" w:rsidRDefault="000C281F" w:rsidP="005F2D6E">
            <w:pPr>
              <w:pStyle w:val="Boxsmallbullet1"/>
              <w:widowControl w:val="0"/>
            </w:pPr>
            <w:r>
              <w:t>Is there anyt</w:t>
            </w:r>
            <w:r w:rsidR="00FB534A">
              <w:t>hing about the nature and conten</w:t>
            </w:r>
            <w:r w:rsidR="00A93AC2">
              <w:t xml:space="preserve">t of that information </w:t>
            </w:r>
            <w:r>
              <w:t xml:space="preserve">that would </w:t>
            </w:r>
            <w:r w:rsidR="00736850">
              <w:t xml:space="preserve">heighten the risk </w:t>
            </w:r>
            <w:r w:rsidR="00FC17C8">
              <w:t>to safety</w:t>
            </w:r>
            <w:r w:rsidR="00FB420C">
              <w:t xml:space="preserve"> </w:t>
            </w:r>
            <w:r w:rsidR="003B3A7B">
              <w:t xml:space="preserve">or </w:t>
            </w:r>
            <w:r w:rsidR="00FB420C">
              <w:t xml:space="preserve">the </w:t>
            </w:r>
            <w:r w:rsidR="00FC17C8">
              <w:t xml:space="preserve">likelihood of </w:t>
            </w:r>
            <w:r w:rsidR="00100933">
              <w:t>improper pressure</w:t>
            </w:r>
            <w:r w:rsidR="003B3A7B">
              <w:t xml:space="preserve"> or</w:t>
            </w:r>
            <w:r w:rsidR="00100933">
              <w:t xml:space="preserve"> harassment, or </w:t>
            </w:r>
            <w:r w:rsidR="003B3A7B">
              <w:t xml:space="preserve">make withholding necessary to protect </w:t>
            </w:r>
            <w:r w:rsidR="00181939">
              <w:t>staff</w:t>
            </w:r>
            <w:r w:rsidR="003B3A7B">
              <w:t xml:space="preserve"> </w:t>
            </w:r>
            <w:r w:rsidR="00100933">
              <w:t>privacy?</w:t>
            </w:r>
            <w:r w:rsidR="00A93AC2">
              <w:t xml:space="preserve"> </w:t>
            </w:r>
          </w:p>
          <w:p w:rsidR="00C8726B" w:rsidRPr="00576736" w:rsidRDefault="007A7BDA" w:rsidP="005F2D6E">
            <w:pPr>
              <w:pStyle w:val="Boxsmallbullet1"/>
              <w:widowControl w:val="0"/>
            </w:pPr>
            <w:r>
              <w:t xml:space="preserve">The risk may be higher where the names of </w:t>
            </w:r>
            <w:r w:rsidR="00C22991">
              <w:t>specific</w:t>
            </w:r>
            <w:r>
              <w:t xml:space="preserve"> staff are sought, </w:t>
            </w:r>
            <w:r w:rsidR="00C22991">
              <w:t>as opposed to the situation where information happens to include the names and contact details of public sector employees.</w:t>
            </w:r>
          </w:p>
        </w:tc>
      </w:tr>
      <w:tr w:rsidR="00720D1B" w:rsidRPr="00B84405" w:rsidTr="00FA017A">
        <w:trPr>
          <w:cantSplit/>
        </w:trPr>
        <w:tc>
          <w:tcPr>
            <w:tcW w:w="2297" w:type="dxa"/>
            <w:shd w:val="clear" w:color="auto" w:fill="D3D3D3"/>
          </w:tcPr>
          <w:p w:rsidR="00720D1B" w:rsidRDefault="00720D1B" w:rsidP="005F2D6E">
            <w:pPr>
              <w:pStyle w:val="Heading3"/>
              <w:keepNext w:val="0"/>
              <w:keepLines w:val="0"/>
              <w:widowControl w:val="0"/>
              <w:spacing w:before="0"/>
              <w:outlineLvl w:val="2"/>
              <w:rPr>
                <w:sz w:val="26"/>
              </w:rPr>
            </w:pPr>
            <w:bookmarkStart w:id="50" w:name="_Toc10096778"/>
            <w:r w:rsidRPr="00484398">
              <w:rPr>
                <w:b/>
                <w:sz w:val="24"/>
                <w:szCs w:val="24"/>
              </w:rPr>
              <w:t xml:space="preserve">Whether the </w:t>
            </w:r>
            <w:r w:rsidR="004C1629" w:rsidRPr="00484398">
              <w:rPr>
                <w:b/>
                <w:sz w:val="24"/>
                <w:szCs w:val="24"/>
              </w:rPr>
              <w:t>names are</w:t>
            </w:r>
            <w:r w:rsidRPr="00484398">
              <w:rPr>
                <w:b/>
                <w:sz w:val="24"/>
                <w:szCs w:val="24"/>
              </w:rPr>
              <w:t xml:space="preserve"> already known to the requester</w:t>
            </w:r>
            <w:bookmarkEnd w:id="50"/>
          </w:p>
        </w:tc>
        <w:tc>
          <w:tcPr>
            <w:tcW w:w="7000" w:type="dxa"/>
            <w:shd w:val="clear" w:color="auto" w:fill="auto"/>
          </w:tcPr>
          <w:p w:rsidR="002C4BBC" w:rsidRDefault="00720D1B" w:rsidP="005F2D6E">
            <w:pPr>
              <w:pStyle w:val="Boxsmallbullet1"/>
              <w:widowControl w:val="0"/>
            </w:pPr>
            <w:r>
              <w:t xml:space="preserve">Does the requester already know who the </w:t>
            </w:r>
            <w:r w:rsidR="00181939">
              <w:t>staff</w:t>
            </w:r>
            <w:r>
              <w:t xml:space="preserve"> are</w:t>
            </w:r>
            <w:r w:rsidR="00F47F9E">
              <w:t>, for example, through prior dealing</w:t>
            </w:r>
            <w:r w:rsidR="00EE4D9A">
              <w:t>s</w:t>
            </w:r>
            <w:r w:rsidR="00F47F9E">
              <w:t xml:space="preserve"> with them</w:t>
            </w:r>
            <w:r>
              <w:t>?</w:t>
            </w:r>
            <w:r w:rsidR="004C3E86">
              <w:t xml:space="preserve"> </w:t>
            </w:r>
            <w:r w:rsidR="000D46F3">
              <w:t>H</w:t>
            </w:r>
            <w:r>
              <w:t xml:space="preserve">as anything happened as a consequence of that knowledge that might support the application of one of the </w:t>
            </w:r>
            <w:hyperlink w:anchor="_Good_reasons_for" w:history="1">
              <w:r w:rsidRPr="00720D1B">
                <w:rPr>
                  <w:rStyle w:val="Hyperlink"/>
                </w:rPr>
                <w:t>withholding grounds</w:t>
              </w:r>
            </w:hyperlink>
            <w:r>
              <w:t xml:space="preserve">? </w:t>
            </w:r>
          </w:p>
          <w:p w:rsidR="000D46F3" w:rsidRDefault="002C4BBC" w:rsidP="005F2D6E">
            <w:pPr>
              <w:pStyle w:val="Boxsmallbullet1"/>
              <w:widowControl w:val="0"/>
            </w:pPr>
            <w:r>
              <w:t xml:space="preserve">If the requester already knows who the employees are, and nothing has happened before, then withholding is unlikely to be necessary, unless </w:t>
            </w:r>
            <w:r w:rsidR="000D46F3">
              <w:t>the agency</w:t>
            </w:r>
            <w:r>
              <w:t xml:space="preserve"> can demonstrate that ther</w:t>
            </w:r>
            <w:r w:rsidR="000D46F3">
              <w:t>e i</w:t>
            </w:r>
            <w:r>
              <w:t xml:space="preserve">s something different about the </w:t>
            </w:r>
            <w:hyperlink w:anchor="_Nature_and_content" w:history="1">
              <w:r w:rsidRPr="002C4BBC">
                <w:rPr>
                  <w:rStyle w:val="Hyperlink"/>
                </w:rPr>
                <w:t>nat</w:t>
              </w:r>
              <w:r w:rsidR="00FB534A">
                <w:rPr>
                  <w:rStyle w:val="Hyperlink"/>
                </w:rPr>
                <w:t>ure and content of the associated</w:t>
              </w:r>
              <w:r w:rsidRPr="002C4BBC">
                <w:rPr>
                  <w:rStyle w:val="Hyperlink"/>
                </w:rPr>
                <w:t xml:space="preserve"> information</w:t>
              </w:r>
            </w:hyperlink>
            <w:r>
              <w:t xml:space="preserve"> in this particular case.</w:t>
            </w:r>
            <w:r w:rsidR="00720D1B">
              <w:t xml:space="preserve"> </w:t>
            </w:r>
          </w:p>
          <w:p w:rsidR="00720D1B" w:rsidRDefault="006F067D" w:rsidP="005F2D6E">
            <w:pPr>
              <w:pStyle w:val="Boxsmallbullet1"/>
              <w:widowControl w:val="0"/>
            </w:pPr>
            <w:r>
              <w:t xml:space="preserve">However, it is reasonable to consider the risk that the </w:t>
            </w:r>
            <w:hyperlink w:anchor="_Likelihood_of_further" w:history="1">
              <w:r w:rsidRPr="006F067D">
                <w:rPr>
                  <w:rStyle w:val="Hyperlink"/>
                </w:rPr>
                <w:t>potential for further dissemination</w:t>
              </w:r>
            </w:hyperlink>
            <w:r>
              <w:t xml:space="preserve"> of the information might pose.</w:t>
            </w:r>
          </w:p>
        </w:tc>
      </w:tr>
      <w:tr w:rsidR="00DD30A9" w:rsidRPr="00B84405" w:rsidTr="00FA017A">
        <w:tc>
          <w:tcPr>
            <w:tcW w:w="2297" w:type="dxa"/>
            <w:shd w:val="clear" w:color="auto" w:fill="D3D3D3"/>
          </w:tcPr>
          <w:p w:rsidR="00DD30A9" w:rsidRPr="00484398" w:rsidRDefault="008F25C1" w:rsidP="005F2D6E">
            <w:pPr>
              <w:pStyle w:val="Heading3"/>
              <w:keepNext w:val="0"/>
              <w:keepLines w:val="0"/>
              <w:widowControl w:val="0"/>
              <w:spacing w:before="0"/>
              <w:outlineLvl w:val="2"/>
              <w:rPr>
                <w:b/>
                <w:sz w:val="24"/>
                <w:szCs w:val="24"/>
              </w:rPr>
            </w:pPr>
            <w:bookmarkStart w:id="51" w:name="_Toc10096779"/>
            <w:r w:rsidRPr="00484398">
              <w:rPr>
                <w:b/>
                <w:sz w:val="24"/>
                <w:szCs w:val="24"/>
              </w:rPr>
              <w:t xml:space="preserve">Whether the </w:t>
            </w:r>
            <w:r w:rsidR="004C1629" w:rsidRPr="00484398">
              <w:rPr>
                <w:b/>
                <w:sz w:val="24"/>
                <w:szCs w:val="24"/>
              </w:rPr>
              <w:t>names are</w:t>
            </w:r>
            <w:r w:rsidRPr="00484398">
              <w:rPr>
                <w:b/>
                <w:sz w:val="24"/>
                <w:szCs w:val="24"/>
              </w:rPr>
              <w:t xml:space="preserve"> in the public domain</w:t>
            </w:r>
            <w:bookmarkEnd w:id="51"/>
            <w:r w:rsidR="00DD30A9" w:rsidRPr="00484398">
              <w:rPr>
                <w:b/>
                <w:sz w:val="24"/>
                <w:szCs w:val="24"/>
              </w:rPr>
              <w:t xml:space="preserve"> </w:t>
            </w:r>
          </w:p>
          <w:p w:rsidR="00155ADA" w:rsidRPr="00155ADA" w:rsidRDefault="00155ADA" w:rsidP="005F2D6E">
            <w:pPr>
              <w:pStyle w:val="Boxsmalltext"/>
              <w:widowControl w:val="0"/>
            </w:pPr>
            <w:r>
              <w:t xml:space="preserve">See cases </w:t>
            </w:r>
            <w:hyperlink r:id="rId63" w:history="1">
              <w:r w:rsidR="0098750C" w:rsidRPr="00661490">
                <w:rPr>
                  <w:rStyle w:val="Hyperlink"/>
                </w:rPr>
                <w:t>486208</w:t>
              </w:r>
            </w:hyperlink>
            <w:r w:rsidR="0098750C">
              <w:rPr>
                <w:color w:val="auto"/>
              </w:rPr>
              <w:t xml:space="preserve">, </w:t>
            </w:r>
            <w:hyperlink r:id="rId64" w:history="1">
              <w:r w:rsidRPr="00685731">
                <w:rPr>
                  <w:rStyle w:val="Hyperlink"/>
                </w:rPr>
                <w:t>368850</w:t>
              </w:r>
            </w:hyperlink>
            <w:r w:rsidR="00B81985">
              <w:t>,</w:t>
            </w:r>
            <w:r>
              <w:t xml:space="preserve"> </w:t>
            </w:r>
            <w:hyperlink r:id="rId65" w:history="1">
              <w:r w:rsidRPr="000442A0">
                <w:rPr>
                  <w:rStyle w:val="Hyperlink"/>
                </w:rPr>
                <w:t>306757</w:t>
              </w:r>
            </w:hyperlink>
            <w:r w:rsidR="00785495">
              <w:rPr>
                <w:color w:val="auto"/>
              </w:rPr>
              <w:t xml:space="preserve">, </w:t>
            </w:r>
            <w:hyperlink r:id="rId66" w:history="1">
              <w:r w:rsidR="00B81985" w:rsidRPr="00A17235">
                <w:rPr>
                  <w:rStyle w:val="Hyperlink"/>
                </w:rPr>
                <w:t>320402</w:t>
              </w:r>
            </w:hyperlink>
            <w:r w:rsidR="003B2B77">
              <w:t>,</w:t>
            </w:r>
            <w:r w:rsidR="00785495">
              <w:t xml:space="preserve"> </w:t>
            </w:r>
            <w:hyperlink r:id="rId67" w:history="1">
              <w:r w:rsidR="00785495" w:rsidRPr="0042522B">
                <w:rPr>
                  <w:rStyle w:val="Hyperlink"/>
                </w:rPr>
                <w:t>176372</w:t>
              </w:r>
            </w:hyperlink>
            <w:r w:rsidR="003B2B77">
              <w:t xml:space="preserve"> and </w:t>
            </w:r>
            <w:hyperlink r:id="rId68" w:history="1">
              <w:r w:rsidR="003B2B77" w:rsidRPr="00713197">
                <w:rPr>
                  <w:rStyle w:val="Hyperlink"/>
                </w:rPr>
                <w:t>W47385</w:t>
              </w:r>
            </w:hyperlink>
          </w:p>
        </w:tc>
        <w:tc>
          <w:tcPr>
            <w:tcW w:w="7000" w:type="dxa"/>
            <w:shd w:val="clear" w:color="auto" w:fill="auto"/>
          </w:tcPr>
          <w:p w:rsidR="00D91390" w:rsidRDefault="00D91390" w:rsidP="005F2D6E">
            <w:pPr>
              <w:pStyle w:val="Boxsmallbullet1"/>
              <w:widowControl w:val="0"/>
            </w:pPr>
            <w:r>
              <w:t xml:space="preserve">To what extent </w:t>
            </w:r>
            <w:r w:rsidR="002C4BBC">
              <w:t>are</w:t>
            </w:r>
            <w:r>
              <w:t xml:space="preserve"> the </w:t>
            </w:r>
            <w:r w:rsidR="00B74021">
              <w:t>staff</w:t>
            </w:r>
            <w:r>
              <w:t xml:space="preserve"> name</w:t>
            </w:r>
            <w:r w:rsidR="003B3A7B">
              <w:t>s</w:t>
            </w:r>
            <w:r>
              <w:t xml:space="preserve"> and role</w:t>
            </w:r>
            <w:r w:rsidR="003B3A7B">
              <w:t>s</w:t>
            </w:r>
            <w:r>
              <w:t xml:space="preserve"> </w:t>
            </w:r>
            <w:r w:rsidR="009C4EDA">
              <w:t>in the public domain, or able to be deduced from information that is</w:t>
            </w:r>
            <w:r>
              <w:t>? Will releasing the name</w:t>
            </w:r>
            <w:r w:rsidR="003B3A7B">
              <w:t>s</w:t>
            </w:r>
            <w:r>
              <w:t xml:space="preserve"> in this context reveal anything more than what is already publicly </w:t>
            </w:r>
            <w:r w:rsidR="009C4EDA">
              <w:t>available</w:t>
            </w:r>
            <w:r>
              <w:t>?</w:t>
            </w:r>
          </w:p>
          <w:p w:rsidR="00821D14" w:rsidRPr="00B84405" w:rsidRDefault="00D91390" w:rsidP="005F2D6E">
            <w:pPr>
              <w:pStyle w:val="Boxsmallbullet1"/>
              <w:widowControl w:val="0"/>
            </w:pPr>
            <w:r>
              <w:t xml:space="preserve">If it reveals little more than what is already </w:t>
            </w:r>
            <w:r w:rsidR="003046E7">
              <w:t xml:space="preserve">publicly known, then release </w:t>
            </w:r>
            <w:r>
              <w:t xml:space="preserve">is unlikely to </w:t>
            </w:r>
            <w:r w:rsidR="00FC17C8">
              <w:t xml:space="preserve">pose a risk to safety / lead to </w:t>
            </w:r>
            <w:r>
              <w:t>improper pressure</w:t>
            </w:r>
            <w:r w:rsidR="003B3A7B">
              <w:t xml:space="preserve"> or</w:t>
            </w:r>
            <w:r>
              <w:t xml:space="preserve"> harassment, or </w:t>
            </w:r>
            <w:r w:rsidR="003B3A7B">
              <w:t xml:space="preserve">be necessary to protect </w:t>
            </w:r>
            <w:r>
              <w:t>privacy.</w:t>
            </w:r>
          </w:p>
        </w:tc>
      </w:tr>
      <w:tr w:rsidR="00DD30A9" w:rsidRPr="00B84405" w:rsidTr="00FA017A">
        <w:trPr>
          <w:cantSplit/>
        </w:trPr>
        <w:tc>
          <w:tcPr>
            <w:tcW w:w="2297" w:type="dxa"/>
            <w:shd w:val="clear" w:color="auto" w:fill="D3D3D3"/>
          </w:tcPr>
          <w:p w:rsidR="00113780" w:rsidRPr="00484398" w:rsidRDefault="004C1629" w:rsidP="005F2D6E">
            <w:pPr>
              <w:pStyle w:val="Heading3"/>
              <w:keepNext w:val="0"/>
              <w:keepLines w:val="0"/>
              <w:widowControl w:val="0"/>
              <w:spacing w:before="0"/>
              <w:outlineLvl w:val="2"/>
              <w:rPr>
                <w:b/>
                <w:sz w:val="24"/>
                <w:szCs w:val="24"/>
              </w:rPr>
            </w:pPr>
            <w:bookmarkStart w:id="52" w:name="_The_seniority_of"/>
            <w:bookmarkStart w:id="53" w:name="_Toc10096780"/>
            <w:bookmarkEnd w:id="52"/>
            <w:r w:rsidRPr="00484398">
              <w:rPr>
                <w:b/>
                <w:sz w:val="24"/>
                <w:szCs w:val="24"/>
              </w:rPr>
              <w:t>The s</w:t>
            </w:r>
            <w:r w:rsidR="00113780" w:rsidRPr="00484398">
              <w:rPr>
                <w:b/>
                <w:sz w:val="24"/>
                <w:szCs w:val="24"/>
              </w:rPr>
              <w:t>eniority</w:t>
            </w:r>
            <w:bookmarkEnd w:id="53"/>
            <w:r w:rsidRPr="00484398">
              <w:rPr>
                <w:b/>
                <w:sz w:val="24"/>
                <w:szCs w:val="24"/>
              </w:rPr>
              <w:t xml:space="preserve"> of the staff</w:t>
            </w:r>
            <w:r w:rsidR="00113780" w:rsidRPr="00484398">
              <w:rPr>
                <w:b/>
                <w:sz w:val="24"/>
                <w:szCs w:val="24"/>
              </w:rPr>
              <w:t xml:space="preserve"> </w:t>
            </w:r>
          </w:p>
          <w:p w:rsidR="00155ADA" w:rsidRPr="00155ADA" w:rsidRDefault="00155ADA" w:rsidP="00720409">
            <w:pPr>
              <w:pStyle w:val="Boxsmalltext"/>
              <w:widowControl w:val="0"/>
            </w:pPr>
            <w:r>
              <w:t xml:space="preserve">See cases </w:t>
            </w:r>
            <w:hyperlink r:id="rId69" w:history="1">
              <w:r w:rsidR="0098750C" w:rsidRPr="00661490">
                <w:rPr>
                  <w:rStyle w:val="Hyperlink"/>
                </w:rPr>
                <w:t>486208</w:t>
              </w:r>
            </w:hyperlink>
            <w:r w:rsidR="0098750C">
              <w:rPr>
                <w:color w:val="auto"/>
              </w:rPr>
              <w:t xml:space="preserve">, </w:t>
            </w:r>
            <w:hyperlink r:id="rId70" w:history="1">
              <w:r w:rsidRPr="00685731">
                <w:rPr>
                  <w:rStyle w:val="Hyperlink"/>
                </w:rPr>
                <w:t>368850</w:t>
              </w:r>
            </w:hyperlink>
            <w:r w:rsidR="00412476">
              <w:t>,</w:t>
            </w:r>
            <w:r>
              <w:t xml:space="preserve"> </w:t>
            </w:r>
            <w:hyperlink r:id="rId71" w:history="1">
              <w:r w:rsidRPr="000442A0">
                <w:rPr>
                  <w:rStyle w:val="Hyperlink"/>
                </w:rPr>
                <w:t>306757</w:t>
              </w:r>
            </w:hyperlink>
            <w:r w:rsidR="00785495">
              <w:rPr>
                <w:color w:val="auto"/>
              </w:rPr>
              <w:t xml:space="preserve">, </w:t>
            </w:r>
            <w:hyperlink r:id="rId72" w:history="1">
              <w:r w:rsidR="005217A2" w:rsidRPr="00A17235">
                <w:rPr>
                  <w:rStyle w:val="Hyperlink"/>
                </w:rPr>
                <w:t>320402</w:t>
              </w:r>
            </w:hyperlink>
            <w:r w:rsidR="00357B09">
              <w:rPr>
                <w:color w:val="auto"/>
              </w:rPr>
              <w:t>,</w:t>
            </w:r>
            <w:r w:rsidR="00785495">
              <w:rPr>
                <w:color w:val="auto"/>
              </w:rPr>
              <w:t xml:space="preserve"> </w:t>
            </w:r>
            <w:hyperlink r:id="rId73" w:history="1">
              <w:r w:rsidR="00785495" w:rsidRPr="0042522B">
                <w:rPr>
                  <w:rStyle w:val="Hyperlink"/>
                </w:rPr>
                <w:t>176372</w:t>
              </w:r>
            </w:hyperlink>
            <w:r w:rsidR="00357B09">
              <w:t>,</w:t>
            </w:r>
            <w:r w:rsidR="004C3E86">
              <w:t xml:space="preserve"> </w:t>
            </w:r>
            <w:hyperlink r:id="rId74" w:history="1">
              <w:r w:rsidR="00357B09" w:rsidRPr="00720409">
                <w:rPr>
                  <w:rStyle w:val="Hyperlink"/>
                </w:rPr>
                <w:t xml:space="preserve">176086, 177487 </w:t>
              </w:r>
              <w:r w:rsidR="00720409">
                <w:rPr>
                  <w:rStyle w:val="Hyperlink"/>
                </w:rPr>
                <w:t>&amp;</w:t>
              </w:r>
              <w:r w:rsidR="00357B09" w:rsidRPr="00720409">
                <w:rPr>
                  <w:rStyle w:val="Hyperlink"/>
                </w:rPr>
                <w:t xml:space="preserve"> 178335</w:t>
              </w:r>
            </w:hyperlink>
          </w:p>
        </w:tc>
        <w:tc>
          <w:tcPr>
            <w:tcW w:w="7000" w:type="dxa"/>
            <w:shd w:val="clear" w:color="auto" w:fill="auto"/>
          </w:tcPr>
          <w:p w:rsidR="001F5258" w:rsidRPr="00576736" w:rsidRDefault="00B45170" w:rsidP="00764E4E">
            <w:pPr>
              <w:pStyle w:val="Boxsmallbullet1"/>
              <w:widowControl w:val="0"/>
            </w:pPr>
            <w:r>
              <w:t xml:space="preserve">Where </w:t>
            </w:r>
            <w:r w:rsidR="00B74021">
              <w:t>do the staff</w:t>
            </w:r>
            <w:r>
              <w:t xml:space="preserve"> sit in the organisational hierarchy?</w:t>
            </w:r>
            <w:r w:rsidR="00CF5916">
              <w:t xml:space="preserve"> </w:t>
            </w:r>
            <w:r w:rsidR="00764E4E">
              <w:t>S</w:t>
            </w:r>
            <w:r w:rsidR="003501FF">
              <w:t xml:space="preserve">enior </w:t>
            </w:r>
            <w:r w:rsidR="00B74021">
              <w:t>staff</w:t>
            </w:r>
            <w:r w:rsidR="003501FF">
              <w:t xml:space="preserve"> </w:t>
            </w:r>
            <w:r w:rsidR="009A60A4">
              <w:t>can be expected to be more robust in the way they handle</w:t>
            </w:r>
            <w:r w:rsidR="003501FF">
              <w:t xml:space="preserve"> </w:t>
            </w:r>
            <w:r w:rsidR="008B56E5">
              <w:t>scrutiny or criticism.</w:t>
            </w:r>
            <w:r w:rsidR="00E33087">
              <w:t xml:space="preserve"> </w:t>
            </w:r>
            <w:r w:rsidR="009A60A4">
              <w:t xml:space="preserve">The impact of scrutiny </w:t>
            </w:r>
            <w:r w:rsidR="003046E7">
              <w:t>or</w:t>
            </w:r>
            <w:r w:rsidR="009A60A4">
              <w:t xml:space="preserve"> criticism might be more significant for </w:t>
            </w:r>
            <w:r w:rsidR="007F467C">
              <w:t xml:space="preserve">lower-level </w:t>
            </w:r>
            <w:r w:rsidR="00B74021">
              <w:t>staff</w:t>
            </w:r>
            <w:r w:rsidR="009A60A4">
              <w:t xml:space="preserve">. </w:t>
            </w:r>
            <w:r w:rsidR="00ED6FFA">
              <w:t xml:space="preserve">Seniority cannot be considered alone, however. It is </w:t>
            </w:r>
            <w:r w:rsidR="003046E7">
              <w:t xml:space="preserve">also </w:t>
            </w:r>
            <w:r w:rsidR="00ED6FFA">
              <w:t xml:space="preserve">important to consider the </w:t>
            </w:r>
            <w:hyperlink w:anchor="_Degree_of_responsibility" w:history="1">
              <w:r w:rsidR="001B111F">
                <w:rPr>
                  <w:rStyle w:val="Hyperlink"/>
                </w:rPr>
                <w:t>degree of</w:t>
              </w:r>
              <w:r w:rsidR="00ED6FFA" w:rsidRPr="00ED6FFA">
                <w:rPr>
                  <w:rStyle w:val="Hyperlink"/>
                </w:rPr>
                <w:t xml:space="preserve"> responsibility</w:t>
              </w:r>
            </w:hyperlink>
            <w:r w:rsidR="00ED6FFA">
              <w:t xml:space="preserve"> and the </w:t>
            </w:r>
            <w:hyperlink w:anchor="_Nature_of_the" w:history="1">
              <w:r w:rsidR="00ED6FFA" w:rsidRPr="00ED6FFA">
                <w:rPr>
                  <w:rStyle w:val="Hyperlink"/>
                </w:rPr>
                <w:t>nature of the role</w:t>
              </w:r>
            </w:hyperlink>
            <w:r w:rsidR="00ED6FFA">
              <w:t>.</w:t>
            </w:r>
          </w:p>
        </w:tc>
      </w:tr>
      <w:tr w:rsidR="00113780" w:rsidRPr="00B84405" w:rsidTr="00FA017A">
        <w:trPr>
          <w:trHeight w:val="703"/>
        </w:trPr>
        <w:tc>
          <w:tcPr>
            <w:tcW w:w="2297" w:type="dxa"/>
            <w:shd w:val="clear" w:color="auto" w:fill="D3D3D3"/>
          </w:tcPr>
          <w:p w:rsidR="00113780" w:rsidRPr="00484398" w:rsidRDefault="004C1629" w:rsidP="005F2D6E">
            <w:pPr>
              <w:pStyle w:val="Heading3"/>
              <w:keepNext w:val="0"/>
              <w:keepLines w:val="0"/>
              <w:widowControl w:val="0"/>
              <w:spacing w:before="0"/>
              <w:outlineLvl w:val="2"/>
              <w:rPr>
                <w:b/>
                <w:sz w:val="24"/>
                <w:szCs w:val="24"/>
              </w:rPr>
            </w:pPr>
            <w:bookmarkStart w:id="54" w:name="_Degree_of_responsibility"/>
            <w:bookmarkStart w:id="55" w:name="_Toc10096781"/>
            <w:bookmarkEnd w:id="54"/>
            <w:r w:rsidRPr="00484398">
              <w:rPr>
                <w:b/>
                <w:sz w:val="24"/>
                <w:szCs w:val="24"/>
              </w:rPr>
              <w:t xml:space="preserve">The degree of </w:t>
            </w:r>
            <w:r w:rsidR="00181939" w:rsidRPr="00484398">
              <w:rPr>
                <w:b/>
                <w:sz w:val="24"/>
                <w:szCs w:val="24"/>
              </w:rPr>
              <w:t>staff</w:t>
            </w:r>
            <w:r w:rsidR="00113780" w:rsidRPr="00484398">
              <w:rPr>
                <w:b/>
                <w:sz w:val="24"/>
                <w:szCs w:val="24"/>
              </w:rPr>
              <w:t xml:space="preserve"> responsibility</w:t>
            </w:r>
            <w:bookmarkEnd w:id="55"/>
          </w:p>
          <w:p w:rsidR="006F0470" w:rsidRPr="006F0470" w:rsidRDefault="006F0470" w:rsidP="005F2D6E">
            <w:pPr>
              <w:pStyle w:val="BodyText"/>
              <w:widowControl w:val="0"/>
            </w:pPr>
            <w:r>
              <w:t>See case</w:t>
            </w:r>
            <w:r w:rsidR="007052D7">
              <w:t>s</w:t>
            </w:r>
            <w:r>
              <w:t xml:space="preserve"> </w:t>
            </w:r>
            <w:hyperlink r:id="rId75" w:history="1">
              <w:r w:rsidRPr="000442A0">
                <w:rPr>
                  <w:rStyle w:val="Hyperlink"/>
                </w:rPr>
                <w:t>306757</w:t>
              </w:r>
            </w:hyperlink>
            <w:r w:rsidR="00785495">
              <w:rPr>
                <w:color w:val="auto"/>
              </w:rPr>
              <w:t xml:space="preserve">, </w:t>
            </w:r>
            <w:hyperlink r:id="rId76" w:history="1">
              <w:r w:rsidR="00944C81" w:rsidRPr="00A17235">
                <w:rPr>
                  <w:rStyle w:val="Hyperlink"/>
                </w:rPr>
                <w:t>320402</w:t>
              </w:r>
            </w:hyperlink>
            <w:r w:rsidR="00944C81" w:rsidRPr="00944C81">
              <w:t xml:space="preserve"> </w:t>
            </w:r>
            <w:r w:rsidR="00785495">
              <w:rPr>
                <w:color w:val="auto"/>
              </w:rPr>
              <w:t xml:space="preserve">and </w:t>
            </w:r>
            <w:hyperlink r:id="rId77" w:history="1">
              <w:r w:rsidR="00785495" w:rsidRPr="0042522B">
                <w:rPr>
                  <w:rStyle w:val="Hyperlink"/>
                </w:rPr>
                <w:t>176372</w:t>
              </w:r>
            </w:hyperlink>
          </w:p>
          <w:p w:rsidR="00113780" w:rsidRPr="00113780" w:rsidRDefault="00113780" w:rsidP="005F2D6E">
            <w:pPr>
              <w:pStyle w:val="Heading3"/>
              <w:keepNext w:val="0"/>
              <w:keepLines w:val="0"/>
              <w:widowControl w:val="0"/>
              <w:numPr>
                <w:ilvl w:val="0"/>
                <w:numId w:val="0"/>
              </w:numPr>
              <w:outlineLvl w:val="2"/>
              <w:rPr>
                <w:sz w:val="26"/>
                <w:szCs w:val="26"/>
              </w:rPr>
            </w:pPr>
          </w:p>
        </w:tc>
        <w:tc>
          <w:tcPr>
            <w:tcW w:w="7000" w:type="dxa"/>
            <w:shd w:val="clear" w:color="auto" w:fill="auto"/>
          </w:tcPr>
          <w:p w:rsidR="0055400F" w:rsidRDefault="007B74E9" w:rsidP="005F2D6E">
            <w:pPr>
              <w:pStyle w:val="Boxsmallbullet1"/>
              <w:widowControl w:val="0"/>
            </w:pPr>
            <w:r>
              <w:t>What degree of responsibility do the staff have</w:t>
            </w:r>
            <w:r w:rsidR="0055400F">
              <w:t xml:space="preserve">? </w:t>
            </w:r>
          </w:p>
          <w:p w:rsidR="000D46F3" w:rsidRDefault="00B74021" w:rsidP="005F2D6E">
            <w:pPr>
              <w:pStyle w:val="Boxsmallbullet1"/>
              <w:widowControl w:val="0"/>
            </w:pPr>
            <w:r>
              <w:t>Staff</w:t>
            </w:r>
            <w:r w:rsidR="000D46F3">
              <w:t xml:space="preserve"> with a significant </w:t>
            </w:r>
            <w:r w:rsidR="003046E7">
              <w:t>degree</w:t>
            </w:r>
            <w:r w:rsidR="000D46F3">
              <w:t xml:space="preserve"> of responsibility for financial expenditure and decision making </w:t>
            </w:r>
            <w:r w:rsidR="00EB5947">
              <w:t>cannot generally expect anonymity. T</w:t>
            </w:r>
            <w:r w:rsidR="000D46F3">
              <w:t xml:space="preserve">hey can be expected to be more robust in the way they handle scrutiny or criticism. </w:t>
            </w:r>
          </w:p>
          <w:p w:rsidR="000D46F3" w:rsidRDefault="000D46F3" w:rsidP="005F2D6E">
            <w:pPr>
              <w:pStyle w:val="Boxsmallbullet1"/>
              <w:widowControl w:val="0"/>
            </w:pPr>
            <w:r>
              <w:t xml:space="preserve">It is similar for </w:t>
            </w:r>
            <w:r w:rsidR="00B74021">
              <w:t>staff</w:t>
            </w:r>
            <w:r>
              <w:t xml:space="preserve"> that contribute significantly to the dec</w:t>
            </w:r>
            <w:r w:rsidR="007052D7">
              <w:t xml:space="preserve">ision </w:t>
            </w:r>
            <w:r>
              <w:t xml:space="preserve">making process, or have the ability to influence the outcome of </w:t>
            </w:r>
            <w:r w:rsidR="007052D7">
              <w:t>that process</w:t>
            </w:r>
            <w:r>
              <w:t xml:space="preserve">. </w:t>
            </w:r>
            <w:r w:rsidR="00EB5947">
              <w:t>A</w:t>
            </w:r>
            <w:r>
              <w:t xml:space="preserve">nonymity </w:t>
            </w:r>
            <w:r w:rsidR="00EB5947">
              <w:t xml:space="preserve">will not generally be appropriate </w:t>
            </w:r>
            <w:r>
              <w:t xml:space="preserve">at a level where you exercise a significant level of </w:t>
            </w:r>
            <w:r w:rsidRPr="003E5D06">
              <w:t>jud</w:t>
            </w:r>
            <w:r>
              <w:t>gement,</w:t>
            </w:r>
            <w:r w:rsidRPr="003E5D06">
              <w:t xml:space="preserve"> </w:t>
            </w:r>
            <w:r>
              <w:t>provide advice on which decisions are based, or correspond</w:t>
            </w:r>
            <w:r w:rsidRPr="003E5D06">
              <w:t xml:space="preserve"> on the basis of a high level of legal </w:t>
            </w:r>
            <w:r>
              <w:t xml:space="preserve">or technical </w:t>
            </w:r>
            <w:r w:rsidRPr="003E5D06">
              <w:t>knowledge.</w:t>
            </w:r>
            <w:r>
              <w:t xml:space="preserve"> </w:t>
            </w:r>
          </w:p>
          <w:p w:rsidR="001F5258" w:rsidRDefault="007F467C" w:rsidP="005F2D6E">
            <w:pPr>
              <w:pStyle w:val="Boxsmallbullet1"/>
              <w:widowControl w:val="0"/>
            </w:pPr>
            <w:r>
              <w:t xml:space="preserve">The identity of </w:t>
            </w:r>
            <w:r w:rsidR="00B74021">
              <w:t>staff</w:t>
            </w:r>
            <w:r w:rsidR="000D46F3">
              <w:t xml:space="preserve"> with no significant degree of responsibility may </w:t>
            </w:r>
            <w:r w:rsidR="00764E4E">
              <w:t xml:space="preserve">need to </w:t>
            </w:r>
            <w:r>
              <w:t xml:space="preserve">be protected </w:t>
            </w:r>
            <w:r w:rsidR="000D46F3">
              <w:t xml:space="preserve">in certain circumstances. The impact of scrutiny </w:t>
            </w:r>
            <w:r w:rsidR="007052D7">
              <w:t>or</w:t>
            </w:r>
            <w:r w:rsidR="000D46F3">
              <w:t xml:space="preserve"> criticism might be more significant for them. </w:t>
            </w:r>
          </w:p>
        </w:tc>
      </w:tr>
      <w:tr w:rsidR="00113780" w:rsidRPr="00B84405" w:rsidTr="00FA017A">
        <w:tc>
          <w:tcPr>
            <w:tcW w:w="2297" w:type="dxa"/>
            <w:shd w:val="clear" w:color="auto" w:fill="D3D3D3"/>
          </w:tcPr>
          <w:p w:rsidR="00113780" w:rsidRPr="00484398" w:rsidRDefault="00B74021" w:rsidP="005F2D6E">
            <w:pPr>
              <w:pStyle w:val="Heading3"/>
              <w:keepNext w:val="0"/>
              <w:keepLines w:val="0"/>
              <w:widowControl w:val="0"/>
              <w:spacing w:before="0"/>
              <w:outlineLvl w:val="2"/>
              <w:rPr>
                <w:b/>
                <w:sz w:val="24"/>
                <w:szCs w:val="24"/>
              </w:rPr>
            </w:pPr>
            <w:bookmarkStart w:id="56" w:name="_Nature_of_the"/>
            <w:bookmarkStart w:id="57" w:name="_Toc10096782"/>
            <w:bookmarkEnd w:id="56"/>
            <w:r w:rsidRPr="00484398">
              <w:rPr>
                <w:b/>
                <w:sz w:val="24"/>
                <w:szCs w:val="24"/>
              </w:rPr>
              <w:t>The n</w:t>
            </w:r>
            <w:r w:rsidR="00B45170" w:rsidRPr="00484398">
              <w:rPr>
                <w:b/>
                <w:sz w:val="24"/>
                <w:szCs w:val="24"/>
              </w:rPr>
              <w:t>ature of the</w:t>
            </w:r>
            <w:r w:rsidRPr="00484398">
              <w:rPr>
                <w:b/>
                <w:sz w:val="24"/>
                <w:szCs w:val="24"/>
              </w:rPr>
              <w:t>ir</w:t>
            </w:r>
            <w:r w:rsidR="00113780" w:rsidRPr="00484398">
              <w:rPr>
                <w:b/>
                <w:sz w:val="24"/>
                <w:szCs w:val="24"/>
              </w:rPr>
              <w:t xml:space="preserve"> role</w:t>
            </w:r>
            <w:bookmarkEnd w:id="57"/>
          </w:p>
          <w:p w:rsidR="00113780" w:rsidRPr="00113780" w:rsidRDefault="00936FE8" w:rsidP="00720409">
            <w:pPr>
              <w:pStyle w:val="Boxsmalltext"/>
              <w:widowControl w:val="0"/>
              <w:rPr>
                <w:sz w:val="26"/>
                <w:szCs w:val="26"/>
              </w:rPr>
            </w:pPr>
            <w:r>
              <w:t>See case</w:t>
            </w:r>
            <w:r w:rsidR="00180B8C">
              <w:t>s</w:t>
            </w:r>
            <w:r>
              <w:t xml:space="preserve"> </w:t>
            </w:r>
            <w:hyperlink r:id="rId78" w:history="1">
              <w:r w:rsidRPr="00685731">
                <w:rPr>
                  <w:rStyle w:val="Hyperlink"/>
                </w:rPr>
                <w:t>368850</w:t>
              </w:r>
            </w:hyperlink>
            <w:r w:rsidR="00180B8C">
              <w:t xml:space="preserve">, </w:t>
            </w:r>
            <w:hyperlink r:id="rId79" w:history="1">
              <w:r w:rsidR="00180B8C" w:rsidRPr="00720409">
                <w:rPr>
                  <w:rStyle w:val="Hyperlink"/>
                </w:rPr>
                <w:t xml:space="preserve">176086, 177487 </w:t>
              </w:r>
              <w:r w:rsidR="00720409">
                <w:rPr>
                  <w:rStyle w:val="Hyperlink"/>
                </w:rPr>
                <w:t>&amp;</w:t>
              </w:r>
              <w:r w:rsidR="00180B8C" w:rsidRPr="00720409">
                <w:rPr>
                  <w:rStyle w:val="Hyperlink"/>
                </w:rPr>
                <w:t xml:space="preserve"> 178335</w:t>
              </w:r>
            </w:hyperlink>
          </w:p>
        </w:tc>
        <w:tc>
          <w:tcPr>
            <w:tcW w:w="7000" w:type="dxa"/>
            <w:shd w:val="clear" w:color="auto" w:fill="auto"/>
          </w:tcPr>
          <w:p w:rsidR="00113780" w:rsidRDefault="00B74021" w:rsidP="005F2D6E">
            <w:pPr>
              <w:pStyle w:val="Boxsmallbullet1"/>
              <w:widowControl w:val="0"/>
            </w:pPr>
            <w:r>
              <w:t>Do the staff</w:t>
            </w:r>
            <w:r w:rsidR="006767E1">
              <w:t xml:space="preserve"> have a</w:t>
            </w:r>
            <w:r w:rsidR="00C729C3">
              <w:t xml:space="preserve"> p</w:t>
            </w:r>
            <w:r w:rsidR="006767E1">
              <w:t>ublic-</w:t>
            </w:r>
            <w:r w:rsidR="00C729C3">
              <w:t xml:space="preserve">facing role </w:t>
            </w:r>
            <w:r w:rsidR="000611C4">
              <w:t>where they are authorised to speak or give information to the public, or to relevant sector groups on behalf of the agency? Principal or chief advisors are examples of such roles.</w:t>
            </w:r>
            <w:r w:rsidR="0014208B">
              <w:t xml:space="preserve"> </w:t>
            </w:r>
            <w:r w:rsidR="00C13684">
              <w:t>If so,</w:t>
            </w:r>
            <w:r w:rsidR="00B54DD6">
              <w:t xml:space="preserve"> it may </w:t>
            </w:r>
            <w:r w:rsidR="00EB5947">
              <w:t xml:space="preserve">not </w:t>
            </w:r>
            <w:r w:rsidR="00B54DD6">
              <w:t xml:space="preserve">be reasonable to expect that their identities, in the course of their official duties, would be protected. It </w:t>
            </w:r>
            <w:r w:rsidR="00EB5947">
              <w:t>is</w:t>
            </w:r>
            <w:r w:rsidR="00B54DD6">
              <w:t xml:space="preserve"> also more likely that the</w:t>
            </w:r>
            <w:r w:rsidR="000611C4">
              <w:t>ir</w:t>
            </w:r>
            <w:r w:rsidR="00B54DD6">
              <w:t xml:space="preserve"> name</w:t>
            </w:r>
            <w:r w:rsidR="000611C4">
              <w:t xml:space="preserve">s </w:t>
            </w:r>
            <w:r w:rsidR="00B54DD6">
              <w:t>and duties will be known to others.</w:t>
            </w:r>
            <w:r w:rsidR="00821D14">
              <w:t xml:space="preserve"> </w:t>
            </w:r>
          </w:p>
          <w:p w:rsidR="0014208B" w:rsidRDefault="0014208B" w:rsidP="00052A8A">
            <w:pPr>
              <w:pStyle w:val="Boxsmallbullet1"/>
              <w:widowControl w:val="0"/>
            </w:pPr>
            <w:r>
              <w:t xml:space="preserve">Frontline </w:t>
            </w:r>
            <w:r w:rsidR="002B719B">
              <w:t xml:space="preserve">/ operational </w:t>
            </w:r>
            <w:r>
              <w:t xml:space="preserve">staff (employees who interact directly with customers or clients) </w:t>
            </w:r>
            <w:r w:rsidR="005D0C52">
              <w:t>may</w:t>
            </w:r>
            <w:r>
              <w:t xml:space="preserve"> be particularly vulnerable to safety threats and improper pressure or harassment (for example, see case </w:t>
            </w:r>
            <w:hyperlink r:id="rId80" w:history="1">
              <w:r w:rsidRPr="00161B59">
                <w:rPr>
                  <w:rStyle w:val="Hyperlink"/>
                </w:rPr>
                <w:t>381628</w:t>
              </w:r>
            </w:hyperlink>
            <w:r>
              <w:t>).</w:t>
            </w:r>
            <w:r w:rsidR="002B719B">
              <w:t xml:space="preserve"> The threat landscape may </w:t>
            </w:r>
            <w:r w:rsidR="00983AE3">
              <w:t xml:space="preserve">also </w:t>
            </w:r>
            <w:r w:rsidR="002B719B">
              <w:t>be different depending on the nature of the work the agency is engaged in</w:t>
            </w:r>
            <w:r w:rsidR="00052A8A">
              <w:t xml:space="preserve"> (for example, law enforcement, national security, or defence)</w:t>
            </w:r>
            <w:r w:rsidR="002B719B">
              <w:t xml:space="preserve">. </w:t>
            </w:r>
          </w:p>
        </w:tc>
      </w:tr>
      <w:tr w:rsidR="00A6557D" w:rsidRPr="00B84405" w:rsidTr="00FA017A">
        <w:tc>
          <w:tcPr>
            <w:tcW w:w="2297" w:type="dxa"/>
            <w:tcBorders>
              <w:bottom w:val="single" w:sz="4" w:space="0" w:color="A6A6A6" w:themeColor="background1" w:themeShade="A6"/>
            </w:tcBorders>
            <w:shd w:val="clear" w:color="auto" w:fill="D3D3D3"/>
          </w:tcPr>
          <w:p w:rsidR="00A6557D" w:rsidRPr="00113780" w:rsidRDefault="00A6557D" w:rsidP="005F2D6E">
            <w:pPr>
              <w:pStyle w:val="Heading3"/>
              <w:keepNext w:val="0"/>
              <w:keepLines w:val="0"/>
              <w:widowControl w:val="0"/>
              <w:spacing w:before="0"/>
              <w:outlineLvl w:val="2"/>
              <w:rPr>
                <w:sz w:val="26"/>
              </w:rPr>
            </w:pPr>
            <w:bookmarkStart w:id="58" w:name="_The_views_of"/>
            <w:bookmarkStart w:id="59" w:name="_Toc10096783"/>
            <w:bookmarkEnd w:id="58"/>
            <w:r w:rsidRPr="00484398">
              <w:rPr>
                <w:b/>
                <w:sz w:val="24"/>
                <w:szCs w:val="24"/>
              </w:rPr>
              <w:t xml:space="preserve">The views of the </w:t>
            </w:r>
            <w:bookmarkEnd w:id="59"/>
            <w:r w:rsidR="00B74021" w:rsidRPr="00484398">
              <w:rPr>
                <w:b/>
                <w:sz w:val="24"/>
                <w:szCs w:val="24"/>
              </w:rPr>
              <w:t>staff</w:t>
            </w:r>
          </w:p>
        </w:tc>
        <w:tc>
          <w:tcPr>
            <w:tcW w:w="7000" w:type="dxa"/>
            <w:shd w:val="clear" w:color="auto" w:fill="auto"/>
          </w:tcPr>
          <w:p w:rsidR="00857AC8" w:rsidRDefault="005D0C52" w:rsidP="005F2D6E">
            <w:pPr>
              <w:pStyle w:val="Boxsmallbullet1"/>
              <w:widowControl w:val="0"/>
            </w:pPr>
            <w:r>
              <w:t>Agencies should consider consulting</w:t>
            </w:r>
            <w:r w:rsidR="00B74021">
              <w:t xml:space="preserve"> the staff</w:t>
            </w:r>
            <w:r w:rsidR="007312E0">
              <w:t xml:space="preserve"> where</w:t>
            </w:r>
            <w:r w:rsidR="005D1D1F">
              <w:t xml:space="preserve"> </w:t>
            </w:r>
            <w:r>
              <w:t>withholding may be warranted</w:t>
            </w:r>
            <w:r w:rsidR="005D1D1F">
              <w:t xml:space="preserve"> on </w:t>
            </w:r>
            <w:hyperlink w:anchor="_Safety" w:history="1">
              <w:r w:rsidR="005D1D1F" w:rsidRPr="0051079A">
                <w:rPr>
                  <w:rStyle w:val="Hyperlink"/>
                </w:rPr>
                <w:t>safety</w:t>
              </w:r>
            </w:hyperlink>
            <w:r w:rsidR="005D1D1F">
              <w:t xml:space="preserve">, </w:t>
            </w:r>
            <w:hyperlink w:anchor="_Improper_pressure_or_1" w:history="1">
              <w:r w:rsidR="005D1D1F" w:rsidRPr="0051079A">
                <w:rPr>
                  <w:rStyle w:val="Hyperlink"/>
                </w:rPr>
                <w:t>improper pressure or harassment</w:t>
              </w:r>
            </w:hyperlink>
            <w:r w:rsidR="005D1D1F">
              <w:t xml:space="preserve">, or </w:t>
            </w:r>
            <w:hyperlink w:anchor="_Privacy_3" w:history="1">
              <w:r w:rsidR="005D1D1F" w:rsidRPr="006538BE">
                <w:rPr>
                  <w:rStyle w:val="Hyperlink"/>
                </w:rPr>
                <w:t>privacy</w:t>
              </w:r>
            </w:hyperlink>
            <w:r w:rsidR="0051079A">
              <w:t xml:space="preserve"> grounds.</w:t>
            </w:r>
            <w:r w:rsidR="00DA784A">
              <w:t xml:space="preserve"> </w:t>
            </w:r>
          </w:p>
          <w:p w:rsidR="005D1D1F" w:rsidRDefault="00DA784A" w:rsidP="005F2D6E">
            <w:pPr>
              <w:pStyle w:val="Boxsmallbullet1"/>
              <w:widowControl w:val="0"/>
            </w:pPr>
            <w:r>
              <w:t>It is possible to extend the time limit for making a decision on the request if this is necessary to enable consultation to be undertaken.</w:t>
            </w:r>
            <w:r>
              <w:rPr>
                <w:rStyle w:val="FootnoteReference"/>
              </w:rPr>
              <w:footnoteReference w:id="16"/>
            </w:r>
            <w:r>
              <w:t xml:space="preserve"> </w:t>
            </w:r>
          </w:p>
          <w:p w:rsidR="008C0F6B" w:rsidRDefault="00721F0D" w:rsidP="005F2D6E">
            <w:pPr>
              <w:pStyle w:val="Boxsmallbullet1"/>
              <w:widowControl w:val="0"/>
            </w:pPr>
            <w:r>
              <w:t xml:space="preserve">If the </w:t>
            </w:r>
            <w:r w:rsidR="00B74021">
              <w:t>staff have</w:t>
            </w:r>
            <w:r>
              <w:t xml:space="preserve"> no concerns about disclosure of their name</w:t>
            </w:r>
            <w:r w:rsidR="005D0C52">
              <w:t>s</w:t>
            </w:r>
            <w:r>
              <w:t xml:space="preserve">, there is unlikely to be a good reason for withholding. </w:t>
            </w:r>
          </w:p>
          <w:p w:rsidR="006C25FE" w:rsidRPr="00E621A7" w:rsidRDefault="006C25FE" w:rsidP="006C25FE">
            <w:pPr>
              <w:pStyle w:val="Boxsmallbullet1"/>
              <w:keepNext/>
              <w:keepLines/>
              <w:widowControl w:val="0"/>
            </w:pPr>
            <w:r w:rsidRPr="00E621A7">
              <w:t xml:space="preserve">If the agency cannot consult the staff (for example, because they are no longer employed), or the staff do not respond, the agency can assume they do not consent to release. </w:t>
            </w:r>
            <w:r w:rsidR="00394B01">
              <w:t>The absence of consent is just one factor to be considered.</w:t>
            </w:r>
          </w:p>
          <w:p w:rsidR="005D1D1F" w:rsidRDefault="00721F0D" w:rsidP="005F2D6E">
            <w:pPr>
              <w:pStyle w:val="Boxsmallbullet1"/>
              <w:widowControl w:val="0"/>
            </w:pPr>
            <w:r>
              <w:t xml:space="preserve">If the </w:t>
            </w:r>
            <w:r w:rsidR="00B74021">
              <w:t>staff do</w:t>
            </w:r>
            <w:r>
              <w:t xml:space="preserve"> have concerns</w:t>
            </w:r>
            <w:r w:rsidR="006C25FE">
              <w:t xml:space="preserve"> with release</w:t>
            </w:r>
            <w:r>
              <w:t>, agencies need to take them in</w:t>
            </w:r>
            <w:r w:rsidR="001B111F">
              <w:t>to</w:t>
            </w:r>
            <w:r>
              <w:t xml:space="preserve"> account. However, staff cannot veto disclosure. The agency m</w:t>
            </w:r>
            <w:r w:rsidR="005D1D1F">
              <w:t>ust consider what the staff have to say, and reach its own independent view on the applicability of the relevant withholding ground, and (if applicable) the countervailing public interest in release.</w:t>
            </w:r>
          </w:p>
          <w:p w:rsidR="00A6557D" w:rsidRDefault="006E1222" w:rsidP="005F2D6E">
            <w:pPr>
              <w:pStyle w:val="Boxsmallbullet1"/>
              <w:widowControl w:val="0"/>
            </w:pPr>
            <w:r>
              <w:t xml:space="preserve">More advice and template letters can be found in our guide </w:t>
            </w:r>
            <w:hyperlink r:id="rId81" w:history="1">
              <w:r w:rsidRPr="006E1222">
                <w:rPr>
                  <w:rStyle w:val="Hyperlink"/>
                  <w:i/>
                </w:rPr>
                <w:t>Consulting third parties</w:t>
              </w:r>
            </w:hyperlink>
            <w:r>
              <w:t>.</w:t>
            </w:r>
            <w:r w:rsidR="00EB3197">
              <w:t xml:space="preserve"> </w:t>
            </w:r>
          </w:p>
          <w:p w:rsidR="00105723" w:rsidRDefault="00105723" w:rsidP="00B71C2A">
            <w:pPr>
              <w:pStyle w:val="Boxsmallbullet1"/>
              <w:widowControl w:val="0"/>
            </w:pPr>
            <w:r>
              <w:t xml:space="preserve">If the agency does not consult the </w:t>
            </w:r>
            <w:r w:rsidR="00B74021">
              <w:t>staff</w:t>
            </w:r>
            <w:r>
              <w:t>, the Ombudsman may decide to do so</w:t>
            </w:r>
            <w:r w:rsidR="001F548D">
              <w:t xml:space="preserve"> in the event that a complaint is made</w:t>
            </w:r>
            <w:r>
              <w:t>.</w:t>
            </w:r>
            <w:r w:rsidR="00AC41FF">
              <w:t xml:space="preserve"> I</w:t>
            </w:r>
            <w:r w:rsidR="00F85A43">
              <w:t xml:space="preserve">f staff are reluctant to share their </w:t>
            </w:r>
            <w:r w:rsidR="00FF652D">
              <w:t>concerns</w:t>
            </w:r>
            <w:r w:rsidR="00F85A43">
              <w:t xml:space="preserve"> with their employer, these can be discussed on a confide</w:t>
            </w:r>
            <w:r w:rsidR="00DE5419">
              <w:t>ntial basis with Ombudsman</w:t>
            </w:r>
            <w:r w:rsidR="00B71C2A">
              <w:t xml:space="preserve"> staff</w:t>
            </w:r>
            <w:r w:rsidR="00F85A43">
              <w:t>.</w:t>
            </w:r>
          </w:p>
        </w:tc>
      </w:tr>
      <w:tr w:rsidR="006213AF" w:rsidRPr="00B84405" w:rsidTr="00FA017A">
        <w:tc>
          <w:tcPr>
            <w:tcW w:w="2297" w:type="dxa"/>
            <w:shd w:val="clear" w:color="auto" w:fill="D3D3D3"/>
          </w:tcPr>
          <w:p w:rsidR="006213AF" w:rsidRPr="00394B01" w:rsidRDefault="006F067D" w:rsidP="005F2D6E">
            <w:pPr>
              <w:pStyle w:val="Heading3"/>
              <w:keepNext w:val="0"/>
              <w:keepLines w:val="0"/>
              <w:widowControl w:val="0"/>
              <w:spacing w:before="0"/>
              <w:outlineLvl w:val="2"/>
              <w:rPr>
                <w:b/>
                <w:sz w:val="24"/>
                <w:szCs w:val="24"/>
              </w:rPr>
            </w:pPr>
            <w:bookmarkStart w:id="60" w:name="_Likelihood_of_further"/>
            <w:bookmarkStart w:id="61" w:name="_Toc10096784"/>
            <w:bookmarkEnd w:id="60"/>
            <w:r w:rsidRPr="00394B01">
              <w:rPr>
                <w:b/>
                <w:sz w:val="24"/>
                <w:szCs w:val="24"/>
              </w:rPr>
              <w:t xml:space="preserve">Potential for </w:t>
            </w:r>
            <w:r w:rsidR="006213AF" w:rsidRPr="00394B01">
              <w:rPr>
                <w:b/>
                <w:sz w:val="24"/>
                <w:szCs w:val="24"/>
              </w:rPr>
              <w:t>further dissemination</w:t>
            </w:r>
            <w:bookmarkEnd w:id="61"/>
            <w:r w:rsidR="006C25FE" w:rsidRPr="00394B01">
              <w:rPr>
                <w:b/>
                <w:sz w:val="24"/>
                <w:szCs w:val="24"/>
              </w:rPr>
              <w:t>, including publication in the news media</w:t>
            </w:r>
            <w:r w:rsidR="006213AF" w:rsidRPr="00394B01">
              <w:rPr>
                <w:b/>
                <w:sz w:val="24"/>
                <w:szCs w:val="24"/>
              </w:rPr>
              <w:t xml:space="preserve"> </w:t>
            </w:r>
          </w:p>
        </w:tc>
        <w:tc>
          <w:tcPr>
            <w:tcW w:w="7000" w:type="dxa"/>
            <w:shd w:val="clear" w:color="auto" w:fill="auto"/>
          </w:tcPr>
          <w:p w:rsidR="00D73EAC" w:rsidRPr="00394B01" w:rsidRDefault="00F96740" w:rsidP="004C3E86">
            <w:pPr>
              <w:pStyle w:val="Boxsmallbullet1"/>
              <w:widowControl w:val="0"/>
            </w:pPr>
            <w:r w:rsidRPr="00394B01">
              <w:t xml:space="preserve">In assessing the likely consequences of disclosure, agencies </w:t>
            </w:r>
            <w:r w:rsidR="006A6559" w:rsidRPr="00394B01">
              <w:t>can</w:t>
            </w:r>
            <w:r w:rsidR="001D08EA" w:rsidRPr="00394B01">
              <w:t xml:space="preserve"> consider whether there is a reasonable chance that the information </w:t>
            </w:r>
            <w:r w:rsidR="001B111F" w:rsidRPr="00394B01">
              <w:t>will</w:t>
            </w:r>
            <w:r w:rsidR="001D08EA" w:rsidRPr="00394B01">
              <w:t xml:space="preserve"> be di</w:t>
            </w:r>
            <w:r w:rsidR="006C25FE" w:rsidRPr="00394B01">
              <w:t xml:space="preserve">sseminated beyond the requester, </w:t>
            </w:r>
            <w:r w:rsidR="001D08EA" w:rsidRPr="00394B01">
              <w:t>to other people associated with that person, or through online publication</w:t>
            </w:r>
            <w:r w:rsidR="006C25FE" w:rsidRPr="00394B01">
              <w:t xml:space="preserve"> (including publication in the news media), </w:t>
            </w:r>
            <w:r w:rsidR="00714D99" w:rsidRPr="00394B01">
              <w:t>and whether that sug</w:t>
            </w:r>
            <w:r w:rsidR="006C25FE" w:rsidRPr="00394B01">
              <w:t>gests a heightened risk to staff</w:t>
            </w:r>
            <w:r w:rsidR="001D08EA" w:rsidRPr="00394B01">
              <w:t>.</w:t>
            </w:r>
          </w:p>
        </w:tc>
      </w:tr>
      <w:tr w:rsidR="00F5772F" w:rsidRPr="00B84405" w:rsidTr="00FA017A">
        <w:tc>
          <w:tcPr>
            <w:tcW w:w="2297" w:type="dxa"/>
            <w:shd w:val="clear" w:color="auto" w:fill="D3D3D3"/>
          </w:tcPr>
          <w:p w:rsidR="00F5772F" w:rsidRPr="00484398" w:rsidRDefault="00F5772F" w:rsidP="005F2D6E">
            <w:pPr>
              <w:pStyle w:val="Heading3"/>
              <w:keepNext w:val="0"/>
              <w:keepLines w:val="0"/>
              <w:widowControl w:val="0"/>
              <w:spacing w:before="0"/>
              <w:outlineLvl w:val="2"/>
              <w:rPr>
                <w:b/>
                <w:sz w:val="24"/>
                <w:szCs w:val="24"/>
              </w:rPr>
            </w:pPr>
            <w:r w:rsidRPr="00484398">
              <w:rPr>
                <w:b/>
                <w:sz w:val="24"/>
                <w:szCs w:val="24"/>
              </w:rPr>
              <w:t xml:space="preserve">Previous </w:t>
            </w:r>
            <w:r w:rsidR="004B6539" w:rsidRPr="00484398">
              <w:rPr>
                <w:b/>
                <w:sz w:val="24"/>
                <w:szCs w:val="24"/>
              </w:rPr>
              <w:t xml:space="preserve">relevant </w:t>
            </w:r>
            <w:r w:rsidRPr="00484398">
              <w:rPr>
                <w:b/>
                <w:sz w:val="24"/>
                <w:szCs w:val="24"/>
              </w:rPr>
              <w:t>conduct</w:t>
            </w:r>
          </w:p>
        </w:tc>
        <w:tc>
          <w:tcPr>
            <w:tcW w:w="7000" w:type="dxa"/>
            <w:shd w:val="clear" w:color="auto" w:fill="auto"/>
          </w:tcPr>
          <w:p w:rsidR="0082085F" w:rsidRDefault="00F5772F" w:rsidP="005F2D6E">
            <w:pPr>
              <w:pStyle w:val="Boxsmallbullet1"/>
              <w:widowControl w:val="0"/>
            </w:pPr>
            <w:r>
              <w:t>Has the requester, or any other person to whom there is a reasonable chance the information may be disclosed</w:t>
            </w:r>
            <w:r w:rsidR="0082085F">
              <w:t>, engaged in previous conduct that would sug</w:t>
            </w:r>
            <w:r w:rsidR="00714D99">
              <w:t>gest a heightened risk to staff</w:t>
            </w:r>
            <w:r w:rsidR="0082085F">
              <w:t>?</w:t>
            </w:r>
          </w:p>
        </w:tc>
      </w:tr>
      <w:tr w:rsidR="00F5772F" w:rsidRPr="00B84405" w:rsidTr="00FA017A">
        <w:tc>
          <w:tcPr>
            <w:tcW w:w="2297" w:type="dxa"/>
            <w:shd w:val="clear" w:color="auto" w:fill="D3D3D3"/>
          </w:tcPr>
          <w:p w:rsidR="00F5772F" w:rsidRPr="00484398" w:rsidRDefault="00F5772F" w:rsidP="005F2D6E">
            <w:pPr>
              <w:pStyle w:val="Heading3"/>
              <w:keepNext w:val="0"/>
              <w:keepLines w:val="0"/>
              <w:widowControl w:val="0"/>
              <w:spacing w:before="0"/>
              <w:outlineLvl w:val="2"/>
              <w:rPr>
                <w:b/>
                <w:sz w:val="24"/>
                <w:szCs w:val="24"/>
              </w:rPr>
            </w:pPr>
            <w:r w:rsidRPr="00484398">
              <w:rPr>
                <w:b/>
                <w:sz w:val="24"/>
                <w:szCs w:val="24"/>
              </w:rPr>
              <w:t xml:space="preserve">Likely use of the information </w:t>
            </w:r>
          </w:p>
        </w:tc>
        <w:tc>
          <w:tcPr>
            <w:tcW w:w="7000" w:type="dxa"/>
            <w:shd w:val="clear" w:color="auto" w:fill="auto"/>
          </w:tcPr>
          <w:p w:rsidR="00F5772F" w:rsidRDefault="004A233E" w:rsidP="005F2D6E">
            <w:pPr>
              <w:pStyle w:val="Boxsmallbullet1"/>
              <w:widowControl w:val="0"/>
            </w:pPr>
            <w:r>
              <w:t>Is there any information to suggest how the information will be used? If so, is there anything about that likely use that would sug</w:t>
            </w:r>
            <w:r w:rsidR="00714D99">
              <w:t>gest a heightened risk to staff</w:t>
            </w:r>
            <w:r>
              <w:t>?</w:t>
            </w:r>
          </w:p>
        </w:tc>
      </w:tr>
    </w:tbl>
    <w:p w:rsidR="008D13A3" w:rsidRPr="00F744A7" w:rsidRDefault="008D13A3" w:rsidP="005710E4">
      <w:pPr>
        <w:pStyle w:val="Heading2"/>
      </w:pPr>
      <w:bookmarkStart w:id="62" w:name="_The_public_interest"/>
      <w:bookmarkStart w:id="63" w:name="_The_public_interest_1"/>
      <w:bookmarkStart w:id="64" w:name="_The_public_interest_2"/>
      <w:bookmarkStart w:id="65" w:name="_Toc10096785"/>
      <w:bookmarkStart w:id="66" w:name="_Toc38276149"/>
      <w:bookmarkEnd w:id="62"/>
      <w:bookmarkEnd w:id="63"/>
      <w:bookmarkEnd w:id="64"/>
      <w:r>
        <w:t>The public interest in release</w:t>
      </w:r>
      <w:bookmarkEnd w:id="65"/>
      <w:bookmarkEnd w:id="66"/>
      <w:r>
        <w:t xml:space="preserve"> </w:t>
      </w:r>
    </w:p>
    <w:p w:rsidR="00CC49D3" w:rsidRDefault="00A53E1F" w:rsidP="00951253">
      <w:pPr>
        <w:pStyle w:val="BodyText"/>
        <w:keepNext/>
        <w:keepLines/>
        <w:widowControl w:val="0"/>
      </w:pPr>
      <w:r>
        <w:t xml:space="preserve">The </w:t>
      </w:r>
      <w:hyperlink w:anchor="_Privacy_3" w:history="1">
        <w:r w:rsidR="007E7C16">
          <w:rPr>
            <w:rStyle w:val="Hyperlink"/>
          </w:rPr>
          <w:t>privacy</w:t>
        </w:r>
      </w:hyperlink>
      <w:r w:rsidR="00FC5576" w:rsidRPr="00FC5576">
        <w:t>,</w:t>
      </w:r>
      <w:r>
        <w:t xml:space="preserve"> </w:t>
      </w:r>
      <w:hyperlink w:anchor="_Free_and_frank_1" w:history="1">
        <w:r w:rsidR="00955960" w:rsidRPr="00955960">
          <w:rPr>
            <w:rStyle w:val="Hyperlink"/>
          </w:rPr>
          <w:t>free and frank opinions</w:t>
        </w:r>
      </w:hyperlink>
      <w:r w:rsidR="00955960">
        <w:t xml:space="preserve"> and </w:t>
      </w:r>
      <w:hyperlink w:anchor="_Improper_pressure_or_1" w:history="1">
        <w:r w:rsidRPr="00D855AA">
          <w:rPr>
            <w:rStyle w:val="Hyperlink"/>
          </w:rPr>
          <w:t>improper pressure or harassment</w:t>
        </w:r>
      </w:hyperlink>
      <w:r>
        <w:t xml:space="preserve"> withholding grounds are subject to a public interest test. This section discusses some of </w:t>
      </w:r>
      <w:r w:rsidR="00CC49D3">
        <w:t xml:space="preserve">the public interest </w:t>
      </w:r>
      <w:r>
        <w:t>considerations</w:t>
      </w:r>
      <w:r w:rsidR="00CC49D3">
        <w:t xml:space="preserve"> in favour of disclosing staff names.</w:t>
      </w:r>
    </w:p>
    <w:p w:rsidR="005B42CE" w:rsidRDefault="00AE34D7" w:rsidP="00BB63FC">
      <w:pPr>
        <w:pStyle w:val="BodyText"/>
        <w:widowControl w:val="0"/>
      </w:pPr>
      <w:r>
        <w:t>There is a general public interest in the transparent conduct of public affairs</w:t>
      </w:r>
      <w:r w:rsidR="00B87086">
        <w:t xml:space="preserve">, including the </w:t>
      </w:r>
      <w:r w:rsidR="008504AB">
        <w:t>identities of people participating in those affairs</w:t>
      </w:r>
      <w:r w:rsidR="00B87086">
        <w:t>,</w:t>
      </w:r>
      <w:r>
        <w:t xml:space="preserve"> in order </w:t>
      </w:r>
      <w:r w:rsidR="00A775B2" w:rsidRPr="00B71C2A">
        <w:t xml:space="preserve">to </w:t>
      </w:r>
      <w:r w:rsidRPr="00B71C2A">
        <w:t>promote the accountability of</w:t>
      </w:r>
      <w:r w:rsidR="00B71C2A">
        <w:rPr>
          <w:i/>
        </w:rPr>
        <w:t xml:space="preserve"> </w:t>
      </w:r>
      <w:r w:rsidR="00B71C2A" w:rsidRPr="00B71C2A">
        <w:t xml:space="preserve">Ministers, local authority members and </w:t>
      </w:r>
      <w:r w:rsidRPr="00B71C2A">
        <w:t>officials</w:t>
      </w:r>
      <w:r w:rsidR="00B71C2A">
        <w:t>,</w:t>
      </w:r>
      <w:r>
        <w:t xml:space="preserve"> and thereby </w:t>
      </w:r>
      <w:r w:rsidRPr="00B87086">
        <w:rPr>
          <w:i/>
        </w:rPr>
        <w:t>‘enhance respect for the law’</w:t>
      </w:r>
      <w:r>
        <w:t xml:space="preserve"> and </w:t>
      </w:r>
      <w:r w:rsidRPr="00EE4D9A">
        <w:rPr>
          <w:i/>
        </w:rPr>
        <w:t>‘promote good government’</w:t>
      </w:r>
      <w:r>
        <w:t xml:space="preserve">. That is one of the purposes of the </w:t>
      </w:r>
      <w:r w:rsidR="00B71C2A">
        <w:t>official information legislation</w:t>
      </w:r>
      <w:r>
        <w:t>.</w:t>
      </w:r>
      <w:r>
        <w:rPr>
          <w:rStyle w:val="FootnoteReference"/>
        </w:rPr>
        <w:footnoteReference w:id="17"/>
      </w:r>
      <w:r w:rsidR="0060523A">
        <w:t xml:space="preserve"> </w:t>
      </w:r>
      <w:r w:rsidR="00023E19">
        <w:t xml:space="preserve">As Chief Ombudsman </w:t>
      </w:r>
      <w:r w:rsidR="00FF1507">
        <w:t xml:space="preserve">Peter Boshier </w:t>
      </w:r>
      <w:r w:rsidR="00023E19">
        <w:t>has stated</w:t>
      </w:r>
      <w:r w:rsidR="00F55565">
        <w:t>,</w:t>
      </w:r>
      <w:r w:rsidR="00023E19">
        <w:t xml:space="preserve"> </w:t>
      </w:r>
      <w:r w:rsidR="00023E19" w:rsidRPr="00BA7EF8">
        <w:rPr>
          <w:i/>
        </w:rPr>
        <w:t>‘identifying staff is consistent with the principles of transparency and accountability which underpin the OIA’</w:t>
      </w:r>
      <w:r w:rsidR="00023E19">
        <w:t xml:space="preserve"> (see case </w:t>
      </w:r>
      <w:hyperlink r:id="rId82" w:history="1">
        <w:r w:rsidR="00023E19" w:rsidRPr="00661490">
          <w:rPr>
            <w:rStyle w:val="Hyperlink"/>
          </w:rPr>
          <w:t>486208</w:t>
        </w:r>
      </w:hyperlink>
      <w:r w:rsidR="00023E19">
        <w:t xml:space="preserve">). </w:t>
      </w:r>
    </w:p>
    <w:p w:rsidR="00364396" w:rsidRDefault="007D1C76" w:rsidP="00BB63FC">
      <w:pPr>
        <w:pStyle w:val="BodyText"/>
        <w:widowControl w:val="0"/>
        <w:rPr>
          <w:szCs w:val="24"/>
        </w:rPr>
      </w:pPr>
      <w:r>
        <w:t xml:space="preserve">There is a </w:t>
      </w:r>
      <w:r w:rsidR="008F5013">
        <w:t xml:space="preserve">particularly </w:t>
      </w:r>
      <w:r>
        <w:t>s</w:t>
      </w:r>
      <w:r w:rsidR="00601AAB">
        <w:t xml:space="preserve">trong public interest in </w:t>
      </w:r>
      <w:r w:rsidR="00612AE7">
        <w:t>knowing the identities of decision makers</w:t>
      </w:r>
      <w:r>
        <w:t xml:space="preserve">. </w:t>
      </w:r>
      <w:r w:rsidR="00364396">
        <w:t xml:space="preserve">In </w:t>
      </w:r>
      <w:r w:rsidR="00364396" w:rsidRPr="00C51473">
        <w:rPr>
          <w:i/>
          <w:szCs w:val="24"/>
        </w:rPr>
        <w:t>The Chief Executive of the Ministry of Social Development v L</w:t>
      </w:r>
      <w:r w:rsidR="00364396">
        <w:rPr>
          <w:szCs w:val="24"/>
        </w:rPr>
        <w:t>,</w:t>
      </w:r>
      <w:r w:rsidR="00364396">
        <w:rPr>
          <w:rStyle w:val="FootnoteReference"/>
          <w:szCs w:val="24"/>
        </w:rPr>
        <w:footnoteReference w:id="18"/>
      </w:r>
      <w:r w:rsidR="00364396" w:rsidRPr="00C51473">
        <w:rPr>
          <w:szCs w:val="24"/>
        </w:rPr>
        <w:t xml:space="preserve"> the High Court held that members of Benefit Review Committees were not entitled to make anonymous decisions. The Court found that anonymous decisions were contrary to principles of natural justice, as people could not detect or challenge bias if they did not know who the decision</w:t>
      </w:r>
      <w:r w:rsidR="00364396">
        <w:rPr>
          <w:szCs w:val="24"/>
        </w:rPr>
        <w:t xml:space="preserve"> </w:t>
      </w:r>
      <w:r w:rsidR="00364396" w:rsidRPr="00C51473">
        <w:rPr>
          <w:szCs w:val="24"/>
        </w:rPr>
        <w:t>makers actually were.</w:t>
      </w:r>
    </w:p>
    <w:p w:rsidR="001B0452" w:rsidRDefault="00393F6A" w:rsidP="00BB63FC">
      <w:pPr>
        <w:pStyle w:val="BodyText"/>
        <w:widowControl w:val="0"/>
        <w:rPr>
          <w:szCs w:val="24"/>
        </w:rPr>
      </w:pPr>
      <w:r>
        <w:rPr>
          <w:szCs w:val="24"/>
        </w:rPr>
        <w:t>However, that does not mean there is no public interest in</w:t>
      </w:r>
      <w:r w:rsidR="00612AE7">
        <w:rPr>
          <w:szCs w:val="24"/>
        </w:rPr>
        <w:t xml:space="preserve"> releasing</w:t>
      </w:r>
      <w:r w:rsidR="00FF3F72">
        <w:rPr>
          <w:szCs w:val="24"/>
        </w:rPr>
        <w:t xml:space="preserve"> names below the final decision maker. Decisions are not made in a vacuum</w:t>
      </w:r>
      <w:r w:rsidR="001B0452">
        <w:rPr>
          <w:szCs w:val="24"/>
        </w:rPr>
        <w:t>—they are based on advice</w:t>
      </w:r>
      <w:r w:rsidR="00B828AD">
        <w:rPr>
          <w:szCs w:val="24"/>
        </w:rPr>
        <w:t>, and the culmination of a process to which many people may have contributed</w:t>
      </w:r>
      <w:r w:rsidR="001B0452">
        <w:rPr>
          <w:szCs w:val="24"/>
        </w:rPr>
        <w:t xml:space="preserve">. </w:t>
      </w:r>
      <w:r w:rsidR="00612AE7">
        <w:rPr>
          <w:szCs w:val="24"/>
        </w:rPr>
        <w:t xml:space="preserve">There is a public interest in promoting the accountability of </w:t>
      </w:r>
      <w:r w:rsidR="007247A5">
        <w:rPr>
          <w:szCs w:val="24"/>
        </w:rPr>
        <w:t>officials who influenced or contributed to the development of advice</w:t>
      </w:r>
      <w:r w:rsidR="00612AE7">
        <w:rPr>
          <w:szCs w:val="24"/>
        </w:rPr>
        <w:t xml:space="preserve">. There is also a public interest in knowing they </w:t>
      </w:r>
      <w:r w:rsidR="00B828AD">
        <w:rPr>
          <w:szCs w:val="24"/>
        </w:rPr>
        <w:t>are</w:t>
      </w:r>
      <w:r w:rsidR="00612AE7">
        <w:rPr>
          <w:szCs w:val="24"/>
        </w:rPr>
        <w:t xml:space="preserve"> qualified</w:t>
      </w:r>
      <w:r w:rsidR="00B828AD">
        <w:rPr>
          <w:szCs w:val="24"/>
        </w:rPr>
        <w:t xml:space="preserve"> and competent to carry out their role</w:t>
      </w:r>
      <w:r w:rsidR="00612AE7">
        <w:rPr>
          <w:szCs w:val="24"/>
        </w:rPr>
        <w:t xml:space="preserve">, </w:t>
      </w:r>
      <w:r w:rsidR="002B48D5">
        <w:rPr>
          <w:szCs w:val="24"/>
        </w:rPr>
        <w:t xml:space="preserve">unbiased </w:t>
      </w:r>
      <w:r w:rsidR="00612AE7">
        <w:rPr>
          <w:szCs w:val="24"/>
        </w:rPr>
        <w:t xml:space="preserve">and </w:t>
      </w:r>
      <w:r w:rsidR="00B828AD">
        <w:rPr>
          <w:szCs w:val="24"/>
        </w:rPr>
        <w:t>not subject to</w:t>
      </w:r>
      <w:r w:rsidR="00612AE7">
        <w:rPr>
          <w:szCs w:val="24"/>
        </w:rPr>
        <w:t xml:space="preserve"> actual or perceived conflicts of interest</w:t>
      </w:r>
      <w:r w:rsidR="00C36417">
        <w:rPr>
          <w:szCs w:val="24"/>
        </w:rPr>
        <w:t>. S</w:t>
      </w:r>
      <w:r w:rsidR="007247A5">
        <w:rPr>
          <w:szCs w:val="24"/>
        </w:rPr>
        <w:t xml:space="preserve">ee cases </w:t>
      </w:r>
      <w:hyperlink r:id="rId83" w:history="1">
        <w:r w:rsidR="007247A5" w:rsidRPr="00EF6119">
          <w:rPr>
            <w:rStyle w:val="Hyperlink"/>
          </w:rPr>
          <w:t xml:space="preserve">470939 </w:t>
        </w:r>
        <w:r w:rsidR="005E1862" w:rsidRPr="00EF6119">
          <w:rPr>
            <w:rStyle w:val="Hyperlink"/>
          </w:rPr>
          <w:t>&amp;</w:t>
        </w:r>
        <w:r w:rsidR="007247A5" w:rsidRPr="00EF6119">
          <w:rPr>
            <w:rStyle w:val="Hyperlink"/>
          </w:rPr>
          <w:t xml:space="preserve"> 463601</w:t>
        </w:r>
      </w:hyperlink>
      <w:r w:rsidR="00C36417">
        <w:rPr>
          <w:szCs w:val="24"/>
        </w:rPr>
        <w:t xml:space="preserve">, </w:t>
      </w:r>
      <w:hyperlink r:id="rId84" w:history="1">
        <w:r w:rsidR="00AC62D9" w:rsidRPr="00A17235">
          <w:rPr>
            <w:rStyle w:val="Hyperlink"/>
          </w:rPr>
          <w:t>320402</w:t>
        </w:r>
      </w:hyperlink>
      <w:r w:rsidR="00AC62D9" w:rsidRPr="00AC62D9">
        <w:t xml:space="preserve"> </w:t>
      </w:r>
      <w:r w:rsidR="00C36417">
        <w:rPr>
          <w:szCs w:val="24"/>
        </w:rPr>
        <w:t xml:space="preserve">and </w:t>
      </w:r>
      <w:hyperlink r:id="rId85" w:history="1">
        <w:r w:rsidR="00C36417" w:rsidRPr="0042522B">
          <w:rPr>
            <w:rStyle w:val="Hyperlink"/>
          </w:rPr>
          <w:t>176372</w:t>
        </w:r>
      </w:hyperlink>
      <w:r w:rsidR="00612AE7">
        <w:rPr>
          <w:szCs w:val="24"/>
        </w:rPr>
        <w:t>.</w:t>
      </w:r>
    </w:p>
    <w:p w:rsidR="000B767C" w:rsidRDefault="001A2C37" w:rsidP="00BB63FC">
      <w:pPr>
        <w:pStyle w:val="BodyText"/>
        <w:widowControl w:val="0"/>
        <w:rPr>
          <w:szCs w:val="24"/>
        </w:rPr>
      </w:pPr>
      <w:r>
        <w:rPr>
          <w:szCs w:val="24"/>
        </w:rPr>
        <w:t xml:space="preserve">Disclosing names </w:t>
      </w:r>
      <w:r w:rsidR="00DC3CAC">
        <w:rPr>
          <w:szCs w:val="24"/>
        </w:rPr>
        <w:t>may</w:t>
      </w:r>
      <w:r w:rsidR="00036892">
        <w:rPr>
          <w:szCs w:val="24"/>
        </w:rPr>
        <w:t xml:space="preserve"> also</w:t>
      </w:r>
      <w:r>
        <w:rPr>
          <w:szCs w:val="24"/>
        </w:rPr>
        <w:t xml:space="preserve"> help people to better understand</w:t>
      </w:r>
      <w:r w:rsidR="000F0D29">
        <w:rPr>
          <w:szCs w:val="24"/>
        </w:rPr>
        <w:t xml:space="preserve"> </w:t>
      </w:r>
      <w:r>
        <w:rPr>
          <w:szCs w:val="24"/>
        </w:rPr>
        <w:t xml:space="preserve">the information they receive under the OIA, which is in the public interest. </w:t>
      </w:r>
      <w:r w:rsidR="00A033BE">
        <w:rPr>
          <w:szCs w:val="24"/>
        </w:rPr>
        <w:t xml:space="preserve">If </w:t>
      </w:r>
      <w:r w:rsidR="00A15C9B">
        <w:rPr>
          <w:szCs w:val="24"/>
        </w:rPr>
        <w:t>views are</w:t>
      </w:r>
      <w:r w:rsidR="00A033BE">
        <w:rPr>
          <w:szCs w:val="24"/>
        </w:rPr>
        <w:t xml:space="preserve"> released without attribution</w:t>
      </w:r>
      <w:r w:rsidR="00A15C9B">
        <w:rPr>
          <w:szCs w:val="24"/>
        </w:rPr>
        <w:t>,</w:t>
      </w:r>
      <w:r w:rsidR="00A033BE">
        <w:rPr>
          <w:szCs w:val="24"/>
        </w:rPr>
        <w:t xml:space="preserve"> </w:t>
      </w:r>
      <w:r w:rsidR="00A15C9B">
        <w:rPr>
          <w:szCs w:val="24"/>
        </w:rPr>
        <w:t xml:space="preserve">it can be hard to unpick </w:t>
      </w:r>
      <w:r w:rsidR="004E2F33">
        <w:rPr>
          <w:szCs w:val="24"/>
        </w:rPr>
        <w:t>exactly</w:t>
      </w:r>
      <w:r w:rsidR="00A15C9B">
        <w:rPr>
          <w:szCs w:val="24"/>
        </w:rPr>
        <w:t xml:space="preserve"> what happened during a policy or decision making process, </w:t>
      </w:r>
      <w:r w:rsidR="004E2F33">
        <w:rPr>
          <w:szCs w:val="24"/>
        </w:rPr>
        <w:t>particularly one that is complex or fast-moving. Knowing who said</w:t>
      </w:r>
      <w:r w:rsidR="00D10467">
        <w:rPr>
          <w:szCs w:val="24"/>
        </w:rPr>
        <w:t xml:space="preserve"> someth</w:t>
      </w:r>
      <w:r w:rsidR="00B5505D">
        <w:rPr>
          <w:szCs w:val="24"/>
        </w:rPr>
        <w:t>ing can also help to evaluate how relevant or important it is</w:t>
      </w:r>
      <w:r w:rsidR="00D10467">
        <w:rPr>
          <w:szCs w:val="24"/>
        </w:rPr>
        <w:t>.</w:t>
      </w:r>
      <w:r w:rsidR="000F0D29">
        <w:rPr>
          <w:szCs w:val="24"/>
        </w:rPr>
        <w:t xml:space="preserve"> For example, the views of acknowledged experts could be expected to carry more weight.</w:t>
      </w:r>
      <w:r w:rsidR="00D10467">
        <w:rPr>
          <w:szCs w:val="24"/>
        </w:rPr>
        <w:t xml:space="preserve"> </w:t>
      </w:r>
    </w:p>
    <w:p w:rsidR="000B767C" w:rsidRDefault="007334C3" w:rsidP="00BB63FC">
      <w:pPr>
        <w:pStyle w:val="BodyText"/>
        <w:widowControl w:val="0"/>
        <w:rPr>
          <w:szCs w:val="24"/>
        </w:rPr>
      </w:pPr>
      <w:r>
        <w:rPr>
          <w:szCs w:val="24"/>
        </w:rPr>
        <w:t xml:space="preserve">These and any other public interest considerations relevant in a particular case need to </w:t>
      </w:r>
      <w:r w:rsidR="00B904A6">
        <w:rPr>
          <w:szCs w:val="24"/>
        </w:rPr>
        <w:t xml:space="preserve">be </w:t>
      </w:r>
      <w:r>
        <w:rPr>
          <w:szCs w:val="24"/>
        </w:rPr>
        <w:t xml:space="preserve">weighed against the predicted harm in release. </w:t>
      </w:r>
      <w:r w:rsidR="000B767C">
        <w:rPr>
          <w:szCs w:val="24"/>
        </w:rPr>
        <w:t xml:space="preserve">More information on </w:t>
      </w:r>
      <w:r w:rsidR="00EC43C8" w:rsidRPr="00EC43C8">
        <w:rPr>
          <w:szCs w:val="24"/>
        </w:rPr>
        <w:t xml:space="preserve">factors that can affect the weight of the public interest in disclosure can be found in our </w:t>
      </w:r>
      <w:hyperlink r:id="rId86" w:history="1">
        <w:r w:rsidR="00EC43C8" w:rsidRPr="00931237">
          <w:rPr>
            <w:rStyle w:val="Hyperlink"/>
            <w:i/>
            <w:szCs w:val="24"/>
          </w:rPr>
          <w:t>Public intere</w:t>
        </w:r>
        <w:r w:rsidR="00931237" w:rsidRPr="00931237">
          <w:rPr>
            <w:rStyle w:val="Hyperlink"/>
            <w:i/>
            <w:szCs w:val="24"/>
          </w:rPr>
          <w:t>st</w:t>
        </w:r>
      </w:hyperlink>
      <w:r w:rsidR="00EC43C8" w:rsidRPr="00EC43C8">
        <w:rPr>
          <w:szCs w:val="24"/>
        </w:rPr>
        <w:t xml:space="preserve"> guide.</w:t>
      </w:r>
    </w:p>
    <w:tbl>
      <w:tblPr>
        <w:tblStyle w:val="TableBox"/>
        <w:tblW w:w="9297" w:type="dxa"/>
        <w:tblLayout w:type="fixed"/>
        <w:tblLook w:val="04A0" w:firstRow="1" w:lastRow="0" w:firstColumn="1" w:lastColumn="0" w:noHBand="0" w:noVBand="1"/>
        <w:tblCaption w:val="Box to emphasise text"/>
      </w:tblPr>
      <w:tblGrid>
        <w:gridCol w:w="9297"/>
      </w:tblGrid>
      <w:tr w:rsidR="001B1EBC" w:rsidTr="001B1EBC">
        <w:tc>
          <w:tcPr>
            <w:tcW w:w="9297" w:type="dxa"/>
          </w:tcPr>
          <w:p w:rsidR="00C66D28" w:rsidRPr="00AC5732" w:rsidRDefault="00C66D28" w:rsidP="00C66D28">
            <w:pPr>
              <w:pStyle w:val="Headingboxtexttop"/>
            </w:pPr>
            <w:r w:rsidRPr="00AC5732">
              <w:t>What about signatures</w:t>
            </w:r>
            <w:r w:rsidRPr="00AC5732">
              <w:rPr>
                <w:bCs/>
              </w:rPr>
              <w:t>?</w:t>
            </w:r>
          </w:p>
          <w:p w:rsidR="00C66D28" w:rsidRPr="00AC5732" w:rsidRDefault="00C66D28" w:rsidP="00C66D28">
            <w:pPr>
              <w:pStyle w:val="Boxsmalltext"/>
            </w:pPr>
            <w:r w:rsidRPr="00AC5732">
              <w:t xml:space="preserve">Signatures can be thought of in a similar way to names. Signatures often appear in conjunction with names. Assuming a signature is legible, it will reveal the signatory’s identity. Even it is not legible, a signature </w:t>
            </w:r>
            <w:r w:rsidR="005C5550" w:rsidRPr="00AC5732">
              <w:t>may</w:t>
            </w:r>
            <w:r w:rsidRPr="00AC5732">
              <w:t xml:space="preserve"> be linked to an individual by other documents they have signed.</w:t>
            </w:r>
          </w:p>
          <w:p w:rsidR="00C66D28" w:rsidRPr="00AC5732" w:rsidRDefault="00C66D28" w:rsidP="00C66D28">
            <w:pPr>
              <w:pStyle w:val="Boxsmalltext"/>
            </w:pPr>
            <w:r w:rsidRPr="00AC5732">
              <w:t>Signatures appear on all sorts of publicly available letters, documents and reports for official purposes. Official signatures are an important part of a document because they convey that it has been duly authorised, and therefore give it credibility. Every bank note, for instance, carries the signature of the Reserve Bank Governor.</w:t>
            </w:r>
          </w:p>
          <w:p w:rsidR="00A35615" w:rsidRPr="00AC5732" w:rsidRDefault="00C66D28" w:rsidP="001D10B9">
            <w:pPr>
              <w:pStyle w:val="Boxsmalltext"/>
            </w:pPr>
            <w:r w:rsidRPr="00AC5732">
              <w:t xml:space="preserve">For the same reasons discussed </w:t>
            </w:r>
            <w:hyperlink w:anchor="_General_position_1" w:history="1">
              <w:r w:rsidRPr="00AC5732">
                <w:rPr>
                  <w:rStyle w:val="Hyperlink"/>
                </w:rPr>
                <w:t>above</w:t>
              </w:r>
            </w:hyperlink>
            <w:r w:rsidRPr="00AC5732">
              <w:t>, it is not usually necessary to withhold the signatures of public sector employees, when all that would be revealed is that they signed something in their official capacity. However, as with names, the withholding of signatures ma</w:t>
            </w:r>
            <w:r w:rsidR="001D10B9" w:rsidRPr="00AC5732">
              <w:t>y be justified if release would</w:t>
            </w:r>
            <w:r w:rsidR="00A35615" w:rsidRPr="00AC5732">
              <w:t>:</w:t>
            </w:r>
          </w:p>
          <w:p w:rsidR="00A35615" w:rsidRPr="00AC5732" w:rsidRDefault="001D10B9" w:rsidP="00A35615">
            <w:pPr>
              <w:pStyle w:val="Boxsmallbullet1"/>
            </w:pPr>
            <w:r w:rsidRPr="00AC5732">
              <w:t xml:space="preserve">endanger </w:t>
            </w:r>
            <w:r w:rsidR="006E28E5">
              <w:t>the signatory’s</w:t>
            </w:r>
            <w:r w:rsidRPr="00AC5732">
              <w:t xml:space="preserve"> </w:t>
            </w:r>
            <w:hyperlink w:anchor="_Safety" w:history="1">
              <w:r w:rsidRPr="00AC5732">
                <w:rPr>
                  <w:rStyle w:val="Hyperlink"/>
                </w:rPr>
                <w:t>safety</w:t>
              </w:r>
            </w:hyperlink>
            <w:r w:rsidR="00A35615" w:rsidRPr="00AC5732">
              <w:t>;</w:t>
            </w:r>
          </w:p>
          <w:p w:rsidR="00A35615" w:rsidRPr="00AC5732" w:rsidRDefault="001D10B9" w:rsidP="00A35615">
            <w:pPr>
              <w:pStyle w:val="Boxsmallbullet1"/>
              <w:rPr>
                <w:rStyle w:val="Hyperlink"/>
              </w:rPr>
            </w:pPr>
            <w:r w:rsidRPr="00AC5732">
              <w:t>e</w:t>
            </w:r>
            <w:r w:rsidR="00C66D28" w:rsidRPr="00AC5732">
              <w:t xml:space="preserve">xpose them to </w:t>
            </w:r>
            <w:hyperlink w:anchor="_Improper_pressure_or_1" w:history="1">
              <w:r w:rsidR="00C66D28" w:rsidRPr="00AC5732">
                <w:rPr>
                  <w:rStyle w:val="Hyperlink"/>
                </w:rPr>
                <w:t>imp</w:t>
              </w:r>
              <w:r w:rsidRPr="00AC5732">
                <w:rPr>
                  <w:rStyle w:val="Hyperlink"/>
                </w:rPr>
                <w:t>roper pressure or harassment</w:t>
              </w:r>
            </w:hyperlink>
            <w:r w:rsidR="00A35615" w:rsidRPr="006E28E5">
              <w:t>; or</w:t>
            </w:r>
          </w:p>
          <w:p w:rsidR="00C66D28" w:rsidRPr="00AC5732" w:rsidRDefault="001D10B9" w:rsidP="00A35615">
            <w:pPr>
              <w:pStyle w:val="Boxsmallbullet1"/>
            </w:pPr>
            <w:r w:rsidRPr="00AC5732">
              <w:t>i</w:t>
            </w:r>
            <w:r w:rsidR="00C66D28" w:rsidRPr="00AC5732">
              <w:t xml:space="preserve">nfringe their </w:t>
            </w:r>
            <w:hyperlink w:anchor="_Privacy_3" w:history="1">
              <w:r w:rsidR="00C66D28" w:rsidRPr="00AC5732">
                <w:rPr>
                  <w:rStyle w:val="Hyperlink"/>
                </w:rPr>
                <w:t>privacy</w:t>
              </w:r>
            </w:hyperlink>
            <w:r w:rsidR="00C66D28" w:rsidRPr="00AC5732">
              <w:t>.</w:t>
            </w:r>
          </w:p>
          <w:p w:rsidR="00A23035" w:rsidRPr="00AC5732" w:rsidRDefault="00C66D28" w:rsidP="001D10B9">
            <w:pPr>
              <w:pStyle w:val="Boxsmalltext"/>
            </w:pPr>
            <w:r w:rsidRPr="00AC5732">
              <w:t>Releasing signatures does not necessarily facilitate identity fraud. Identity fraud generally requires other personal information abo</w:t>
            </w:r>
            <w:r w:rsidR="00B96FCF" w:rsidRPr="00AC5732">
              <w:t>ut the signatory to be known—l</w:t>
            </w:r>
            <w:r w:rsidRPr="00AC5732">
              <w:t xml:space="preserve">ike their date and place of birth; home and email addresses; drivers licence, bank account, credit card, IRD and passport numbers. If sufficient other personal information is known, identity fraud can be committed without a signature. </w:t>
            </w:r>
          </w:p>
          <w:p w:rsidR="003606AB" w:rsidRDefault="003606AB" w:rsidP="00000CB7">
            <w:pPr>
              <w:pStyle w:val="BodyText"/>
            </w:pPr>
            <w:r w:rsidRPr="00AC5732">
              <w:t xml:space="preserve">See case </w:t>
            </w:r>
            <w:hyperlink r:id="rId87" w:history="1">
              <w:r w:rsidR="009E2807" w:rsidRPr="00FF760A">
                <w:rPr>
                  <w:rStyle w:val="Hyperlink"/>
                </w:rPr>
                <w:t>376377</w:t>
              </w:r>
            </w:hyperlink>
            <w:r w:rsidR="00000CB7" w:rsidRPr="00AC5732">
              <w:t>, which concerns the withholding of the Cabinet Secretary’s signature</w:t>
            </w:r>
            <w:r w:rsidR="009E2807" w:rsidRPr="00AC5732">
              <w:t>.</w:t>
            </w:r>
          </w:p>
        </w:tc>
      </w:tr>
    </w:tbl>
    <w:p w:rsidR="001B1EBC" w:rsidRDefault="001B1EBC" w:rsidP="001B1EBC">
      <w:pPr>
        <w:pStyle w:val="Whitespace"/>
      </w:pPr>
    </w:p>
    <w:p w:rsidR="003E5D06" w:rsidRDefault="00953D29" w:rsidP="00E24756">
      <w:pPr>
        <w:pStyle w:val="Heading1"/>
        <w:widowControl w:val="0"/>
        <w:spacing w:after="240"/>
      </w:pPr>
      <w:bookmarkStart w:id="67" w:name="_Toc10096786"/>
      <w:bookmarkStart w:id="68" w:name="_Toc38276150"/>
      <w:r>
        <w:t>Contact details</w:t>
      </w:r>
      <w:bookmarkEnd w:id="67"/>
      <w:bookmarkEnd w:id="68"/>
    </w:p>
    <w:p w:rsidR="00EA6F6D" w:rsidRDefault="00180CBA" w:rsidP="00E24756">
      <w:pPr>
        <w:pStyle w:val="BodyText"/>
        <w:keepNext/>
        <w:keepLines/>
        <w:widowControl w:val="0"/>
      </w:pPr>
      <w:r w:rsidRPr="00180CBA">
        <w:t xml:space="preserve">Information held by Ministers and agencies </w:t>
      </w:r>
      <w:r>
        <w:t>may</w:t>
      </w:r>
      <w:r w:rsidRPr="00180CBA">
        <w:t xml:space="preserve"> include the contact details of public sector employees.</w:t>
      </w:r>
      <w:r w:rsidR="00FC0428">
        <w:t xml:space="preserve"> </w:t>
      </w:r>
    </w:p>
    <w:p w:rsidR="00F65D78" w:rsidRDefault="00A35127" w:rsidP="00E24756">
      <w:pPr>
        <w:pStyle w:val="BodyText"/>
        <w:keepNext/>
        <w:keepLines/>
        <w:widowControl w:val="0"/>
      </w:pPr>
      <w:r>
        <w:t xml:space="preserve">There is generally a low privacy interest in relation to </w:t>
      </w:r>
      <w:r w:rsidR="001D06F4">
        <w:t xml:space="preserve">work </w:t>
      </w:r>
      <w:r>
        <w:t>contact details. These are routinely shared by public sector employees to facilitate contact that is necessary to enable them to do their jobs.</w:t>
      </w:r>
    </w:p>
    <w:p w:rsidR="00FD48A2" w:rsidRDefault="00FD48A2" w:rsidP="00E24756">
      <w:pPr>
        <w:pStyle w:val="BodyText"/>
        <w:keepNext/>
        <w:keepLines/>
        <w:widowControl w:val="0"/>
      </w:pPr>
      <w:r>
        <w:t xml:space="preserve">As </w:t>
      </w:r>
      <w:r w:rsidR="00DC3CAC">
        <w:t>discussed</w:t>
      </w:r>
      <w:r>
        <w:t xml:space="preserve"> </w:t>
      </w:r>
      <w:hyperlink w:anchor="_Clarifying_the_scope" w:history="1">
        <w:r w:rsidR="00BC1D63" w:rsidRPr="00BC1D63">
          <w:rPr>
            <w:rStyle w:val="Hyperlink"/>
          </w:rPr>
          <w:t>below</w:t>
        </w:r>
      </w:hyperlink>
      <w:r>
        <w:t>, it is always possible to ask requesters whether they are happy to exclude staff contact details from the scope of their request.</w:t>
      </w:r>
    </w:p>
    <w:p w:rsidR="00A35127" w:rsidRDefault="00A35127" w:rsidP="00706E33">
      <w:pPr>
        <w:pStyle w:val="Heading2"/>
        <w:keepNext w:val="0"/>
        <w:keepLines w:val="0"/>
        <w:widowControl w:val="0"/>
      </w:pPr>
      <w:bookmarkStart w:id="69" w:name="_Toc38276151"/>
      <w:r>
        <w:t>General contact details</w:t>
      </w:r>
      <w:r w:rsidR="006817E3">
        <w:t xml:space="preserve"> for agencies</w:t>
      </w:r>
      <w:bookmarkEnd w:id="69"/>
    </w:p>
    <w:p w:rsidR="00A35127" w:rsidRPr="00A35127" w:rsidRDefault="00EE69DB" w:rsidP="00706E33">
      <w:pPr>
        <w:pStyle w:val="BodyText"/>
        <w:widowControl w:val="0"/>
      </w:pPr>
      <w:r>
        <w:t>General contact details</w:t>
      </w:r>
      <w:r w:rsidR="00A35127">
        <w:t xml:space="preserve"> include</w:t>
      </w:r>
      <w:r>
        <w:t xml:space="preserve"> </w:t>
      </w:r>
      <w:r w:rsidR="00A35127" w:rsidRPr="00A35127">
        <w:t>head and regional office ph</w:t>
      </w:r>
      <w:r>
        <w:t xml:space="preserve">one numbers, and </w:t>
      </w:r>
      <w:r w:rsidR="00A35127">
        <w:t>generic email addresses.</w:t>
      </w:r>
      <w:r w:rsidRPr="00EE69DB">
        <w:t xml:space="preserve"> </w:t>
      </w:r>
      <w:r>
        <w:t>There is usually no need to withhold this information—</w:t>
      </w:r>
      <w:r w:rsidR="0028204E">
        <w:t>it is</w:t>
      </w:r>
      <w:r>
        <w:t xml:space="preserve"> often publicly available.</w:t>
      </w:r>
    </w:p>
    <w:p w:rsidR="00A35127" w:rsidRDefault="00A35127" w:rsidP="00AC41FF">
      <w:pPr>
        <w:pStyle w:val="Heading2"/>
        <w:widowControl w:val="0"/>
        <w:spacing w:before="240"/>
      </w:pPr>
      <w:bookmarkStart w:id="70" w:name="_Toc38276152"/>
      <w:r>
        <w:t>Direct contact details</w:t>
      </w:r>
      <w:r w:rsidR="006817E3">
        <w:t xml:space="preserve"> for staff</w:t>
      </w:r>
      <w:bookmarkEnd w:id="70"/>
    </w:p>
    <w:p w:rsidR="00C02AA4" w:rsidRDefault="00EE69DB" w:rsidP="00AC41FF">
      <w:pPr>
        <w:pStyle w:val="BodyText"/>
        <w:keepNext/>
        <w:keepLines/>
        <w:widowControl w:val="0"/>
      </w:pPr>
      <w:r>
        <w:t xml:space="preserve">Direct contact details include </w:t>
      </w:r>
      <w:r w:rsidR="00B37406">
        <w:t>employee</w:t>
      </w:r>
      <w:r>
        <w:t xml:space="preserve"> DDIs, extensions, work mobile numbers and work email addresses. </w:t>
      </w:r>
    </w:p>
    <w:p w:rsidR="00342B06" w:rsidRDefault="00C02AA4" w:rsidP="00706E33">
      <w:pPr>
        <w:pStyle w:val="BodyText"/>
        <w:widowControl w:val="0"/>
      </w:pPr>
      <w:r>
        <w:t xml:space="preserve">There is usually no need to withhold this information where it is </w:t>
      </w:r>
      <w:r w:rsidR="00EA6F6D" w:rsidRPr="00FD122F">
        <w:rPr>
          <w:b/>
        </w:rPr>
        <w:t xml:space="preserve">generally available </w:t>
      </w:r>
      <w:r w:rsidR="00342B06">
        <w:t xml:space="preserve">(for example, because </w:t>
      </w:r>
      <w:r w:rsidR="00955C54">
        <w:t xml:space="preserve">it forms part of staff email signatures which are </w:t>
      </w:r>
      <w:r w:rsidR="00342B06">
        <w:t>routinely sent outside the agency),</w:t>
      </w:r>
      <w:r w:rsidR="00342B06" w:rsidRPr="00342B06">
        <w:t xml:space="preserve"> </w:t>
      </w:r>
      <w:r w:rsidR="00EA6F6D" w:rsidRPr="00342B06">
        <w:t>or</w:t>
      </w:r>
      <w:r w:rsidR="00EA6F6D" w:rsidRPr="00FD122F">
        <w:rPr>
          <w:b/>
        </w:rPr>
        <w:t xml:space="preserve"> able to be inferred</w:t>
      </w:r>
      <w:r>
        <w:t xml:space="preserve">. </w:t>
      </w:r>
      <w:r w:rsidR="00EA6F6D">
        <w:t xml:space="preserve">For </w:t>
      </w:r>
      <w:r w:rsidR="00955C54">
        <w:t>example</w:t>
      </w:r>
      <w:r w:rsidR="00EA6F6D">
        <w:t xml:space="preserve">, agency email addresses often follow a standard formula from which staff email addresses may be readily inferred, if their names are known. It may not be necessary to withhold staff email addresses in these circumstances (see case </w:t>
      </w:r>
      <w:hyperlink r:id="rId88" w:history="1">
        <w:r w:rsidR="00EA6F6D" w:rsidRPr="00661490">
          <w:rPr>
            <w:rStyle w:val="Hyperlink"/>
          </w:rPr>
          <w:t>486208</w:t>
        </w:r>
      </w:hyperlink>
      <w:r w:rsidR="00EA6F6D">
        <w:rPr>
          <w:color w:val="auto"/>
        </w:rPr>
        <w:t>)</w:t>
      </w:r>
      <w:r w:rsidR="00EA6F6D">
        <w:t xml:space="preserve">. </w:t>
      </w:r>
    </w:p>
    <w:p w:rsidR="00C02AA4" w:rsidRDefault="00342B06" w:rsidP="00706E33">
      <w:pPr>
        <w:pStyle w:val="BodyText"/>
        <w:widowControl w:val="0"/>
      </w:pPr>
      <w:r>
        <w:t>Where the information is not generally available or able to be inferred</w:t>
      </w:r>
      <w:r w:rsidR="0079797C">
        <w:t>,</w:t>
      </w:r>
      <w:r>
        <w:t xml:space="preserve"> there may be a sufficient privacy interest to engage section 9(2)(a), particularly for DDIs and extensions</w:t>
      </w:r>
      <w:r w:rsidR="0079797C">
        <w:t>,</w:t>
      </w:r>
      <w:r>
        <w:t xml:space="preserve"> and work mobile numbers (see cases </w:t>
      </w:r>
      <w:hyperlink r:id="rId89" w:history="1">
        <w:r w:rsidRPr="00713197">
          <w:rPr>
            <w:rStyle w:val="Hyperlink"/>
          </w:rPr>
          <w:t>W47385</w:t>
        </w:r>
      </w:hyperlink>
      <w:r>
        <w:t xml:space="preserve"> and</w:t>
      </w:r>
      <w:r w:rsidR="004C3E86">
        <w:t xml:space="preserve"> </w:t>
      </w:r>
      <w:hyperlink r:id="rId90" w:history="1">
        <w:r w:rsidRPr="00661490">
          <w:rPr>
            <w:rStyle w:val="Hyperlink"/>
          </w:rPr>
          <w:t>486208</w:t>
        </w:r>
      </w:hyperlink>
      <w:r>
        <w:rPr>
          <w:color w:val="auto"/>
        </w:rPr>
        <w:t>)</w:t>
      </w:r>
      <w:r>
        <w:t xml:space="preserve">. </w:t>
      </w:r>
      <w:r w:rsidR="00324B4C" w:rsidRPr="00664700">
        <w:t>Work mobile numbers in particular may enable staff to be contacted outside business hours, which would intrude on their personal time.</w:t>
      </w:r>
      <w:r w:rsidR="00324B4C">
        <w:t xml:space="preserve"> </w:t>
      </w:r>
      <w:r w:rsidR="00955C54">
        <w:t>Email contact</w:t>
      </w:r>
      <w:r>
        <w:t xml:space="preserve"> </w:t>
      </w:r>
      <w:r w:rsidR="0079797C">
        <w:t>may</w:t>
      </w:r>
      <w:r w:rsidR="00CE2694">
        <w:t xml:space="preserve"> be less intrusive than telephone contact, because people can choose if or when to respond to an email.</w:t>
      </w:r>
    </w:p>
    <w:p w:rsidR="00EE69DB" w:rsidRPr="00EE69DB" w:rsidRDefault="00C02AA4" w:rsidP="00706E33">
      <w:pPr>
        <w:pStyle w:val="BodyText"/>
        <w:widowControl w:val="0"/>
      </w:pPr>
      <w:r>
        <w:t xml:space="preserve">If section 9(2)(a) applies, it is still necessary to consider the public interest in release. The public interest in releasing direct contact details is unlikely to outweigh the need to withhold that information, provided there are alternative </w:t>
      </w:r>
      <w:r w:rsidR="00FF1507">
        <w:t>communication methods</w:t>
      </w:r>
      <w:r>
        <w:t xml:space="preserve">, for example, through general contact details for agencies (see case </w:t>
      </w:r>
      <w:hyperlink r:id="rId91" w:history="1">
        <w:r w:rsidRPr="00661490">
          <w:rPr>
            <w:rStyle w:val="Hyperlink"/>
          </w:rPr>
          <w:t>486208</w:t>
        </w:r>
      </w:hyperlink>
      <w:r>
        <w:rPr>
          <w:color w:val="auto"/>
        </w:rPr>
        <w:t>)</w:t>
      </w:r>
      <w:r>
        <w:t>.</w:t>
      </w:r>
      <w:r w:rsidRPr="00D36407">
        <w:t xml:space="preserve"> </w:t>
      </w:r>
    </w:p>
    <w:p w:rsidR="00A35127" w:rsidRDefault="00A35127" w:rsidP="00A63F6E">
      <w:pPr>
        <w:pStyle w:val="Heading2"/>
        <w:widowControl w:val="0"/>
        <w:spacing w:before="240"/>
      </w:pPr>
      <w:bookmarkStart w:id="71" w:name="_Toc38276153"/>
      <w:r>
        <w:t>Personal contact details</w:t>
      </w:r>
      <w:r w:rsidR="006817E3">
        <w:t xml:space="preserve"> for staff</w:t>
      </w:r>
      <w:bookmarkEnd w:id="71"/>
    </w:p>
    <w:p w:rsidR="00955C54" w:rsidRDefault="00EE69DB" w:rsidP="00C14F02">
      <w:pPr>
        <w:pStyle w:val="BodyText"/>
        <w:widowControl w:val="0"/>
      </w:pPr>
      <w:r>
        <w:t xml:space="preserve">Personal contact details </w:t>
      </w:r>
      <w:r w:rsidR="00A35127">
        <w:t>include home phone numbers</w:t>
      </w:r>
      <w:r w:rsidR="00AC41FF">
        <w:t xml:space="preserve"> and addresses</w:t>
      </w:r>
      <w:r w:rsidR="00A35127">
        <w:t xml:space="preserve">, personal mobile numbers </w:t>
      </w:r>
      <w:r w:rsidR="00A901E7" w:rsidRPr="00453720">
        <w:t>(which may sometimes be used for work purposes),</w:t>
      </w:r>
      <w:r w:rsidR="00A901E7">
        <w:t xml:space="preserve"> </w:t>
      </w:r>
      <w:r w:rsidR="00A35127">
        <w:t>and personal email addresses</w:t>
      </w:r>
      <w:r>
        <w:t xml:space="preserve"> of employees</w:t>
      </w:r>
      <w:r w:rsidR="00A35127">
        <w:t xml:space="preserve">. </w:t>
      </w:r>
    </w:p>
    <w:p w:rsidR="00D36407" w:rsidRDefault="00A35127" w:rsidP="00C14F02">
      <w:pPr>
        <w:pStyle w:val="BodyText"/>
        <w:widowControl w:val="0"/>
      </w:pPr>
      <w:r>
        <w:t>Th</w:t>
      </w:r>
      <w:r w:rsidR="006A6987">
        <w:t>is information attracts a high</w:t>
      </w:r>
      <w:r>
        <w:t xml:space="preserve"> privacy interest due to the potential for intrusion into </w:t>
      </w:r>
      <w:r w:rsidR="00F55565">
        <w:t xml:space="preserve">an </w:t>
      </w:r>
      <w:r>
        <w:t>employee</w:t>
      </w:r>
      <w:r w:rsidR="00F55565">
        <w:t>’s</w:t>
      </w:r>
      <w:r>
        <w:t xml:space="preserve"> </w:t>
      </w:r>
      <w:r w:rsidR="00F55565">
        <w:t>private life</w:t>
      </w:r>
      <w:r>
        <w:t>.</w:t>
      </w:r>
      <w:r>
        <w:rPr>
          <w:rStyle w:val="FootnoteReference"/>
        </w:rPr>
        <w:footnoteReference w:id="19"/>
      </w:r>
      <w:r>
        <w:t xml:space="preserve"> Generally, the public intere</w:t>
      </w:r>
      <w:r w:rsidR="00955C54">
        <w:t xml:space="preserve">st in release of these details </w:t>
      </w:r>
      <w:r>
        <w:t>is not sufficient to outweigh the privacy interests of the individuals.</w:t>
      </w:r>
      <w:r w:rsidR="00D36407" w:rsidRPr="00D36407">
        <w:t xml:space="preserve"> </w:t>
      </w:r>
    </w:p>
    <w:p w:rsidR="00706E33" w:rsidRDefault="00706E33" w:rsidP="00C14F02">
      <w:pPr>
        <w:pStyle w:val="Whitespace"/>
        <w:widowControl w:val="0"/>
      </w:pPr>
    </w:p>
    <w:tbl>
      <w:tblPr>
        <w:tblStyle w:val="TableGrid"/>
        <w:tblW w:w="9297" w:type="dxa"/>
        <w:tblLayout w:type="fixed"/>
        <w:tblLook w:val="0620" w:firstRow="1" w:lastRow="0" w:firstColumn="0" w:lastColumn="0" w:noHBand="1" w:noVBand="1"/>
        <w:tblCaption w:val="Table for formatting purposes"/>
      </w:tblPr>
      <w:tblGrid>
        <w:gridCol w:w="4648"/>
        <w:gridCol w:w="4649"/>
      </w:tblGrid>
      <w:tr w:rsidR="00B904A6" w:rsidTr="004F5643">
        <w:trPr>
          <w:cnfStyle w:val="100000000000" w:firstRow="1" w:lastRow="0" w:firstColumn="0" w:lastColumn="0" w:oddVBand="0" w:evenVBand="0" w:oddHBand="0" w:evenHBand="0" w:firstRowFirstColumn="0" w:firstRowLastColumn="0" w:lastRowFirstColumn="0" w:lastRowLastColumn="0"/>
          <w:cantSplit/>
        </w:trPr>
        <w:tc>
          <w:tcPr>
            <w:tcW w:w="4648" w:type="dxa"/>
          </w:tcPr>
          <w:p w:rsidR="00B904A6" w:rsidRDefault="00B904A6" w:rsidP="00C14F02">
            <w:pPr>
              <w:pStyle w:val="Tableheadingrow1"/>
              <w:keepNext w:val="0"/>
              <w:widowControl w:val="0"/>
            </w:pPr>
            <w:r>
              <w:t xml:space="preserve">Information </w:t>
            </w:r>
          </w:p>
        </w:tc>
        <w:tc>
          <w:tcPr>
            <w:tcW w:w="4649" w:type="dxa"/>
          </w:tcPr>
          <w:p w:rsidR="00B904A6" w:rsidRDefault="00B904A6" w:rsidP="00C14F02">
            <w:pPr>
              <w:pStyle w:val="Tableheadingrow1"/>
              <w:keepNext w:val="0"/>
              <w:widowControl w:val="0"/>
            </w:pPr>
            <w:r>
              <w:t>Good reason to withhold?</w:t>
            </w:r>
          </w:p>
        </w:tc>
      </w:tr>
      <w:tr w:rsidR="00B904A6" w:rsidTr="004F5643">
        <w:trPr>
          <w:cantSplit/>
        </w:trPr>
        <w:tc>
          <w:tcPr>
            <w:tcW w:w="4648" w:type="dxa"/>
            <w:shd w:val="clear" w:color="auto" w:fill="D3D3D3"/>
          </w:tcPr>
          <w:p w:rsidR="00B904A6" w:rsidRDefault="00033ACF" w:rsidP="00C14F02">
            <w:pPr>
              <w:pStyle w:val="Tablesinglespacedparagraph"/>
              <w:widowControl w:val="0"/>
            </w:pPr>
            <w:r w:rsidRPr="00033ACF">
              <w:t>General</w:t>
            </w:r>
            <w:r>
              <w:t xml:space="preserve"> contact details for agencies (head and regional office phone numbers and </w:t>
            </w:r>
            <w:r w:rsidR="0079797C">
              <w:t xml:space="preserve">generic </w:t>
            </w:r>
            <w:r>
              <w:t>email addresses)</w:t>
            </w:r>
          </w:p>
        </w:tc>
        <w:tc>
          <w:tcPr>
            <w:tcW w:w="4649" w:type="dxa"/>
            <w:shd w:val="clear" w:color="auto" w:fill="D3D3D3"/>
          </w:tcPr>
          <w:p w:rsidR="00B904A6" w:rsidRDefault="00033ACF" w:rsidP="00C14F02">
            <w:pPr>
              <w:pStyle w:val="Tablesinglespacedparagraph"/>
              <w:widowControl w:val="0"/>
            </w:pPr>
            <w:r>
              <w:t>Most likely no</w:t>
            </w:r>
          </w:p>
        </w:tc>
      </w:tr>
      <w:tr w:rsidR="00B904A6" w:rsidTr="004F5643">
        <w:trPr>
          <w:cantSplit/>
        </w:trPr>
        <w:tc>
          <w:tcPr>
            <w:tcW w:w="4648" w:type="dxa"/>
            <w:shd w:val="clear" w:color="auto" w:fill="D3D3D3"/>
          </w:tcPr>
          <w:p w:rsidR="00B904A6" w:rsidRDefault="0079797C" w:rsidP="00C14F02">
            <w:pPr>
              <w:pStyle w:val="Tablesinglespacedparagraph"/>
              <w:widowControl w:val="0"/>
            </w:pPr>
            <w:r>
              <w:t>Direct contact details for staff (</w:t>
            </w:r>
            <w:r w:rsidR="00005601">
              <w:t xml:space="preserve">DDIs, mobiles and </w:t>
            </w:r>
            <w:r w:rsidR="00033ACF">
              <w:t>extensions</w:t>
            </w:r>
            <w:r>
              <w:t xml:space="preserve"> and email addresses)</w:t>
            </w:r>
          </w:p>
        </w:tc>
        <w:tc>
          <w:tcPr>
            <w:tcW w:w="4649" w:type="dxa"/>
            <w:shd w:val="clear" w:color="auto" w:fill="D3D3D3"/>
          </w:tcPr>
          <w:p w:rsidR="00B904A6" w:rsidRDefault="0079797C" w:rsidP="00C14F02">
            <w:pPr>
              <w:pStyle w:val="Tablesinglespacedparagraph"/>
              <w:widowControl w:val="0"/>
            </w:pPr>
            <w:r>
              <w:t>Not if they’re generally available or able to be inferred, but maybe otherwise</w:t>
            </w:r>
          </w:p>
        </w:tc>
      </w:tr>
      <w:tr w:rsidR="00955C54" w:rsidTr="004F5643">
        <w:trPr>
          <w:cantSplit/>
        </w:trPr>
        <w:tc>
          <w:tcPr>
            <w:tcW w:w="4648" w:type="dxa"/>
            <w:shd w:val="clear" w:color="auto" w:fill="D3D3D3"/>
          </w:tcPr>
          <w:p w:rsidR="00955C54" w:rsidRDefault="00955C54" w:rsidP="00C14F02">
            <w:pPr>
              <w:pStyle w:val="Tablesinglespacedparagraph"/>
              <w:widowControl w:val="0"/>
            </w:pPr>
            <w:r>
              <w:t xml:space="preserve">Personal contact details </w:t>
            </w:r>
            <w:r w:rsidR="0079797C">
              <w:t xml:space="preserve">for staff </w:t>
            </w:r>
            <w:r>
              <w:t>(</w:t>
            </w:r>
            <w:r w:rsidR="0079797C">
              <w:t xml:space="preserve">home </w:t>
            </w:r>
            <w:r>
              <w:t>phone numbers</w:t>
            </w:r>
            <w:r w:rsidR="00AC41FF">
              <w:t xml:space="preserve"> and addresses</w:t>
            </w:r>
            <w:r>
              <w:t>, personal mobile numbers and personal email addresses)</w:t>
            </w:r>
          </w:p>
        </w:tc>
        <w:tc>
          <w:tcPr>
            <w:tcW w:w="4649" w:type="dxa"/>
            <w:shd w:val="clear" w:color="auto" w:fill="D3D3D3"/>
          </w:tcPr>
          <w:p w:rsidR="00955C54" w:rsidRDefault="00955C54" w:rsidP="00C14F02">
            <w:pPr>
              <w:pStyle w:val="Tablesinglespacedparagraph"/>
              <w:widowControl w:val="0"/>
            </w:pPr>
            <w:r>
              <w:t>Most likely yes</w:t>
            </w:r>
          </w:p>
        </w:tc>
      </w:tr>
    </w:tbl>
    <w:p w:rsidR="00B904A6" w:rsidRDefault="00B904A6" w:rsidP="00C14F02">
      <w:pPr>
        <w:pStyle w:val="Whitespace"/>
        <w:widowControl w:val="0"/>
      </w:pPr>
    </w:p>
    <w:tbl>
      <w:tblPr>
        <w:tblStyle w:val="TableBox"/>
        <w:tblW w:w="9297" w:type="dxa"/>
        <w:tblLayout w:type="fixed"/>
        <w:tblLook w:val="04A0" w:firstRow="1" w:lastRow="0" w:firstColumn="1" w:lastColumn="0" w:noHBand="0" w:noVBand="1"/>
        <w:tblCaption w:val="Box to emphasise text"/>
      </w:tblPr>
      <w:tblGrid>
        <w:gridCol w:w="9297"/>
      </w:tblGrid>
      <w:tr w:rsidR="00C4435E" w:rsidTr="00C4435E">
        <w:tc>
          <w:tcPr>
            <w:tcW w:w="9297" w:type="dxa"/>
          </w:tcPr>
          <w:p w:rsidR="00C4435E" w:rsidRPr="007D5753" w:rsidRDefault="00C4435E" w:rsidP="00C14F02">
            <w:pPr>
              <w:pStyle w:val="Headingboxtexttop"/>
              <w:widowControl w:val="0"/>
            </w:pPr>
            <w:r>
              <w:t>Other reasons for withholding contact details</w:t>
            </w:r>
          </w:p>
          <w:p w:rsidR="00C4435E" w:rsidRDefault="00C4435E" w:rsidP="00C14F02">
            <w:pPr>
              <w:pStyle w:val="Boxsmalltext"/>
              <w:widowControl w:val="0"/>
            </w:pPr>
            <w:r>
              <w:t xml:space="preserve">Leaving privacy aside, withholding contact details may also be necessary in the </w:t>
            </w:r>
            <w:r w:rsidRPr="00671445">
              <w:t xml:space="preserve">circumstances </w:t>
            </w:r>
            <w:r>
              <w:t xml:space="preserve">discussed above, where release would endanger the </w:t>
            </w:r>
            <w:hyperlink w:anchor="_Safety" w:history="1">
              <w:r w:rsidRPr="00983F4E">
                <w:rPr>
                  <w:rStyle w:val="Hyperlink"/>
                </w:rPr>
                <w:t>safety</w:t>
              </w:r>
            </w:hyperlink>
            <w:r>
              <w:t xml:space="preserve"> of a person or prejudice the effective conduct of public affairs by exposing staff to </w:t>
            </w:r>
            <w:hyperlink w:anchor="_Improper_pressure_or_1" w:history="1">
              <w:r w:rsidRPr="00983F4E">
                <w:rPr>
                  <w:rStyle w:val="Hyperlink"/>
                </w:rPr>
                <w:t>improper pressure or harassment</w:t>
              </w:r>
            </w:hyperlink>
            <w:r>
              <w:t xml:space="preserve">. For example, see case </w:t>
            </w:r>
            <w:hyperlink r:id="rId92" w:history="1">
              <w:r w:rsidRPr="005A33D2">
                <w:rPr>
                  <w:rStyle w:val="Hyperlink"/>
                </w:rPr>
                <w:t>484534</w:t>
              </w:r>
            </w:hyperlink>
            <w:r>
              <w:rPr>
                <w:color w:val="auto"/>
              </w:rPr>
              <w:t>.</w:t>
            </w:r>
          </w:p>
        </w:tc>
      </w:tr>
    </w:tbl>
    <w:p w:rsidR="00313BD8" w:rsidRDefault="00C35B53" w:rsidP="006616E8">
      <w:pPr>
        <w:pStyle w:val="Heading1"/>
      </w:pPr>
      <w:bookmarkStart w:id="72" w:name="_Consultation_with_staff"/>
      <w:bookmarkStart w:id="73" w:name="_OIA_policies"/>
      <w:bookmarkStart w:id="74" w:name="_Some_practical_considerations"/>
      <w:bookmarkStart w:id="75" w:name="_Toc38276154"/>
      <w:bookmarkEnd w:id="72"/>
      <w:bookmarkEnd w:id="73"/>
      <w:bookmarkEnd w:id="74"/>
      <w:r>
        <w:t>Tips</w:t>
      </w:r>
      <w:r w:rsidR="00E95CC4">
        <w:t xml:space="preserve"> for agencies</w:t>
      </w:r>
      <w:bookmarkEnd w:id="75"/>
    </w:p>
    <w:p w:rsidR="00487E06" w:rsidRDefault="00487E06" w:rsidP="00E95CC4">
      <w:pPr>
        <w:pStyle w:val="Boxsmalltext"/>
        <w:keepNext/>
        <w:keepLines/>
        <w:widowControl w:val="0"/>
      </w:pPr>
      <w:r>
        <w:t xml:space="preserve">Here are some </w:t>
      </w:r>
      <w:r w:rsidR="00EA588C">
        <w:t>tips for</w:t>
      </w:r>
      <w:r>
        <w:t xml:space="preserve"> agencies considering how </w:t>
      </w:r>
      <w:r w:rsidR="00E66055">
        <w:t>to operationalise this guidance.</w:t>
      </w:r>
    </w:p>
    <w:p w:rsidR="00E66055" w:rsidRDefault="00E66055" w:rsidP="00E66055">
      <w:pPr>
        <w:pStyle w:val="Heading2"/>
      </w:pPr>
      <w:bookmarkStart w:id="76" w:name="_Toc38276155"/>
      <w:r>
        <w:t>OIA policies</w:t>
      </w:r>
      <w:bookmarkEnd w:id="76"/>
    </w:p>
    <w:p w:rsidR="00EA588C" w:rsidRDefault="00E66055" w:rsidP="00E66055">
      <w:pPr>
        <w:pStyle w:val="BodyText"/>
      </w:pPr>
      <w:r>
        <w:t>Agencies should review their OIA policies</w:t>
      </w:r>
      <w:r w:rsidR="00306975">
        <w:t xml:space="preserve"> and practices</w:t>
      </w:r>
      <w:r>
        <w:t xml:space="preserve"> to ensure they align with the guidance in this document. </w:t>
      </w:r>
      <w:r w:rsidR="00A63F6E">
        <w:t xml:space="preserve">In particular, policies should not adopt a blanket approach to the withholding of staff names. </w:t>
      </w:r>
      <w:r w:rsidR="00EA588C">
        <w:t xml:space="preserve">Such an approach is not supported under the OIA. </w:t>
      </w:r>
    </w:p>
    <w:p w:rsidR="00E66055" w:rsidRDefault="00A63F6E" w:rsidP="00E66055">
      <w:pPr>
        <w:pStyle w:val="BodyText"/>
      </w:pPr>
      <w:r>
        <w:t xml:space="preserve">Staff should be made aware that information about what they have done in their official capacity (including their name) may be disclosed. </w:t>
      </w:r>
    </w:p>
    <w:p w:rsidR="00E66055" w:rsidRDefault="00EA588C" w:rsidP="00E66055">
      <w:pPr>
        <w:pStyle w:val="BodyText"/>
      </w:pPr>
      <w:r>
        <w:t>P</w:t>
      </w:r>
      <w:r w:rsidR="00A63F6E">
        <w:t xml:space="preserve">olicies should also include a </w:t>
      </w:r>
      <w:r w:rsidR="00E66055">
        <w:t>mechanism for staff to make the agency aware of any particular concerns they have with disclosure of their name or contact details in response to an OIA request. For example:</w:t>
      </w:r>
    </w:p>
    <w:p w:rsidR="00EA588C" w:rsidRDefault="00AC34A9" w:rsidP="00EA588C">
      <w:pPr>
        <w:pStyle w:val="Quotationseparateparagraph"/>
      </w:pPr>
      <w:r>
        <w:t>Staff should let us know</w:t>
      </w:r>
      <w:r w:rsidR="00E66055" w:rsidRPr="00344217">
        <w:t xml:space="preserve"> if </w:t>
      </w:r>
      <w:r>
        <w:t>they have</w:t>
      </w:r>
      <w:r w:rsidR="00E66055" w:rsidRPr="00344217">
        <w:t xml:space="preserve"> serious concerns about </w:t>
      </w:r>
      <w:r w:rsidR="00E66055">
        <w:t>their</w:t>
      </w:r>
      <w:r w:rsidR="00E66055" w:rsidRPr="00344217">
        <w:t xml:space="preserve"> name</w:t>
      </w:r>
      <w:r w:rsidR="00E66055">
        <w:t xml:space="preserve"> </w:t>
      </w:r>
      <w:r w:rsidR="00E66055" w:rsidRPr="00344217">
        <w:t>being released</w:t>
      </w:r>
      <w:r>
        <w:t xml:space="preserve"> in information that is requested under the OIA</w:t>
      </w:r>
      <w:r w:rsidR="00E66055" w:rsidRPr="009202A2">
        <w:t>.</w:t>
      </w:r>
      <w:r w:rsidR="00E66055">
        <w:t xml:space="preserve"> </w:t>
      </w:r>
      <w:r w:rsidR="0005309C">
        <w:t>You do not have to share your concerns with us, but we may need to consult you about the likely harm in release if an OIA request is received.</w:t>
      </w:r>
    </w:p>
    <w:p w:rsidR="00A63F6E" w:rsidRDefault="00A63F6E" w:rsidP="00EA588C">
      <w:pPr>
        <w:pStyle w:val="Heading2"/>
      </w:pPr>
      <w:bookmarkStart w:id="77" w:name="_Health_and_safety"/>
      <w:bookmarkStart w:id="78" w:name="_Toc38276156"/>
      <w:bookmarkEnd w:id="77"/>
      <w:r>
        <w:t>Health and safety policies</w:t>
      </w:r>
      <w:bookmarkEnd w:id="78"/>
    </w:p>
    <w:p w:rsidR="00E208B8" w:rsidRDefault="005656D1" w:rsidP="005656D1">
      <w:pPr>
        <w:pStyle w:val="BodyText"/>
        <w:widowControl w:val="0"/>
      </w:pPr>
      <w:r>
        <w:t xml:space="preserve">Agencies </w:t>
      </w:r>
      <w:r w:rsidR="00E208B8">
        <w:t xml:space="preserve">should have policies in place to give effect to their legal obligation to </w:t>
      </w:r>
      <w:r>
        <w:t>provide a health</w:t>
      </w:r>
      <w:r w:rsidR="00E208B8">
        <w:t>y</w:t>
      </w:r>
      <w:r>
        <w:t xml:space="preserve"> and safe working environment for their staff.</w:t>
      </w:r>
      <w:r w:rsidR="009151A9">
        <w:rPr>
          <w:rStyle w:val="FootnoteReference"/>
        </w:rPr>
        <w:footnoteReference w:id="20"/>
      </w:r>
      <w:r>
        <w:t xml:space="preserve"> </w:t>
      </w:r>
      <w:r w:rsidR="00E208B8">
        <w:t xml:space="preserve">These should include information about how staff can protect themselves by limiting the disclosure of personal information online (like </w:t>
      </w:r>
      <w:r w:rsidR="00607C8B">
        <w:t xml:space="preserve">full name, </w:t>
      </w:r>
      <w:r w:rsidR="00E208B8">
        <w:t xml:space="preserve">date </w:t>
      </w:r>
      <w:r w:rsidR="00607C8B">
        <w:t xml:space="preserve">and place </w:t>
      </w:r>
      <w:r w:rsidR="00E208B8">
        <w:t xml:space="preserve">of birth, </w:t>
      </w:r>
      <w:r w:rsidR="001B1EBC">
        <w:t>home and email addresses,</w:t>
      </w:r>
      <w:r w:rsidR="00607C8B">
        <w:t xml:space="preserve"> drivers licence,</w:t>
      </w:r>
      <w:r w:rsidR="001B1EBC">
        <w:t xml:space="preserve"> bank account, credit card, IRD and passport numbers</w:t>
      </w:r>
      <w:r w:rsidR="00E208B8">
        <w:t>), and checking privacy settings.</w:t>
      </w:r>
      <w:r w:rsidR="00E208B8">
        <w:rPr>
          <w:rStyle w:val="FootnoteReference"/>
        </w:rPr>
        <w:footnoteReference w:id="21"/>
      </w:r>
      <w:r w:rsidR="003B605E">
        <w:t xml:space="preserve"> </w:t>
      </w:r>
    </w:p>
    <w:p w:rsidR="00A136FD" w:rsidRDefault="00A136FD" w:rsidP="00A136FD">
      <w:pPr>
        <w:pStyle w:val="BodyText"/>
        <w:widowControl w:val="0"/>
      </w:pPr>
      <w:r>
        <w:t xml:space="preserve">Our </w:t>
      </w:r>
      <w:hyperlink r:id="rId93" w:history="1">
        <w:r w:rsidRPr="0080254D">
          <w:rPr>
            <w:rStyle w:val="Hyperlink"/>
            <w:i/>
          </w:rPr>
          <w:t>Managing unreasonable complainant conduct</w:t>
        </w:r>
      </w:hyperlink>
      <w:r>
        <w:t xml:space="preserve"> guide</w:t>
      </w:r>
      <w:r w:rsidR="0083377A">
        <w:t xml:space="preserve"> has helpful information about responding to and managing unreasonable complainant</w:t>
      </w:r>
      <w:r>
        <w:t xml:space="preserve"> </w:t>
      </w:r>
      <w:r w:rsidR="0083377A">
        <w:t xml:space="preserve">behaviour (for example, threatening, bullying or offensive behaviour), including </w:t>
      </w:r>
      <w:r>
        <w:t xml:space="preserve">strategies for </w:t>
      </w:r>
      <w:r w:rsidR="0083377A">
        <w:t>d</w:t>
      </w:r>
      <w:r>
        <w:t>ealing with misuse of electronic communications, the internet and social media.</w:t>
      </w:r>
    </w:p>
    <w:p w:rsidR="00E66055" w:rsidRDefault="00E66055" w:rsidP="00E66055">
      <w:pPr>
        <w:pStyle w:val="Heading2"/>
      </w:pPr>
      <w:bookmarkStart w:id="79" w:name="_Clarifying_the_scope"/>
      <w:bookmarkStart w:id="80" w:name="_Toc38276157"/>
      <w:bookmarkEnd w:id="79"/>
      <w:r>
        <w:t>Clarify</w:t>
      </w:r>
      <w:r w:rsidR="00D611EF">
        <w:t>ing</w:t>
      </w:r>
      <w:r>
        <w:t xml:space="preserve"> the scope of the request</w:t>
      </w:r>
      <w:bookmarkEnd w:id="80"/>
    </w:p>
    <w:p w:rsidR="00EB0EA3" w:rsidRDefault="00D611EF" w:rsidP="00E66055">
      <w:pPr>
        <w:pStyle w:val="BodyText"/>
      </w:pPr>
      <w:r>
        <w:t xml:space="preserve">As noted </w:t>
      </w:r>
      <w:hyperlink w:anchor="scope" w:history="1">
        <w:r w:rsidRPr="00F34072">
          <w:rPr>
            <w:rStyle w:val="Hyperlink"/>
          </w:rPr>
          <w:t>above</w:t>
        </w:r>
      </w:hyperlink>
      <w:r>
        <w:t xml:space="preserve">, </w:t>
      </w:r>
      <w:r w:rsidR="00F34072">
        <w:t xml:space="preserve">the names </w:t>
      </w:r>
      <w:r w:rsidR="00AA0695">
        <w:t xml:space="preserve">and contact details </w:t>
      </w:r>
      <w:r w:rsidR="00F34072">
        <w:t xml:space="preserve">of staff that appear in information that has been requested under the OIA will usually be ‘within scope’ of a request unless they have been expressly excluded. However, </w:t>
      </w:r>
      <w:r>
        <w:t>a</w:t>
      </w:r>
      <w:r w:rsidR="00487E06">
        <w:t xml:space="preserve">gencies can </w:t>
      </w:r>
      <w:r w:rsidR="00520BEA">
        <w:t xml:space="preserve">seek clarification </w:t>
      </w:r>
      <w:r w:rsidR="00EA588C">
        <w:t>about</w:t>
      </w:r>
      <w:r w:rsidR="00520BEA">
        <w:t xml:space="preserve"> whether </w:t>
      </w:r>
      <w:r w:rsidR="00EA588C">
        <w:t xml:space="preserve">a requester is </w:t>
      </w:r>
      <w:r w:rsidR="00520BEA">
        <w:t>seeking staff names</w:t>
      </w:r>
      <w:r w:rsidR="00EB2B41">
        <w:t xml:space="preserve"> and contact details</w:t>
      </w:r>
      <w:r w:rsidR="00520BEA">
        <w:t xml:space="preserve">. </w:t>
      </w:r>
      <w:r w:rsidR="00EA588C">
        <w:t xml:space="preserve">If a requester is willing to exclude staff names </w:t>
      </w:r>
      <w:r w:rsidR="00EB2B41">
        <w:t xml:space="preserve">and contact details </w:t>
      </w:r>
      <w:r w:rsidR="00EA588C">
        <w:t xml:space="preserve">from their request, the agency will not need to consider whether or not there is good reason to withhold them. </w:t>
      </w:r>
    </w:p>
    <w:tbl>
      <w:tblPr>
        <w:tblStyle w:val="TableBox"/>
        <w:tblW w:w="9297" w:type="dxa"/>
        <w:tblLayout w:type="fixed"/>
        <w:tblLook w:val="04A0" w:firstRow="1" w:lastRow="0" w:firstColumn="1" w:lastColumn="0" w:noHBand="0" w:noVBand="1"/>
        <w:tblCaption w:val="Box to emphasise text"/>
      </w:tblPr>
      <w:tblGrid>
        <w:gridCol w:w="9297"/>
      </w:tblGrid>
      <w:tr w:rsidR="00EB0EA3" w:rsidTr="00EB0EA3">
        <w:tc>
          <w:tcPr>
            <w:tcW w:w="9297" w:type="dxa"/>
          </w:tcPr>
          <w:p w:rsidR="00EB0EA3" w:rsidRPr="007D5753" w:rsidRDefault="00EB0EA3" w:rsidP="00DA784A">
            <w:pPr>
              <w:pStyle w:val="Headingboxtexttop"/>
              <w:keepNext/>
            </w:pPr>
            <w:r>
              <w:t xml:space="preserve">Template text for clarifying whether </w:t>
            </w:r>
            <w:r w:rsidR="00EB2B41">
              <w:t xml:space="preserve">staff </w:t>
            </w:r>
            <w:r>
              <w:t xml:space="preserve">names </w:t>
            </w:r>
            <w:r w:rsidR="00EB2B41">
              <w:t xml:space="preserve">and contact details </w:t>
            </w:r>
            <w:r>
              <w:t>are sought</w:t>
            </w:r>
          </w:p>
          <w:p w:rsidR="00EB0EA3" w:rsidRDefault="00EB0EA3" w:rsidP="004C3E86">
            <w:pPr>
              <w:pStyle w:val="Boxsmalltext"/>
              <w:keepNext/>
            </w:pPr>
            <w:r>
              <w:t>‘</w:t>
            </w:r>
            <w:r w:rsidRPr="00EB0EA3">
              <w:t>The information you have requested may contain the names</w:t>
            </w:r>
            <w:r w:rsidR="00EB2B41">
              <w:t xml:space="preserve"> and contact details</w:t>
            </w:r>
            <w:r w:rsidRPr="00EB0EA3">
              <w:t xml:space="preserve"> of our staff. Please let us know by [date] whether you require these names</w:t>
            </w:r>
            <w:r w:rsidR="00EB2B41">
              <w:t xml:space="preserve"> and contact details</w:t>
            </w:r>
            <w:r w:rsidRPr="00EB0EA3">
              <w:t xml:space="preserve">. We may need to consult </w:t>
            </w:r>
            <w:r w:rsidR="00D22A1E">
              <w:t>our</w:t>
            </w:r>
            <w:r w:rsidRPr="00EB0EA3">
              <w:t xml:space="preserve"> staff before deciding whether we can release </w:t>
            </w:r>
            <w:r w:rsidR="00EB2B41">
              <w:t>this information</w:t>
            </w:r>
            <w:r w:rsidR="00DA784A">
              <w:t xml:space="preserve">, and </w:t>
            </w:r>
            <w:r w:rsidR="00F942CC">
              <w:t>this may take a bit more time</w:t>
            </w:r>
            <w:r w:rsidRPr="00EB0EA3">
              <w:t>. If we do not hear from you we will assume that you do not require staff names</w:t>
            </w:r>
            <w:r w:rsidR="00EB2B41">
              <w:t xml:space="preserve"> and contact details</w:t>
            </w:r>
            <w:r w:rsidRPr="00EB0EA3">
              <w:t>.</w:t>
            </w:r>
            <w:r>
              <w:t>’</w:t>
            </w:r>
          </w:p>
        </w:tc>
      </w:tr>
    </w:tbl>
    <w:p w:rsidR="00EB0EA3" w:rsidRDefault="00EB0EA3" w:rsidP="00EB0EA3">
      <w:pPr>
        <w:pStyle w:val="Whitespace"/>
      </w:pPr>
    </w:p>
    <w:p w:rsidR="00520BEA" w:rsidRDefault="00520BEA" w:rsidP="00520BEA">
      <w:pPr>
        <w:pStyle w:val="Heading2"/>
      </w:pPr>
      <w:bookmarkStart w:id="81" w:name="_Toc38276158"/>
      <w:r>
        <w:t>Keep</w:t>
      </w:r>
      <w:r w:rsidR="00210BC0">
        <w:t>ing</w:t>
      </w:r>
      <w:r>
        <w:t xml:space="preserve"> redactions to a minimum</w:t>
      </w:r>
      <w:bookmarkEnd w:id="81"/>
    </w:p>
    <w:p w:rsidR="006616E8" w:rsidRDefault="00487E06" w:rsidP="00520BEA">
      <w:pPr>
        <w:pStyle w:val="BodyText"/>
      </w:pPr>
      <w:r>
        <w:t xml:space="preserve">If there is good reason to withhold staff names, try to retain as much of the surrounding information as possible. </w:t>
      </w:r>
      <w:r w:rsidR="00E95CC4">
        <w:t>Position titles, role descriptions, and programme, team or agency names can provide additional meaning for requesters.</w:t>
      </w:r>
      <w:r>
        <w:t xml:space="preserve"> Another option may be to replace names with unique identifiers.</w:t>
      </w:r>
    </w:p>
    <w:p w:rsidR="00520BEA" w:rsidRDefault="00520BEA" w:rsidP="00520BEA">
      <w:pPr>
        <w:pStyle w:val="Heading2"/>
      </w:pPr>
      <w:bookmarkStart w:id="82" w:name="_Toc38276159"/>
      <w:r>
        <w:t>Online publication</w:t>
      </w:r>
      <w:bookmarkEnd w:id="82"/>
    </w:p>
    <w:p w:rsidR="0073225E" w:rsidRDefault="00A93AC2" w:rsidP="00520BEA">
      <w:pPr>
        <w:pStyle w:val="BodyText"/>
      </w:pPr>
      <w:r>
        <w:t xml:space="preserve">Where an agency is concerned </w:t>
      </w:r>
      <w:r w:rsidR="00520BEA">
        <w:t xml:space="preserve">less about disclosing names to a particular requester, and more about the prospect of names being published on the </w:t>
      </w:r>
      <w:r w:rsidR="00A952AD">
        <w:t>internet</w:t>
      </w:r>
      <w:r w:rsidR="00520BEA">
        <w:t xml:space="preserve">, it could consider asking the requester whether they would accept the information on the condition that staff names are not published online. </w:t>
      </w:r>
    </w:p>
    <w:p w:rsidR="00A93AC2" w:rsidRDefault="00520BEA" w:rsidP="00520BEA">
      <w:pPr>
        <w:pStyle w:val="BodyText"/>
      </w:pPr>
      <w:r>
        <w:t xml:space="preserve">Conditions may be justifiable where there would otherwise be good reason to withhold official information. </w:t>
      </w:r>
      <w:r w:rsidR="0073225E">
        <w:t>However, as conditions are not enforceable under the OIA, agencies need to be confident that the requester will abide by the conditions that are imposed.</w:t>
      </w:r>
      <w:r w:rsidR="001D1209">
        <w:rPr>
          <w:rStyle w:val="FootnoteReference"/>
        </w:rPr>
        <w:footnoteReference w:id="22"/>
      </w:r>
      <w:r w:rsidR="0073225E">
        <w:t xml:space="preserve"> </w:t>
      </w:r>
    </w:p>
    <w:p w:rsidR="00A63F6E" w:rsidRDefault="0073225E" w:rsidP="00520BEA">
      <w:pPr>
        <w:pStyle w:val="BodyText"/>
      </w:pPr>
      <w:r>
        <w:t xml:space="preserve">Another option is to self-publish the requested information, and provide the requester with a link. This gives the agency an ability to remove or update the published information in the event that an unforeseen harm emerges. </w:t>
      </w:r>
    </w:p>
    <w:p w:rsidR="008B2C29" w:rsidRPr="00983435" w:rsidRDefault="008B2C29" w:rsidP="00DF0B8C">
      <w:pPr>
        <w:pStyle w:val="Heading1"/>
      </w:pPr>
      <w:bookmarkStart w:id="83" w:name="_Toc10096788"/>
      <w:bookmarkStart w:id="84" w:name="_Toc38276160"/>
      <w:r w:rsidRPr="00983435">
        <w:t>Further information</w:t>
      </w:r>
      <w:bookmarkEnd w:id="83"/>
      <w:bookmarkEnd w:id="84"/>
      <w:r w:rsidRPr="00983435">
        <w:t xml:space="preserve"> </w:t>
      </w:r>
    </w:p>
    <w:p w:rsidR="00E50824" w:rsidRDefault="00491CAB" w:rsidP="00340D35">
      <w:pPr>
        <w:pStyle w:val="BodyText"/>
        <w:keepNext/>
        <w:keepLines/>
        <w:widowControl w:val="0"/>
      </w:pPr>
      <w:hyperlink w:anchor="summary" w:history="1">
        <w:r w:rsidR="00340D35" w:rsidRPr="00340D35">
          <w:rPr>
            <w:rStyle w:val="Hyperlink"/>
          </w:rPr>
          <w:t>Appendix 1</w:t>
        </w:r>
      </w:hyperlink>
      <w:r w:rsidR="00340D35">
        <w:t xml:space="preserve"> has a summary of the Ombudsman’s </w:t>
      </w:r>
      <w:r w:rsidR="006007AF">
        <w:t>approach to names of public sector employees</w:t>
      </w:r>
      <w:r w:rsidR="00340D35">
        <w:t xml:space="preserve">. </w:t>
      </w:r>
      <w:hyperlink w:anchor="casenotes" w:history="1">
        <w:r w:rsidR="00933145" w:rsidRPr="004A0182">
          <w:rPr>
            <w:rStyle w:val="Hyperlink"/>
          </w:rPr>
          <w:t>Appendix 2</w:t>
        </w:r>
      </w:hyperlink>
      <w:r w:rsidR="00933145">
        <w:t xml:space="preserve"> has a list of relevant case notes and opinions. </w:t>
      </w:r>
    </w:p>
    <w:p w:rsidR="00847CB5" w:rsidRDefault="00340D35" w:rsidP="00340D35">
      <w:pPr>
        <w:pStyle w:val="BodyText"/>
        <w:keepNext/>
        <w:keepLines/>
        <w:widowControl w:val="0"/>
      </w:pPr>
      <w:r>
        <w:t xml:space="preserve">There is also a </w:t>
      </w:r>
      <w:hyperlink r:id="rId94" w:history="1">
        <w:r w:rsidRPr="007B458B">
          <w:rPr>
            <w:rStyle w:val="Hyperlink"/>
          </w:rPr>
          <w:t>work</w:t>
        </w:r>
        <w:r w:rsidR="00D56727">
          <w:rPr>
            <w:rStyle w:val="Hyperlink"/>
          </w:rPr>
          <w:t xml:space="preserve"> </w:t>
        </w:r>
        <w:r w:rsidRPr="007B458B">
          <w:rPr>
            <w:rStyle w:val="Hyperlink"/>
          </w:rPr>
          <w:t>sheet</w:t>
        </w:r>
      </w:hyperlink>
      <w:r>
        <w:t xml:space="preserve"> to help you make a decision on a specific request, as to whether there are circumstances justifying the withholding of staff names.</w:t>
      </w:r>
      <w:r w:rsidR="007B458B">
        <w:t xml:space="preserve">  </w:t>
      </w:r>
    </w:p>
    <w:p w:rsidR="00847CB5" w:rsidRDefault="00847CB5" w:rsidP="009D3F7B">
      <w:pPr>
        <w:pStyle w:val="BodyText"/>
        <w:keepNext/>
        <w:keepLines/>
        <w:widowControl w:val="0"/>
      </w:pPr>
      <w:r>
        <w:t>Other related guides include:</w:t>
      </w:r>
    </w:p>
    <w:p w:rsidR="00847CB5" w:rsidRPr="00847CB5" w:rsidRDefault="00491CAB" w:rsidP="009D3F7B">
      <w:pPr>
        <w:pStyle w:val="Bullet1"/>
        <w:keepNext/>
        <w:keepLines/>
        <w:widowControl w:val="0"/>
        <w:rPr>
          <w:i/>
        </w:rPr>
      </w:pPr>
      <w:hyperlink r:id="rId95" w:history="1">
        <w:r w:rsidR="00847CB5" w:rsidRPr="008A6A65">
          <w:rPr>
            <w:rStyle w:val="Hyperlink"/>
            <w:i/>
          </w:rPr>
          <w:t>Privacy</w:t>
        </w:r>
      </w:hyperlink>
      <w:r w:rsidR="00847CB5" w:rsidRPr="00847CB5">
        <w:rPr>
          <w:i/>
        </w:rPr>
        <w:t xml:space="preserve"> </w:t>
      </w:r>
    </w:p>
    <w:p w:rsidR="00847CB5" w:rsidRPr="00F30C6E" w:rsidRDefault="00491CAB" w:rsidP="008D0DD8">
      <w:pPr>
        <w:pStyle w:val="Bullet1"/>
        <w:widowControl w:val="0"/>
      </w:pPr>
      <w:hyperlink r:id="rId96" w:history="1">
        <w:r w:rsidR="00847CB5" w:rsidRPr="00840E46">
          <w:rPr>
            <w:rStyle w:val="Hyperlink"/>
            <w:i/>
          </w:rPr>
          <w:t>Improper pressure or harassment</w:t>
        </w:r>
      </w:hyperlink>
    </w:p>
    <w:p w:rsidR="00F30C6E" w:rsidRPr="00F55565" w:rsidRDefault="00491CAB" w:rsidP="008D0DD8">
      <w:pPr>
        <w:pStyle w:val="Bullet1"/>
        <w:widowControl w:val="0"/>
        <w:rPr>
          <w:rStyle w:val="Hyperlink"/>
          <w:color w:val="1E1E1E"/>
          <w:u w:val="none"/>
        </w:rPr>
      </w:pPr>
      <w:hyperlink r:id="rId97" w:history="1">
        <w:r w:rsidR="00F30C6E" w:rsidRPr="00840E46">
          <w:rPr>
            <w:rStyle w:val="Hyperlink"/>
            <w:i/>
          </w:rPr>
          <w:t>Free and frank opinions</w:t>
        </w:r>
      </w:hyperlink>
    </w:p>
    <w:p w:rsidR="00847CB5" w:rsidRDefault="00491CAB" w:rsidP="008D0DD8">
      <w:pPr>
        <w:pStyle w:val="Bullet1"/>
        <w:widowControl w:val="0"/>
        <w:rPr>
          <w:rStyle w:val="HyperlinkSourceTextReference"/>
          <w:i/>
        </w:rPr>
      </w:pPr>
      <w:hyperlink r:id="rId98" w:history="1">
        <w:r w:rsidR="00847CB5" w:rsidRPr="00840E46">
          <w:rPr>
            <w:rStyle w:val="Hyperlink"/>
            <w:i/>
          </w:rPr>
          <w:t>Public interest</w:t>
        </w:r>
      </w:hyperlink>
    </w:p>
    <w:p w:rsidR="00847CB5" w:rsidRPr="00F55565" w:rsidRDefault="00491CAB" w:rsidP="00F55565">
      <w:pPr>
        <w:pStyle w:val="Bullet1"/>
        <w:rPr>
          <w:i/>
          <w:color w:val="0D6AB8"/>
          <w:u w:val="single"/>
        </w:rPr>
      </w:pPr>
      <w:hyperlink r:id="rId99" w:history="1">
        <w:hyperlink r:id="rId100" w:history="1">
          <w:r w:rsidR="00847CB5">
            <w:rPr>
              <w:rStyle w:val="Hyperlink"/>
              <w:bCs/>
              <w:i/>
              <w:iCs/>
            </w:rPr>
            <w:t>Consulting third parties</w:t>
          </w:r>
        </w:hyperlink>
      </w:hyperlink>
      <w:r w:rsidR="00847CB5">
        <w:t>.</w:t>
      </w:r>
      <w:r w:rsidR="00F55565">
        <w:t xml:space="preserve"> </w:t>
      </w:r>
    </w:p>
    <w:p w:rsidR="00847CB5" w:rsidRDefault="00847CB5" w:rsidP="008D0DD8">
      <w:pPr>
        <w:pStyle w:val="BodyText"/>
        <w:widowControl w:val="0"/>
      </w:pPr>
      <w:r w:rsidRPr="005F30EE">
        <w:t xml:space="preserve">You can contact our staff with any queries about </w:t>
      </w:r>
      <w:r>
        <w:t>the names and contact details of public sector employees on</w:t>
      </w:r>
      <w:r w:rsidR="004C3E86">
        <w:t xml:space="preserve"> </w:t>
      </w:r>
      <w:hyperlink r:id="rId101" w:history="1">
        <w:r w:rsidRPr="00343FC1">
          <w:rPr>
            <w:rStyle w:val="Hyperlink"/>
          </w:rPr>
          <w:t>info@ombudsman.parliament.nz</w:t>
        </w:r>
      </w:hyperlink>
      <w:r w:rsidRPr="005F30EE">
        <w:t xml:space="preserve"> or freephone 0800 802 602. Do so as early as possible to ensure we can answer your queries without delaying </w:t>
      </w:r>
      <w:r>
        <w:t>your</w:t>
      </w:r>
      <w:r w:rsidRPr="005F30EE">
        <w:t xml:space="preserve"> response to a</w:t>
      </w:r>
      <w:r>
        <w:t>n OIA</w:t>
      </w:r>
      <w:r w:rsidRPr="005F30EE">
        <w:t xml:space="preserve"> request</w:t>
      </w:r>
      <w:r>
        <w:t>.</w:t>
      </w:r>
    </w:p>
    <w:p w:rsidR="00B0144B" w:rsidRDefault="008A52B2" w:rsidP="0065026C">
      <w:pPr>
        <w:pStyle w:val="HeadingAppendix"/>
        <w:spacing w:after="0"/>
      </w:pPr>
      <w:bookmarkStart w:id="85" w:name="summary"/>
      <w:bookmarkStart w:id="86" w:name="_Toc10096789"/>
      <w:bookmarkStart w:id="87" w:name="_Toc38276161"/>
      <w:bookmarkEnd w:id="85"/>
      <w:r>
        <w:t>S</w:t>
      </w:r>
      <w:r w:rsidR="00B30E50">
        <w:t>ummary</w:t>
      </w:r>
      <w:bookmarkEnd w:id="86"/>
      <w:r w:rsidR="00B55C51">
        <w:t>—names of public sector employees</w:t>
      </w:r>
      <w:bookmarkEnd w:id="87"/>
    </w:p>
    <w:p w:rsidR="00777C30" w:rsidRPr="00777C30" w:rsidRDefault="00777C30" w:rsidP="00777C30">
      <w:pPr>
        <w:pStyle w:val="Whitespace"/>
      </w:pPr>
    </w:p>
    <w:tbl>
      <w:tblPr>
        <w:tblStyle w:val="TableGrid"/>
        <w:tblW w:w="9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Caption w:val="Table for formatting purposes"/>
      </w:tblPr>
      <w:tblGrid>
        <w:gridCol w:w="2127"/>
        <w:gridCol w:w="7717"/>
      </w:tblGrid>
      <w:tr w:rsidR="00B0144B" w:rsidTr="00792514">
        <w:trPr>
          <w:cnfStyle w:val="100000000000" w:firstRow="1" w:lastRow="0" w:firstColumn="0" w:lastColumn="0" w:oddVBand="0" w:evenVBand="0" w:oddHBand="0" w:evenHBand="0" w:firstRowFirstColumn="0" w:firstRowLastColumn="0" w:lastRowFirstColumn="0" w:lastRowLastColumn="0"/>
          <w:cantSplit/>
          <w:trHeight w:val="1483"/>
        </w:trPr>
        <w:tc>
          <w:tcPr>
            <w:tcW w:w="2127" w:type="dxa"/>
            <w:tcBorders>
              <w:top w:val="none" w:sz="0" w:space="0" w:color="auto"/>
              <w:left w:val="none" w:sz="0" w:space="0" w:color="auto"/>
              <w:bottom w:val="none" w:sz="0" w:space="0" w:color="auto"/>
              <w:right w:val="none" w:sz="0" w:space="0" w:color="auto"/>
            </w:tcBorders>
            <w:shd w:val="clear" w:color="auto" w:fill="auto"/>
          </w:tcPr>
          <w:p w:rsidR="00B0144B" w:rsidRPr="00777C30" w:rsidRDefault="00151B60" w:rsidP="007040D4">
            <w:pPr>
              <w:pStyle w:val="Tableheadingrow1"/>
              <w:rPr>
                <w:b/>
                <w:color w:val="auto"/>
                <w:szCs w:val="24"/>
              </w:rPr>
            </w:pPr>
            <w:r w:rsidRPr="00777C30">
              <w:rPr>
                <w:b/>
                <w:color w:val="auto"/>
                <w:szCs w:val="24"/>
              </w:rPr>
              <w:t>General position</w:t>
            </w:r>
          </w:p>
        </w:tc>
        <w:tc>
          <w:tcPr>
            <w:tcW w:w="7717" w:type="dxa"/>
            <w:tcBorders>
              <w:top w:val="none" w:sz="0" w:space="0" w:color="auto"/>
              <w:left w:val="none" w:sz="0" w:space="0" w:color="auto"/>
              <w:bottom w:val="none" w:sz="0" w:space="0" w:color="auto"/>
              <w:right w:val="none" w:sz="0" w:space="0" w:color="auto"/>
            </w:tcBorders>
            <w:shd w:val="clear" w:color="auto" w:fill="auto"/>
          </w:tcPr>
          <w:p w:rsidR="00D16D93" w:rsidRPr="00777C30" w:rsidRDefault="00741F5C" w:rsidP="00037CA2">
            <w:pPr>
              <w:pStyle w:val="BodyText"/>
              <w:rPr>
                <w:szCs w:val="24"/>
              </w:rPr>
            </w:pPr>
            <w:r w:rsidRPr="00777C30">
              <w:rPr>
                <w:szCs w:val="24"/>
              </w:rPr>
              <w:t>Staff names should</w:t>
            </w:r>
            <w:r w:rsidR="006E4EF1" w:rsidRPr="00777C30">
              <w:rPr>
                <w:szCs w:val="24"/>
              </w:rPr>
              <w:t xml:space="preserve"> generally</w:t>
            </w:r>
            <w:r w:rsidRPr="00777C30">
              <w:rPr>
                <w:szCs w:val="24"/>
              </w:rPr>
              <w:t xml:space="preserve"> be released when they are part of information that has been requested under the </w:t>
            </w:r>
            <w:r w:rsidR="006E4EF1" w:rsidRPr="00777C30">
              <w:rPr>
                <w:szCs w:val="24"/>
              </w:rPr>
              <w:t xml:space="preserve">OIA. </w:t>
            </w:r>
            <w:r w:rsidR="00E55D55" w:rsidRPr="00777C30">
              <w:rPr>
                <w:szCs w:val="24"/>
              </w:rPr>
              <w:t xml:space="preserve">Names should not be withheld just because the staff are ‘junior’, or not the ‘decision maker’. </w:t>
            </w:r>
            <w:r w:rsidR="006E4EF1" w:rsidRPr="00777C30">
              <w:rPr>
                <w:szCs w:val="24"/>
              </w:rPr>
              <w:t>However, there are some</w:t>
            </w:r>
            <w:r w:rsidRPr="00777C30">
              <w:rPr>
                <w:szCs w:val="24"/>
              </w:rPr>
              <w:t xml:space="preserve"> </w:t>
            </w:r>
            <w:r w:rsidRPr="00671445">
              <w:rPr>
                <w:szCs w:val="24"/>
              </w:rPr>
              <w:t>circumstances</w:t>
            </w:r>
            <w:r w:rsidR="006E4EF1" w:rsidRPr="00777C30">
              <w:rPr>
                <w:b/>
                <w:szCs w:val="24"/>
              </w:rPr>
              <w:t xml:space="preserve"> </w:t>
            </w:r>
            <w:r w:rsidR="006E4EF1" w:rsidRPr="00777C30">
              <w:rPr>
                <w:szCs w:val="24"/>
              </w:rPr>
              <w:t>where withholding is justified</w:t>
            </w:r>
            <w:r w:rsidRPr="00777C30">
              <w:rPr>
                <w:szCs w:val="24"/>
              </w:rPr>
              <w:t>.</w:t>
            </w:r>
            <w:r w:rsidR="00D16D93" w:rsidRPr="00777C30">
              <w:rPr>
                <w:szCs w:val="24"/>
              </w:rPr>
              <w:t xml:space="preserve"> </w:t>
            </w:r>
          </w:p>
        </w:tc>
      </w:tr>
      <w:tr w:rsidR="00B0144B" w:rsidTr="00792514">
        <w:trPr>
          <w:cantSplit/>
          <w:trHeight w:val="2007"/>
        </w:trPr>
        <w:tc>
          <w:tcPr>
            <w:tcW w:w="2127" w:type="dxa"/>
            <w:shd w:val="clear" w:color="auto" w:fill="auto"/>
          </w:tcPr>
          <w:p w:rsidR="00B0144B" w:rsidRPr="00777C30" w:rsidRDefault="00E4707E" w:rsidP="007040D4">
            <w:pPr>
              <w:pStyle w:val="Tableheadingrow1"/>
              <w:rPr>
                <w:b/>
                <w:color w:val="auto"/>
                <w:szCs w:val="24"/>
              </w:rPr>
            </w:pPr>
            <w:bookmarkStart w:id="88" w:name="safety"/>
            <w:bookmarkEnd w:id="88"/>
            <w:r w:rsidRPr="00777C30">
              <w:rPr>
                <w:b/>
                <w:color w:val="auto"/>
                <w:szCs w:val="24"/>
              </w:rPr>
              <w:t>Safety</w:t>
            </w:r>
          </w:p>
          <w:p w:rsidR="00667C6E" w:rsidRPr="00777C30" w:rsidRDefault="00667C6E" w:rsidP="00667C6E">
            <w:pPr>
              <w:pStyle w:val="Tableheadingrow1"/>
              <w:rPr>
                <w:color w:val="auto"/>
                <w:szCs w:val="24"/>
              </w:rPr>
            </w:pPr>
            <w:r w:rsidRPr="00777C30">
              <w:rPr>
                <w:color w:val="auto"/>
                <w:szCs w:val="24"/>
              </w:rPr>
              <w:t>s 6(d) OIA</w:t>
            </w:r>
          </w:p>
          <w:p w:rsidR="00667C6E" w:rsidRPr="00777C30" w:rsidRDefault="00667C6E" w:rsidP="00667C6E">
            <w:pPr>
              <w:pStyle w:val="Tableheadingrow1"/>
              <w:rPr>
                <w:b/>
                <w:color w:val="auto"/>
                <w:szCs w:val="24"/>
              </w:rPr>
            </w:pPr>
            <w:r w:rsidRPr="00777C30">
              <w:rPr>
                <w:color w:val="auto"/>
                <w:szCs w:val="24"/>
              </w:rPr>
              <w:t>s 6(b) LGOMA</w:t>
            </w:r>
          </w:p>
        </w:tc>
        <w:tc>
          <w:tcPr>
            <w:tcW w:w="7717" w:type="dxa"/>
            <w:shd w:val="clear" w:color="auto" w:fill="auto"/>
          </w:tcPr>
          <w:p w:rsidR="00B0144B" w:rsidRPr="00777C30" w:rsidRDefault="0002489D" w:rsidP="00BA4649">
            <w:pPr>
              <w:pStyle w:val="BodyText"/>
              <w:rPr>
                <w:szCs w:val="24"/>
              </w:rPr>
            </w:pPr>
            <w:r w:rsidRPr="00777C30">
              <w:rPr>
                <w:szCs w:val="24"/>
              </w:rPr>
              <w:t xml:space="preserve">One circumstance is where </w:t>
            </w:r>
            <w:r w:rsidR="003B7B4F" w:rsidRPr="00777C30">
              <w:rPr>
                <w:szCs w:val="24"/>
              </w:rPr>
              <w:t xml:space="preserve">release would be likely to endanger the safety of </w:t>
            </w:r>
            <w:r w:rsidR="00E55D55" w:rsidRPr="00777C30">
              <w:rPr>
                <w:szCs w:val="24"/>
              </w:rPr>
              <w:t>a</w:t>
            </w:r>
            <w:r w:rsidR="003B7B4F" w:rsidRPr="00777C30">
              <w:rPr>
                <w:szCs w:val="24"/>
              </w:rPr>
              <w:t xml:space="preserve"> person</w:t>
            </w:r>
            <w:r w:rsidR="00667C6E" w:rsidRPr="00777C30">
              <w:rPr>
                <w:szCs w:val="24"/>
              </w:rPr>
              <w:t>.</w:t>
            </w:r>
            <w:r w:rsidR="000C7501" w:rsidRPr="00777C30">
              <w:rPr>
                <w:szCs w:val="24"/>
              </w:rPr>
              <w:t xml:space="preserve"> </w:t>
            </w:r>
            <w:r w:rsidR="003B7B4F" w:rsidRPr="00777C30">
              <w:rPr>
                <w:szCs w:val="24"/>
              </w:rPr>
              <w:t xml:space="preserve">There must be </w:t>
            </w:r>
            <w:r w:rsidR="006D0298" w:rsidRPr="00777C30">
              <w:rPr>
                <w:szCs w:val="24"/>
              </w:rPr>
              <w:t xml:space="preserve">a </w:t>
            </w:r>
            <w:r w:rsidR="006D0298" w:rsidRPr="00777C30">
              <w:rPr>
                <w:b/>
                <w:szCs w:val="24"/>
              </w:rPr>
              <w:t>real and objective</w:t>
            </w:r>
            <w:r w:rsidR="003B7B4F" w:rsidRPr="00777C30">
              <w:rPr>
                <w:szCs w:val="24"/>
              </w:rPr>
              <w:t xml:space="preserve"> risk </w:t>
            </w:r>
            <w:r w:rsidR="00BA4649">
              <w:rPr>
                <w:szCs w:val="24"/>
              </w:rPr>
              <w:t xml:space="preserve">to a person’s </w:t>
            </w:r>
            <w:r w:rsidR="006D0298" w:rsidRPr="00777C30">
              <w:rPr>
                <w:szCs w:val="24"/>
              </w:rPr>
              <w:t xml:space="preserve">safety, as a result of disclosure of their name to the requester. </w:t>
            </w:r>
            <w:r w:rsidR="00671925" w:rsidRPr="00777C30">
              <w:rPr>
                <w:szCs w:val="24"/>
              </w:rPr>
              <w:t xml:space="preserve">Look for </w:t>
            </w:r>
            <w:r w:rsidR="00EA6709">
              <w:rPr>
                <w:szCs w:val="24"/>
              </w:rPr>
              <w:t>information</w:t>
            </w:r>
            <w:r w:rsidR="00671925" w:rsidRPr="00777C30">
              <w:rPr>
                <w:szCs w:val="24"/>
              </w:rPr>
              <w:t xml:space="preserve"> to support the likelihood of harm such as </w:t>
            </w:r>
            <w:r w:rsidR="00F7728A" w:rsidRPr="00777C30">
              <w:rPr>
                <w:szCs w:val="24"/>
              </w:rPr>
              <w:t>actual threats, or facts supporting a reasonable perception of a threat, like a history of physical violence by the requester, or others to whom there is a reasonable chance the information may be disclosed.</w:t>
            </w:r>
          </w:p>
        </w:tc>
      </w:tr>
      <w:tr w:rsidR="00B0144B" w:rsidTr="00777C30">
        <w:trPr>
          <w:cantSplit/>
          <w:trHeight w:val="4348"/>
        </w:trPr>
        <w:tc>
          <w:tcPr>
            <w:tcW w:w="2127" w:type="dxa"/>
            <w:shd w:val="clear" w:color="auto" w:fill="auto"/>
          </w:tcPr>
          <w:p w:rsidR="00B0144B" w:rsidRPr="00777C30" w:rsidRDefault="00E4707E" w:rsidP="007040D4">
            <w:pPr>
              <w:pStyle w:val="Tableheadingrow1"/>
              <w:rPr>
                <w:b/>
                <w:color w:val="auto"/>
                <w:szCs w:val="24"/>
              </w:rPr>
            </w:pPr>
            <w:bookmarkStart w:id="89" w:name="ipp"/>
            <w:bookmarkEnd w:id="89"/>
            <w:r w:rsidRPr="00777C30">
              <w:rPr>
                <w:b/>
                <w:color w:val="auto"/>
                <w:szCs w:val="24"/>
              </w:rPr>
              <w:t xml:space="preserve">Improper pressure or harassment </w:t>
            </w:r>
          </w:p>
          <w:p w:rsidR="00667C6E" w:rsidRPr="00777C30" w:rsidRDefault="00667C6E" w:rsidP="007040D4">
            <w:pPr>
              <w:pStyle w:val="Tableheadingrow1"/>
              <w:rPr>
                <w:color w:val="auto"/>
                <w:szCs w:val="24"/>
              </w:rPr>
            </w:pPr>
            <w:r w:rsidRPr="00777C30">
              <w:rPr>
                <w:color w:val="auto"/>
                <w:szCs w:val="24"/>
              </w:rPr>
              <w:t>s 9(2)(g)(ii) OIA</w:t>
            </w:r>
          </w:p>
          <w:p w:rsidR="00667C6E" w:rsidRPr="00777C30" w:rsidRDefault="00667C6E" w:rsidP="007040D4">
            <w:pPr>
              <w:pStyle w:val="Tableheadingrow1"/>
              <w:rPr>
                <w:b/>
                <w:color w:val="auto"/>
                <w:szCs w:val="24"/>
              </w:rPr>
            </w:pPr>
            <w:r w:rsidRPr="00777C30">
              <w:rPr>
                <w:color w:val="auto"/>
                <w:szCs w:val="24"/>
              </w:rPr>
              <w:t>s 7(2)(f)(ii) LGOIMA</w:t>
            </w:r>
          </w:p>
        </w:tc>
        <w:tc>
          <w:tcPr>
            <w:tcW w:w="7717" w:type="dxa"/>
            <w:shd w:val="clear" w:color="auto" w:fill="auto"/>
          </w:tcPr>
          <w:p w:rsidR="00D65B30" w:rsidRPr="00777C30" w:rsidRDefault="00D65B30" w:rsidP="004C3E86">
            <w:pPr>
              <w:pStyle w:val="BodyText"/>
              <w:rPr>
                <w:szCs w:val="24"/>
              </w:rPr>
            </w:pPr>
            <w:r w:rsidRPr="00777C30">
              <w:rPr>
                <w:szCs w:val="24"/>
              </w:rPr>
              <w:t xml:space="preserve">Another circumstance is where withholding is </w:t>
            </w:r>
            <w:r w:rsidRPr="00777C30">
              <w:rPr>
                <w:b/>
                <w:szCs w:val="24"/>
              </w:rPr>
              <w:t>necessary</w:t>
            </w:r>
            <w:r w:rsidRPr="00777C30">
              <w:rPr>
                <w:szCs w:val="24"/>
              </w:rPr>
              <w:t xml:space="preserve"> to maintain the effective conduct of public affairs </w:t>
            </w:r>
            <w:r w:rsidR="00667C6E" w:rsidRPr="00777C30">
              <w:rPr>
                <w:szCs w:val="24"/>
              </w:rPr>
              <w:t>by protecting</w:t>
            </w:r>
            <w:r w:rsidRPr="00777C30">
              <w:rPr>
                <w:szCs w:val="24"/>
              </w:rPr>
              <w:t xml:space="preserve"> staff from improper pressure or harassment</w:t>
            </w:r>
            <w:r w:rsidR="00667C6E" w:rsidRPr="00777C30">
              <w:rPr>
                <w:szCs w:val="24"/>
              </w:rPr>
              <w:t>.</w:t>
            </w:r>
            <w:r w:rsidR="000C7501" w:rsidRPr="00777C30">
              <w:rPr>
                <w:szCs w:val="24"/>
              </w:rPr>
              <w:t xml:space="preserve"> </w:t>
            </w:r>
            <w:r w:rsidR="001B6835" w:rsidRPr="00777C30">
              <w:rPr>
                <w:szCs w:val="24"/>
              </w:rPr>
              <w:t xml:space="preserve">There must be a </w:t>
            </w:r>
            <w:r w:rsidR="001B6835" w:rsidRPr="00777C30">
              <w:rPr>
                <w:b/>
                <w:szCs w:val="24"/>
              </w:rPr>
              <w:t xml:space="preserve">reasonable </w:t>
            </w:r>
            <w:r w:rsidR="005F2AF8" w:rsidRPr="00777C30">
              <w:rPr>
                <w:b/>
                <w:szCs w:val="24"/>
              </w:rPr>
              <w:t>expectation</w:t>
            </w:r>
            <w:r w:rsidR="001B6835" w:rsidRPr="00777C30">
              <w:rPr>
                <w:szCs w:val="24"/>
              </w:rPr>
              <w:t xml:space="preserve"> that disclosing the name would lead to improper pressure or harassment that would</w:t>
            </w:r>
            <w:r w:rsidR="00F72CC2" w:rsidRPr="00777C30">
              <w:rPr>
                <w:szCs w:val="24"/>
              </w:rPr>
              <w:t xml:space="preserve"> </w:t>
            </w:r>
            <w:r w:rsidR="001B6835" w:rsidRPr="00777C30">
              <w:rPr>
                <w:szCs w:val="24"/>
              </w:rPr>
              <w:t xml:space="preserve">have a </w:t>
            </w:r>
            <w:r w:rsidR="001B6835" w:rsidRPr="00777C30">
              <w:rPr>
                <w:b/>
                <w:szCs w:val="24"/>
              </w:rPr>
              <w:t>detrimental impact</w:t>
            </w:r>
            <w:r w:rsidR="001B6835" w:rsidRPr="00777C30">
              <w:rPr>
                <w:szCs w:val="24"/>
              </w:rPr>
              <w:t xml:space="preserve"> on the relevant staff, and therefore the agency’s ability to do its job.</w:t>
            </w:r>
            <w:r w:rsidR="000C7501" w:rsidRPr="00777C30">
              <w:rPr>
                <w:szCs w:val="24"/>
              </w:rPr>
              <w:t xml:space="preserve"> </w:t>
            </w:r>
            <w:r w:rsidR="00667C6E" w:rsidRPr="00777C30">
              <w:rPr>
                <w:b/>
                <w:szCs w:val="24"/>
              </w:rPr>
              <w:t>Improper pressure</w:t>
            </w:r>
            <w:r w:rsidR="00667C6E" w:rsidRPr="00777C30">
              <w:rPr>
                <w:szCs w:val="24"/>
              </w:rPr>
              <w:t xml:space="preserve"> is</w:t>
            </w:r>
            <w:r w:rsidR="000D6269" w:rsidRPr="00777C30">
              <w:rPr>
                <w:szCs w:val="24"/>
              </w:rPr>
              <w:t xml:space="preserve"> the use of</w:t>
            </w:r>
            <w:r w:rsidR="00667C6E" w:rsidRPr="00777C30">
              <w:rPr>
                <w:szCs w:val="24"/>
              </w:rPr>
              <w:t xml:space="preserve"> persuasion or intimidation </w:t>
            </w:r>
            <w:r w:rsidR="000D6269" w:rsidRPr="00777C30">
              <w:rPr>
                <w:szCs w:val="24"/>
              </w:rPr>
              <w:t>that is</w:t>
            </w:r>
            <w:r w:rsidR="00667C6E" w:rsidRPr="00777C30">
              <w:rPr>
                <w:szCs w:val="24"/>
              </w:rPr>
              <w:t xml:space="preserve"> not in accordance with accepted standards of morality or honesty. </w:t>
            </w:r>
            <w:r w:rsidR="00BD4DFD" w:rsidRPr="00777C30">
              <w:rPr>
                <w:szCs w:val="24"/>
              </w:rPr>
              <w:t>It may include a</w:t>
            </w:r>
            <w:r w:rsidR="00667C6E" w:rsidRPr="00777C30">
              <w:rPr>
                <w:szCs w:val="24"/>
              </w:rPr>
              <w:t xml:space="preserve">ggressive or abusive language, </w:t>
            </w:r>
            <w:r w:rsidR="00306975">
              <w:rPr>
                <w:szCs w:val="24"/>
              </w:rPr>
              <w:t xml:space="preserve">offensive, </w:t>
            </w:r>
            <w:r w:rsidR="00667C6E" w:rsidRPr="00777C30">
              <w:rPr>
                <w:szCs w:val="24"/>
              </w:rPr>
              <w:t>derogatory or defamatory remarks, or deliberate misrepresentation of the facts.</w:t>
            </w:r>
            <w:r w:rsidR="004C3E86">
              <w:rPr>
                <w:szCs w:val="24"/>
              </w:rPr>
              <w:t xml:space="preserve"> </w:t>
            </w:r>
            <w:r w:rsidR="00BD4DFD" w:rsidRPr="00777C30">
              <w:rPr>
                <w:b/>
                <w:szCs w:val="24"/>
              </w:rPr>
              <w:t>Harassment</w:t>
            </w:r>
            <w:r w:rsidR="00BD4DFD" w:rsidRPr="00777C30">
              <w:rPr>
                <w:szCs w:val="24"/>
              </w:rPr>
              <w:t xml:space="preserve"> is </w:t>
            </w:r>
            <w:r w:rsidR="00F82F29" w:rsidRPr="00777C30">
              <w:rPr>
                <w:szCs w:val="24"/>
              </w:rPr>
              <w:t>a pattern of behaviour directed at a person</w:t>
            </w:r>
            <w:r w:rsidR="00676DD2" w:rsidRPr="00777C30">
              <w:rPr>
                <w:szCs w:val="24"/>
              </w:rPr>
              <w:t>, which incl</w:t>
            </w:r>
            <w:r w:rsidR="0025606C">
              <w:rPr>
                <w:szCs w:val="24"/>
              </w:rPr>
              <w:t>udes things like following them</w:t>
            </w:r>
            <w:r w:rsidR="00676DD2" w:rsidRPr="00777C30">
              <w:rPr>
                <w:szCs w:val="24"/>
              </w:rPr>
              <w:t xml:space="preserve"> or giving them offensive material, including by publishing it on the internet.</w:t>
            </w:r>
            <w:r w:rsidR="000C7501" w:rsidRPr="00777C30">
              <w:rPr>
                <w:szCs w:val="24"/>
              </w:rPr>
              <w:t xml:space="preserve"> </w:t>
            </w:r>
            <w:r w:rsidR="00F72CC2" w:rsidRPr="00777C30">
              <w:rPr>
                <w:szCs w:val="24"/>
              </w:rPr>
              <w:t xml:space="preserve">Look for </w:t>
            </w:r>
            <w:r w:rsidR="00EA6709">
              <w:rPr>
                <w:szCs w:val="24"/>
              </w:rPr>
              <w:t>information</w:t>
            </w:r>
            <w:r w:rsidR="00F72CC2" w:rsidRPr="00777C30">
              <w:rPr>
                <w:szCs w:val="24"/>
              </w:rPr>
              <w:t xml:space="preserve"> to support the </w:t>
            </w:r>
            <w:r w:rsidR="005F2AF8" w:rsidRPr="00777C30">
              <w:rPr>
                <w:szCs w:val="24"/>
              </w:rPr>
              <w:t>expectation</w:t>
            </w:r>
            <w:r w:rsidR="00F72CC2" w:rsidRPr="00777C30">
              <w:rPr>
                <w:szCs w:val="24"/>
              </w:rPr>
              <w:t xml:space="preserve"> of harm</w:t>
            </w:r>
            <w:r w:rsidR="000D6269" w:rsidRPr="00777C30">
              <w:rPr>
                <w:szCs w:val="24"/>
              </w:rPr>
              <w:t>, like previous conduct by the requester, or others to whom there is a reasonable chance the information may be disclosed, and personal representations from the staff members concerned.</w:t>
            </w:r>
          </w:p>
        </w:tc>
      </w:tr>
      <w:tr w:rsidR="00E4707E" w:rsidTr="00777C30">
        <w:trPr>
          <w:cantSplit/>
          <w:trHeight w:val="1752"/>
        </w:trPr>
        <w:tc>
          <w:tcPr>
            <w:tcW w:w="2127" w:type="dxa"/>
            <w:shd w:val="clear" w:color="auto" w:fill="auto"/>
          </w:tcPr>
          <w:p w:rsidR="00E4707E" w:rsidRPr="00777C30" w:rsidRDefault="00E4707E" w:rsidP="007040D4">
            <w:pPr>
              <w:pStyle w:val="Tableheadingrow1"/>
              <w:rPr>
                <w:b/>
                <w:color w:val="auto"/>
                <w:szCs w:val="24"/>
              </w:rPr>
            </w:pPr>
            <w:bookmarkStart w:id="90" w:name="privacy"/>
            <w:bookmarkEnd w:id="90"/>
            <w:r w:rsidRPr="00777C30">
              <w:rPr>
                <w:b/>
                <w:color w:val="auto"/>
                <w:szCs w:val="24"/>
              </w:rPr>
              <w:t>Privacy</w:t>
            </w:r>
          </w:p>
          <w:p w:rsidR="00667C6E" w:rsidRPr="00777C30" w:rsidRDefault="00667C6E" w:rsidP="007040D4">
            <w:pPr>
              <w:pStyle w:val="Tableheadingrow1"/>
              <w:rPr>
                <w:color w:val="auto"/>
                <w:szCs w:val="24"/>
              </w:rPr>
            </w:pPr>
            <w:r w:rsidRPr="00777C30">
              <w:rPr>
                <w:color w:val="auto"/>
                <w:szCs w:val="24"/>
              </w:rPr>
              <w:t>s 9(2)(a) OIA</w:t>
            </w:r>
          </w:p>
          <w:p w:rsidR="00667C6E" w:rsidRPr="00777C30" w:rsidRDefault="00667C6E" w:rsidP="007040D4">
            <w:pPr>
              <w:pStyle w:val="Tableheadingrow1"/>
              <w:rPr>
                <w:color w:val="auto"/>
                <w:szCs w:val="24"/>
              </w:rPr>
            </w:pPr>
            <w:r w:rsidRPr="00777C30">
              <w:rPr>
                <w:color w:val="auto"/>
                <w:szCs w:val="24"/>
              </w:rPr>
              <w:t>s 7(2)(a) LGOIMA</w:t>
            </w:r>
          </w:p>
          <w:p w:rsidR="00E4707E" w:rsidRPr="00777C30" w:rsidRDefault="00E4707E" w:rsidP="007040D4">
            <w:pPr>
              <w:pStyle w:val="Tableheadingrow1"/>
              <w:rPr>
                <w:b/>
                <w:color w:val="auto"/>
                <w:szCs w:val="24"/>
              </w:rPr>
            </w:pPr>
          </w:p>
        </w:tc>
        <w:tc>
          <w:tcPr>
            <w:tcW w:w="7717" w:type="dxa"/>
            <w:shd w:val="clear" w:color="auto" w:fill="auto"/>
          </w:tcPr>
          <w:p w:rsidR="00242E9D" w:rsidRPr="00777C30" w:rsidRDefault="00C16A37" w:rsidP="00593237">
            <w:pPr>
              <w:pStyle w:val="BodyText"/>
              <w:rPr>
                <w:szCs w:val="24"/>
              </w:rPr>
            </w:pPr>
            <w:r w:rsidRPr="00777C30">
              <w:rPr>
                <w:color w:val="auto"/>
                <w:szCs w:val="24"/>
              </w:rPr>
              <w:t>I</w:t>
            </w:r>
            <w:r w:rsidR="00242E9D" w:rsidRPr="00777C30">
              <w:rPr>
                <w:color w:val="auto"/>
                <w:szCs w:val="24"/>
              </w:rPr>
              <w:t xml:space="preserve">t is not usually necessary </w:t>
            </w:r>
            <w:r w:rsidR="00242E9D" w:rsidRPr="00777C30">
              <w:rPr>
                <w:szCs w:val="24"/>
              </w:rPr>
              <w:t>to withhold staff names in order to protect their privacy.</w:t>
            </w:r>
            <w:r w:rsidR="000C7501" w:rsidRPr="00777C30">
              <w:rPr>
                <w:szCs w:val="24"/>
              </w:rPr>
              <w:t xml:space="preserve"> </w:t>
            </w:r>
            <w:r w:rsidR="00242E9D" w:rsidRPr="00777C30">
              <w:rPr>
                <w:szCs w:val="24"/>
              </w:rPr>
              <w:t xml:space="preserve">However, the privacy withholding ground may apply in </w:t>
            </w:r>
            <w:r w:rsidR="00593237" w:rsidRPr="00777C30">
              <w:rPr>
                <w:szCs w:val="24"/>
              </w:rPr>
              <w:t>limited</w:t>
            </w:r>
            <w:r w:rsidR="00242E9D" w:rsidRPr="00777C30">
              <w:rPr>
                <w:szCs w:val="24"/>
              </w:rPr>
              <w:t xml:space="preserve"> circumstances, where disclosure</w:t>
            </w:r>
            <w:r w:rsidR="00A71653" w:rsidRPr="00777C30">
              <w:rPr>
                <w:szCs w:val="24"/>
              </w:rPr>
              <w:t xml:space="preserve"> would</w:t>
            </w:r>
            <w:r w:rsidR="00242E9D" w:rsidRPr="00777C30">
              <w:rPr>
                <w:szCs w:val="24"/>
              </w:rPr>
              <w:t xml:space="preserve"> reveal something </w:t>
            </w:r>
            <w:r w:rsidR="00242E9D" w:rsidRPr="00777C30">
              <w:rPr>
                <w:b/>
                <w:szCs w:val="24"/>
              </w:rPr>
              <w:t xml:space="preserve">private or personal </w:t>
            </w:r>
            <w:r w:rsidR="00242E9D" w:rsidRPr="00777C30">
              <w:rPr>
                <w:szCs w:val="24"/>
              </w:rPr>
              <w:t xml:space="preserve">about the employees, or </w:t>
            </w:r>
            <w:r w:rsidR="00686426" w:rsidRPr="00777C30">
              <w:rPr>
                <w:b/>
                <w:szCs w:val="24"/>
              </w:rPr>
              <w:t>intrude</w:t>
            </w:r>
            <w:r w:rsidR="00686426" w:rsidRPr="00777C30">
              <w:rPr>
                <w:szCs w:val="24"/>
              </w:rPr>
              <w:t xml:space="preserve"> on their privacy </w:t>
            </w:r>
            <w:r w:rsidRPr="00777C30">
              <w:rPr>
                <w:szCs w:val="24"/>
              </w:rPr>
              <w:t xml:space="preserve">(for example, by affecting their mental or emotional wellbeing or damaging their reputation). </w:t>
            </w:r>
          </w:p>
        </w:tc>
      </w:tr>
      <w:tr w:rsidR="00E4707E" w:rsidTr="00777C30">
        <w:trPr>
          <w:cantSplit/>
          <w:trHeight w:val="2140"/>
        </w:trPr>
        <w:tc>
          <w:tcPr>
            <w:tcW w:w="2127" w:type="dxa"/>
            <w:shd w:val="clear" w:color="auto" w:fill="auto"/>
          </w:tcPr>
          <w:p w:rsidR="00E4707E" w:rsidRPr="00777C30" w:rsidRDefault="00E4707E" w:rsidP="007040D4">
            <w:pPr>
              <w:pStyle w:val="Tableheadingrow1"/>
              <w:rPr>
                <w:b/>
                <w:color w:val="auto"/>
                <w:szCs w:val="24"/>
              </w:rPr>
            </w:pPr>
            <w:r w:rsidRPr="00777C30">
              <w:rPr>
                <w:b/>
                <w:color w:val="auto"/>
                <w:szCs w:val="24"/>
              </w:rPr>
              <w:t>Factors to consider</w:t>
            </w:r>
          </w:p>
        </w:tc>
        <w:tc>
          <w:tcPr>
            <w:tcW w:w="7717" w:type="dxa"/>
            <w:shd w:val="clear" w:color="auto" w:fill="auto"/>
          </w:tcPr>
          <w:p w:rsidR="004A233E" w:rsidRPr="00777C30" w:rsidRDefault="00BB63FC" w:rsidP="00306975">
            <w:pPr>
              <w:pStyle w:val="BodyText"/>
              <w:rPr>
                <w:szCs w:val="24"/>
              </w:rPr>
            </w:pPr>
            <w:r w:rsidRPr="00777C30">
              <w:rPr>
                <w:color w:val="auto"/>
                <w:szCs w:val="24"/>
              </w:rPr>
              <w:t xml:space="preserve">Factors that may affect the need to withhold staff names include the nature and content of the associated information; whether the information is already known to the requester; whether the information is in the public domain; </w:t>
            </w:r>
            <w:r w:rsidR="00306975">
              <w:rPr>
                <w:color w:val="auto"/>
                <w:szCs w:val="24"/>
              </w:rPr>
              <w:t xml:space="preserve">the </w:t>
            </w:r>
            <w:r w:rsidRPr="00777C30">
              <w:rPr>
                <w:color w:val="auto"/>
                <w:szCs w:val="24"/>
              </w:rPr>
              <w:t>seniority</w:t>
            </w:r>
            <w:r w:rsidR="00306975">
              <w:rPr>
                <w:color w:val="auto"/>
                <w:szCs w:val="24"/>
              </w:rPr>
              <w:t xml:space="preserve"> of the staff</w:t>
            </w:r>
            <w:r w:rsidRPr="00777C30">
              <w:rPr>
                <w:color w:val="auto"/>
                <w:szCs w:val="24"/>
              </w:rPr>
              <w:t xml:space="preserve">; </w:t>
            </w:r>
            <w:r w:rsidR="00306975">
              <w:rPr>
                <w:color w:val="auto"/>
                <w:szCs w:val="24"/>
              </w:rPr>
              <w:t xml:space="preserve">their </w:t>
            </w:r>
            <w:r w:rsidRPr="00777C30">
              <w:rPr>
                <w:color w:val="auto"/>
                <w:szCs w:val="24"/>
              </w:rPr>
              <w:t>degree of responsibility;</w:t>
            </w:r>
            <w:r w:rsidR="00306975">
              <w:rPr>
                <w:color w:val="auto"/>
                <w:szCs w:val="24"/>
              </w:rPr>
              <w:t xml:space="preserve"> the</w:t>
            </w:r>
            <w:r w:rsidRPr="00777C30">
              <w:rPr>
                <w:color w:val="auto"/>
                <w:szCs w:val="24"/>
              </w:rPr>
              <w:t xml:space="preserve"> nature of the</w:t>
            </w:r>
            <w:r w:rsidR="00306975">
              <w:rPr>
                <w:color w:val="auto"/>
                <w:szCs w:val="24"/>
              </w:rPr>
              <w:t>ir</w:t>
            </w:r>
            <w:r w:rsidRPr="00777C30">
              <w:rPr>
                <w:color w:val="auto"/>
                <w:szCs w:val="24"/>
              </w:rPr>
              <w:t xml:space="preserve"> role; </w:t>
            </w:r>
            <w:r w:rsidR="00306975">
              <w:rPr>
                <w:color w:val="auto"/>
                <w:szCs w:val="24"/>
              </w:rPr>
              <w:t>their</w:t>
            </w:r>
            <w:r w:rsidRPr="00777C30">
              <w:rPr>
                <w:color w:val="auto"/>
                <w:szCs w:val="24"/>
              </w:rPr>
              <w:t xml:space="preserve"> views; the potential for further dissemination; previous conduct by the requester or others to whom there is a reasonable chance the information will be disclosed; </w:t>
            </w:r>
            <w:r w:rsidR="00C33ACC">
              <w:rPr>
                <w:color w:val="auto"/>
                <w:szCs w:val="24"/>
              </w:rPr>
              <w:t xml:space="preserve">and </w:t>
            </w:r>
            <w:r w:rsidRPr="00777C30">
              <w:rPr>
                <w:color w:val="auto"/>
                <w:szCs w:val="24"/>
              </w:rPr>
              <w:t>the likely use of the information.</w:t>
            </w:r>
          </w:p>
        </w:tc>
      </w:tr>
    </w:tbl>
    <w:p w:rsidR="00EE2FA9" w:rsidRDefault="00EE2FA9" w:rsidP="00EE2FA9">
      <w:pPr>
        <w:pStyle w:val="HeadingAppendix"/>
      </w:pPr>
      <w:bookmarkStart w:id="91" w:name="_Toc10096790"/>
      <w:bookmarkStart w:id="92" w:name="casestudies"/>
      <w:bookmarkStart w:id="93" w:name="worksheet"/>
      <w:bookmarkStart w:id="94" w:name="casenotes"/>
      <w:bookmarkStart w:id="95" w:name="_Toc33711908"/>
      <w:bookmarkStart w:id="96" w:name="_Toc38276162"/>
      <w:bookmarkEnd w:id="91"/>
      <w:bookmarkEnd w:id="92"/>
      <w:bookmarkEnd w:id="93"/>
      <w:bookmarkEnd w:id="94"/>
      <w:r>
        <w:t>Relevant case notes and opinions</w:t>
      </w:r>
      <w:bookmarkEnd w:id="95"/>
      <w:bookmarkEnd w:id="96"/>
      <w:r>
        <w:t xml:space="preserve"> </w:t>
      </w:r>
    </w:p>
    <w:tbl>
      <w:tblPr>
        <w:tblStyle w:val="TableGrid"/>
        <w:tblW w:w="9101" w:type="dxa"/>
        <w:tblInd w:w="108" w:type="dxa"/>
        <w:tblLayout w:type="fixed"/>
        <w:tblLook w:val="0620" w:firstRow="1" w:lastRow="0" w:firstColumn="0" w:lastColumn="0" w:noHBand="1" w:noVBand="1"/>
      </w:tblPr>
      <w:tblGrid>
        <w:gridCol w:w="1163"/>
        <w:gridCol w:w="1134"/>
        <w:gridCol w:w="6804"/>
      </w:tblGrid>
      <w:tr w:rsidR="00EE2FA9" w:rsidTr="00EE2FA9">
        <w:trPr>
          <w:cnfStyle w:val="100000000000" w:firstRow="1" w:lastRow="0" w:firstColumn="0" w:lastColumn="0" w:oddVBand="0" w:evenVBand="0" w:oddHBand="0" w:evenHBand="0" w:firstRowFirstColumn="0" w:firstRowLastColumn="0" w:lastRowFirstColumn="0" w:lastRowLastColumn="0"/>
          <w:cantSplit/>
        </w:trPr>
        <w:tc>
          <w:tcPr>
            <w:tcW w:w="1163" w:type="dxa"/>
          </w:tcPr>
          <w:p w:rsidR="00EE2FA9" w:rsidRDefault="00EE2FA9" w:rsidP="00A52E45">
            <w:pPr>
              <w:pStyle w:val="Tableheadingrow1"/>
              <w:keepNext w:val="0"/>
              <w:widowControl w:val="0"/>
            </w:pPr>
            <w:r>
              <w:t>Case</w:t>
            </w:r>
          </w:p>
        </w:tc>
        <w:tc>
          <w:tcPr>
            <w:tcW w:w="1134" w:type="dxa"/>
          </w:tcPr>
          <w:p w:rsidR="00EE2FA9" w:rsidRDefault="00EE2FA9" w:rsidP="00A52E45">
            <w:pPr>
              <w:pStyle w:val="Tableheadingrow1"/>
              <w:keepNext w:val="0"/>
              <w:widowControl w:val="0"/>
            </w:pPr>
            <w:r>
              <w:t>Year</w:t>
            </w:r>
          </w:p>
        </w:tc>
        <w:tc>
          <w:tcPr>
            <w:tcW w:w="6804" w:type="dxa"/>
          </w:tcPr>
          <w:p w:rsidR="00EE2FA9" w:rsidRDefault="00EE2FA9" w:rsidP="00A52E45">
            <w:pPr>
              <w:pStyle w:val="Tableheadingrow1"/>
              <w:keepNext w:val="0"/>
              <w:widowControl w:val="0"/>
            </w:pPr>
            <w:r>
              <w:t>Summary</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8E2F35">
              <w:rPr>
                <w:color w:val="auto"/>
              </w:rPr>
              <w:t>486208</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bookmarkStart w:id="97" w:name="index486208"/>
        <w:bookmarkEnd w:id="97"/>
        <w:tc>
          <w:tcPr>
            <w:tcW w:w="6804" w:type="dxa"/>
            <w:shd w:val="clear" w:color="000000" w:fill="auto"/>
          </w:tcPr>
          <w:p w:rsidR="00EE2FA9" w:rsidRPr="00467D97"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sidR="00661490">
              <w:rPr>
                <w:rStyle w:val="Hyperlink"/>
              </w:rPr>
              <w:instrText>HYPERLINK "https://www.ombudsman.parliament.nz/resources/request-names-and-contact-details-department-corrections-emails"</w:instrText>
            </w:r>
            <w:r>
              <w:rPr>
                <w:rStyle w:val="Hyperlink"/>
              </w:rPr>
              <w:fldChar w:fldCharType="separate"/>
            </w:r>
            <w:r w:rsidR="00813FAE" w:rsidRPr="00813FAE">
              <w:rPr>
                <w:rStyle w:val="Hyperlink"/>
              </w:rPr>
              <w:t>Request for</w:t>
            </w:r>
            <w:r w:rsidR="00A52E45">
              <w:rPr>
                <w:rStyle w:val="Hyperlink"/>
              </w:rPr>
              <w:t xml:space="preserve"> s</w:t>
            </w:r>
            <w:r w:rsidRPr="00467D97">
              <w:rPr>
                <w:rStyle w:val="Hyperlink"/>
              </w:rPr>
              <w:t xml:space="preserve">taff names and contact details in </w:t>
            </w:r>
            <w:r w:rsidR="00BA4649">
              <w:rPr>
                <w:rStyle w:val="Hyperlink"/>
              </w:rPr>
              <w:t xml:space="preserve">Department of </w:t>
            </w:r>
            <w:r w:rsidRPr="00467D97">
              <w:rPr>
                <w:rStyle w:val="Hyperlink"/>
              </w:rPr>
              <w:t>Corrections’ emails</w:t>
            </w:r>
          </w:p>
          <w:p w:rsidR="00EE2FA9" w:rsidRPr="00EE2FA9" w:rsidRDefault="00EE2FA9" w:rsidP="00B4267E">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i/>
              </w:rPr>
            </w:pPr>
            <w:r>
              <w:rPr>
                <w:rStyle w:val="Hyperlink"/>
              </w:rPr>
              <w:fldChar w:fldCharType="end"/>
            </w:r>
            <w:r w:rsidRPr="00B16685">
              <w:rPr>
                <w:i/>
                <w:sz w:val="20"/>
                <w:szCs w:val="20"/>
              </w:rPr>
              <w:t>Section 9(2)(a</w:t>
            </w:r>
            <w:r w:rsidR="00F102BC" w:rsidRPr="00B16685">
              <w:rPr>
                <w:i/>
                <w:sz w:val="20"/>
                <w:szCs w:val="20"/>
              </w:rPr>
              <w:t xml:space="preserve">) and 9(2)(g)(ii) </w:t>
            </w:r>
            <w:r w:rsidRPr="00B16685">
              <w:rPr>
                <w:i/>
                <w:sz w:val="20"/>
                <w:szCs w:val="20"/>
              </w:rPr>
              <w:t>OIA did not apply to names</w:t>
            </w:r>
            <w:r w:rsidR="00F102BC" w:rsidRPr="00B16685">
              <w:rPr>
                <w:i/>
                <w:sz w:val="20"/>
                <w:szCs w:val="20"/>
              </w:rPr>
              <w:t xml:space="preserve"> or</w:t>
            </w:r>
            <w:r w:rsidRPr="00B16685">
              <w:rPr>
                <w:i/>
                <w:sz w:val="20"/>
                <w:szCs w:val="20"/>
              </w:rPr>
              <w:t xml:space="preserve"> email addresses—</w:t>
            </w:r>
            <w:r w:rsidR="00F102BC" w:rsidRPr="00B16685">
              <w:rPr>
                <w:i/>
                <w:sz w:val="20"/>
                <w:szCs w:val="20"/>
              </w:rPr>
              <w:t>section 9(2)(a) applied to direct phone numbers—names and email addresses released—</w:t>
            </w:r>
            <w:r w:rsidR="00B4267E">
              <w:rPr>
                <w:i/>
                <w:sz w:val="20"/>
                <w:szCs w:val="20"/>
              </w:rPr>
              <w:t>direct phone numbers</w:t>
            </w:r>
            <w:r w:rsidR="00F102BC" w:rsidRPr="00B16685">
              <w:rPr>
                <w:i/>
                <w:sz w:val="20"/>
                <w:szCs w:val="20"/>
              </w:rPr>
              <w:t xml:space="preserve"> 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8E2F35" w:rsidRDefault="00EE2FA9" w:rsidP="00A52E45">
            <w:pPr>
              <w:pStyle w:val="Tablesinglespacedparagraph"/>
              <w:widowControl w:val="0"/>
              <w:rPr>
                <w:color w:val="auto"/>
              </w:rPr>
            </w:pPr>
            <w:r w:rsidRPr="00E73CD9">
              <w:rPr>
                <w:color w:val="auto"/>
              </w:rPr>
              <w:t>476423</w:t>
            </w:r>
          </w:p>
        </w:tc>
        <w:tc>
          <w:tcPr>
            <w:tcW w:w="113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2019</w:t>
            </w:r>
          </w:p>
        </w:tc>
        <w:bookmarkStart w:id="98" w:name="index476423"/>
        <w:bookmarkEnd w:id="98"/>
        <w:tc>
          <w:tcPr>
            <w:tcW w:w="6804" w:type="dxa"/>
            <w:shd w:val="clear" w:color="000000" w:fill="auto"/>
          </w:tcPr>
          <w:p w:rsidR="00EE2FA9" w:rsidRPr="00494107" w:rsidRDefault="00494107"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"https://www.ombudsman.parliament.nz/resources/request-staff-names-and-initials-commerce-commission-memorandum" </w:instrText>
            </w:r>
            <w:r>
              <w:rPr>
                <w:rStyle w:val="Hyperlink"/>
              </w:rPr>
              <w:fldChar w:fldCharType="separate"/>
            </w:r>
            <w:r w:rsidR="00813FAE" w:rsidRPr="00494107">
              <w:rPr>
                <w:rStyle w:val="Hyperlink"/>
              </w:rPr>
              <w:t xml:space="preserve">Request for </w:t>
            </w:r>
            <w:r w:rsidR="00A52E45" w:rsidRPr="00494107">
              <w:rPr>
                <w:rStyle w:val="Hyperlink"/>
              </w:rPr>
              <w:t>s</w:t>
            </w:r>
            <w:r w:rsidR="00EE2FA9" w:rsidRPr="00494107">
              <w:rPr>
                <w:rStyle w:val="Hyperlink"/>
              </w:rPr>
              <w:t>taff names and initials in Commerce Commission memoran</w:t>
            </w:r>
            <w:bookmarkStart w:id="99" w:name="_GoBack"/>
            <w:bookmarkEnd w:id="99"/>
            <w:r w:rsidR="00EE2FA9" w:rsidRPr="00494107">
              <w:rPr>
                <w:rStyle w:val="Hyperlink"/>
              </w:rPr>
              <w:t>dum</w:t>
            </w:r>
          </w:p>
          <w:p w:rsidR="00EE2FA9" w:rsidRPr="00EE2FA9" w:rsidRDefault="00494107" w:rsidP="00F102BC">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rPr>
            </w:pPr>
            <w:r>
              <w:rPr>
                <w:rStyle w:val="Hyperlink"/>
              </w:rPr>
              <w:fldChar w:fldCharType="end"/>
            </w:r>
            <w:r w:rsidR="00F102BC" w:rsidRPr="00B16685">
              <w:rPr>
                <w:i/>
                <w:sz w:val="20"/>
                <w:szCs w:val="20"/>
              </w:rPr>
              <w:t>Section 9(2)(a) and 9(2)(g)(ii) OIA did not apply—names and initials released</w:t>
            </w:r>
            <w:r w:rsidR="00F102BC">
              <w:rPr>
                <w:i/>
              </w:rPr>
              <w:t xml:space="preserve"> </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4C3E86">
            <w:pPr>
              <w:pStyle w:val="Tablesinglespacedparagraph"/>
              <w:widowControl w:val="0"/>
              <w:rPr>
                <w:color w:val="auto"/>
              </w:rPr>
            </w:pPr>
            <w:r>
              <w:rPr>
                <w:color w:val="auto"/>
              </w:rPr>
              <w:t xml:space="preserve">470939 &amp; </w:t>
            </w:r>
            <w:r w:rsidRPr="0072512C">
              <w:rPr>
                <w:color w:val="auto"/>
              </w:rPr>
              <w:t>463601</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bookmarkStart w:id="100" w:name="index471939"/>
        <w:bookmarkEnd w:id="100"/>
        <w:tc>
          <w:tcPr>
            <w:tcW w:w="6804" w:type="dxa"/>
            <w:shd w:val="clear" w:color="000000" w:fill="auto"/>
          </w:tcPr>
          <w:p w:rsidR="00EE2FA9" w:rsidRDefault="00EF611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"https://www.ombudsman.parliament.nz/resources/request-officials-names-information-about-glyphosate" </w:instrText>
            </w:r>
            <w:r>
              <w:rPr>
                <w:rStyle w:val="Hyperlink"/>
              </w:rPr>
              <w:fldChar w:fldCharType="separate"/>
            </w:r>
            <w:r w:rsidR="00813FAE" w:rsidRPr="00EF6119">
              <w:rPr>
                <w:rStyle w:val="Hyperlink"/>
              </w:rPr>
              <w:t xml:space="preserve">Request for </w:t>
            </w:r>
            <w:r w:rsidR="00A52E45" w:rsidRPr="00EF6119">
              <w:rPr>
                <w:rStyle w:val="Hyperlink"/>
              </w:rPr>
              <w:t>o</w:t>
            </w:r>
            <w:r w:rsidR="00EE2FA9" w:rsidRPr="00EF6119">
              <w:rPr>
                <w:rStyle w:val="Hyperlink"/>
              </w:rPr>
              <w:t>fficials’ names in information about glyphosate</w:t>
            </w:r>
            <w:r>
              <w:rPr>
                <w:rStyle w:val="Hyperlink"/>
              </w:rPr>
              <w:fldChar w:fldCharType="end"/>
            </w:r>
            <w:r w:rsidR="00EE2FA9">
              <w:rPr>
                <w:rStyle w:val="Hyperlink"/>
              </w:rPr>
              <w:t xml:space="preserve"> </w:t>
            </w:r>
          </w:p>
          <w:p w:rsidR="00EE2FA9" w:rsidRPr="00EE2FA9" w:rsidRDefault="00F102BC" w:rsidP="00F102BC">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rPr>
            </w:pPr>
            <w:r w:rsidRPr="00B16685">
              <w:rPr>
                <w:i/>
                <w:sz w:val="20"/>
                <w:szCs w:val="20"/>
              </w:rPr>
              <w:t>Section 9(2)(a) and 9(2)(g)(ii) OIA did not apply—names released</w:t>
            </w:r>
            <w:r>
              <w:rPr>
                <w:i/>
              </w:rPr>
              <w:t xml:space="preserve"> </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F122E0">
              <w:rPr>
                <w:color w:val="auto"/>
              </w:rPr>
              <w:t>484534</w:t>
            </w:r>
          </w:p>
        </w:tc>
        <w:tc>
          <w:tcPr>
            <w:tcW w:w="113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F122E0">
              <w:rPr>
                <w:color w:val="auto"/>
              </w:rPr>
              <w:t>2019</w:t>
            </w:r>
          </w:p>
        </w:tc>
        <w:bookmarkStart w:id="101" w:name="index484534"/>
        <w:bookmarkEnd w:id="101"/>
        <w:tc>
          <w:tcPr>
            <w:tcW w:w="680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sidR="005A33D2">
              <w:rPr>
                <w:rStyle w:val="Hyperlink"/>
              </w:rPr>
              <w:instrText>HYPERLINK "https://www.ombudsman.parliament.nz/resources/request-contact-details-housing-new-zealand-staff"</w:instrText>
            </w:r>
            <w:r>
              <w:rPr>
                <w:rStyle w:val="Hyperlink"/>
              </w:rPr>
              <w:fldChar w:fldCharType="separate"/>
            </w:r>
            <w:r w:rsidR="00813FAE" w:rsidRPr="00813FAE">
              <w:rPr>
                <w:rStyle w:val="Hyperlink"/>
              </w:rPr>
              <w:t>Request for</w:t>
            </w:r>
            <w:r w:rsidR="00A52E45">
              <w:rPr>
                <w:rStyle w:val="Hyperlink"/>
              </w:rPr>
              <w:t xml:space="preserve"> c</w:t>
            </w:r>
            <w:r w:rsidRPr="00096614">
              <w:rPr>
                <w:rStyle w:val="Hyperlink"/>
              </w:rPr>
              <w:t>ontact details of H</w:t>
            </w:r>
            <w:r w:rsidR="008A5480">
              <w:rPr>
                <w:rStyle w:val="Hyperlink"/>
              </w:rPr>
              <w:t xml:space="preserve">ousing New Zealand </w:t>
            </w:r>
            <w:r w:rsidRPr="00096614">
              <w:rPr>
                <w:rStyle w:val="Hyperlink"/>
              </w:rPr>
              <w:t>staff</w:t>
            </w:r>
            <w:r>
              <w:rPr>
                <w:rStyle w:val="Hyperlink"/>
              </w:rPr>
              <w:fldChar w:fldCharType="end"/>
            </w:r>
          </w:p>
          <w:p w:rsidR="00EE2FA9" w:rsidRPr="00B16685" w:rsidRDefault="00EE2FA9" w:rsidP="00B4267E">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i w:val="0"/>
              </w:rPr>
            </w:pPr>
            <w:r w:rsidRPr="00B16685">
              <w:rPr>
                <w:i/>
                <w:sz w:val="20"/>
                <w:szCs w:val="20"/>
              </w:rPr>
              <w:t>Section 9(2)(g)(ii) OIA applied—</w:t>
            </w:r>
            <w:r w:rsidR="00F102BC" w:rsidRPr="00B16685">
              <w:rPr>
                <w:i/>
                <w:sz w:val="20"/>
                <w:szCs w:val="20"/>
              </w:rPr>
              <w:t>no public interest override—</w:t>
            </w:r>
            <w:r w:rsidR="00B4267E">
              <w:rPr>
                <w:i/>
                <w:sz w:val="20"/>
                <w:szCs w:val="20"/>
              </w:rPr>
              <w:t>contact details</w:t>
            </w:r>
            <w:r w:rsidR="00F102BC" w:rsidRPr="00B16685">
              <w:rPr>
                <w:i/>
                <w:sz w:val="20"/>
                <w:szCs w:val="20"/>
              </w:rPr>
              <w:t xml:space="preserve"> withheld</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37280E">
              <w:rPr>
                <w:color w:val="auto"/>
              </w:rPr>
              <w:t>455668</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9D6482">
              <w:rPr>
                <w:color w:val="auto"/>
              </w:rPr>
              <w:t>2018</w:t>
            </w:r>
          </w:p>
        </w:tc>
        <w:bookmarkStart w:id="102" w:name="index455668"/>
        <w:bookmarkEnd w:id="102"/>
        <w:tc>
          <w:tcPr>
            <w:tcW w:w="680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sidR="00047A40">
              <w:rPr>
                <w:rStyle w:val="Hyperlink"/>
              </w:rPr>
              <w:instrText>HYPERLINK "https://www.ombudsman.parliament.nz/resources/request-names-and-address-service-two-police-officers"</w:instrText>
            </w:r>
            <w:r>
              <w:rPr>
                <w:rStyle w:val="Hyperlink"/>
              </w:rPr>
              <w:fldChar w:fldCharType="separate"/>
            </w:r>
            <w:r w:rsidR="00813FAE" w:rsidRPr="00813FAE">
              <w:rPr>
                <w:rStyle w:val="Hyperlink"/>
              </w:rPr>
              <w:t>Request for</w:t>
            </w:r>
            <w:r w:rsidR="00A52E45">
              <w:rPr>
                <w:rStyle w:val="Hyperlink"/>
              </w:rPr>
              <w:t xml:space="preserve"> n</w:t>
            </w:r>
            <w:r w:rsidRPr="009D6482">
              <w:rPr>
                <w:rStyle w:val="Hyperlink"/>
              </w:rPr>
              <w:t>ames and address for service of two Police officers</w:t>
            </w:r>
            <w:r>
              <w:rPr>
                <w:rStyle w:val="Hyperlink"/>
              </w:rPr>
              <w:fldChar w:fldCharType="end"/>
            </w:r>
          </w:p>
          <w:p w:rsidR="00EE2FA9" w:rsidRPr="00B16685" w:rsidRDefault="00EE2FA9" w:rsidP="00F102BC">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i w:val="0"/>
              </w:rPr>
            </w:pPr>
            <w:r w:rsidRPr="00B16685">
              <w:rPr>
                <w:i/>
                <w:sz w:val="20"/>
                <w:szCs w:val="20"/>
              </w:rPr>
              <w:t>Section 9(2)</w:t>
            </w:r>
            <w:r w:rsidR="00F102BC" w:rsidRPr="00B16685">
              <w:rPr>
                <w:i/>
                <w:sz w:val="20"/>
                <w:szCs w:val="20"/>
              </w:rPr>
              <w:t>(a) and 9(2)(g)(ii) OIA applied</w:t>
            </w:r>
            <w:r w:rsidRPr="00B16685">
              <w:rPr>
                <w:i/>
                <w:sz w:val="20"/>
                <w:szCs w:val="20"/>
              </w:rPr>
              <w:t>—no public interest override</w:t>
            </w:r>
            <w:r w:rsidR="00F102BC" w:rsidRPr="00B16685">
              <w:rPr>
                <w:i/>
                <w:sz w:val="20"/>
                <w:szCs w:val="20"/>
              </w:rPr>
              <w:t xml:space="preserve">—names </w:t>
            </w:r>
            <w:r w:rsidR="00D926CB">
              <w:rPr>
                <w:i/>
                <w:sz w:val="20"/>
                <w:szCs w:val="20"/>
              </w:rPr>
              <w:t xml:space="preserve">and addresses </w:t>
            </w:r>
            <w:r w:rsidR="00F102BC" w:rsidRPr="00B16685">
              <w:rPr>
                <w:i/>
                <w:sz w:val="20"/>
                <w:szCs w:val="20"/>
              </w:rPr>
              <w:t>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5C51E7">
              <w:rPr>
                <w:color w:val="auto"/>
              </w:rPr>
              <w:t>454030</w:t>
            </w:r>
          </w:p>
        </w:tc>
        <w:tc>
          <w:tcPr>
            <w:tcW w:w="113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5C51E7">
              <w:rPr>
                <w:color w:val="auto"/>
              </w:rPr>
              <w:t>2018</w:t>
            </w:r>
          </w:p>
        </w:tc>
        <w:bookmarkStart w:id="103" w:name="index454030"/>
        <w:bookmarkEnd w:id="103"/>
        <w:tc>
          <w:tcPr>
            <w:tcW w:w="6804" w:type="dxa"/>
            <w:shd w:val="clear" w:color="000000" w:fill="auto"/>
          </w:tcPr>
          <w:p w:rsidR="00EE2FA9" w:rsidRPr="00B60CCF" w:rsidRDefault="00B60CCF"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"https://www.ombudsman.parliament.nz/resources/request-staff-names-employment-investigation-report-joanne-harrison" </w:instrText>
            </w:r>
            <w:r>
              <w:rPr>
                <w:rStyle w:val="Hyperlink"/>
              </w:rPr>
              <w:fldChar w:fldCharType="separate"/>
            </w:r>
            <w:r w:rsidR="00813FAE" w:rsidRPr="00B60CCF">
              <w:rPr>
                <w:rStyle w:val="Hyperlink"/>
              </w:rPr>
              <w:t xml:space="preserve">Request for </w:t>
            </w:r>
            <w:r w:rsidR="00A52E45" w:rsidRPr="00B60CCF">
              <w:rPr>
                <w:rStyle w:val="Hyperlink"/>
              </w:rPr>
              <w:t>s</w:t>
            </w:r>
            <w:r w:rsidR="00EE2FA9" w:rsidRPr="00B60CCF">
              <w:rPr>
                <w:rStyle w:val="Hyperlink"/>
              </w:rPr>
              <w:t>taff names in employment investigation report into Joanne Harrison</w:t>
            </w:r>
          </w:p>
          <w:p w:rsidR="00EE2FA9" w:rsidRPr="00B16685" w:rsidRDefault="00B60CCF" w:rsidP="00F102BC">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i w:val="0"/>
              </w:rPr>
            </w:pPr>
            <w:r>
              <w:rPr>
                <w:rStyle w:val="Hyperlink"/>
              </w:rPr>
              <w:fldChar w:fldCharType="end"/>
            </w:r>
            <w:r w:rsidR="00F102BC" w:rsidRPr="00B16685">
              <w:rPr>
                <w:i/>
                <w:sz w:val="20"/>
                <w:szCs w:val="20"/>
              </w:rPr>
              <w:t>Section 9(2)(a) OIA applied</w:t>
            </w:r>
            <w:r w:rsidR="00EE2FA9" w:rsidRPr="00B16685">
              <w:rPr>
                <w:i/>
                <w:sz w:val="20"/>
                <w:szCs w:val="20"/>
              </w:rPr>
              <w:t>—no public interest override</w:t>
            </w:r>
            <w:r w:rsidR="00F102BC" w:rsidRPr="00B16685">
              <w:rPr>
                <w:i/>
                <w:sz w:val="20"/>
                <w:szCs w:val="20"/>
              </w:rPr>
              <w:t>—names withheld</w:t>
            </w:r>
          </w:p>
        </w:tc>
      </w:tr>
      <w:tr w:rsidR="00EE2FA9" w:rsidRPr="00C17A8C"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6D504D">
              <w:rPr>
                <w:rFonts w:asciiTheme="minorHAnsi" w:hAnsiTheme="minorHAnsi" w:cstheme="minorHAnsi"/>
                <w:color w:val="auto"/>
              </w:rPr>
              <w:t>446669</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bookmarkStart w:id="104" w:name="index446669"/>
        <w:bookmarkEnd w:id="104"/>
        <w:tc>
          <w:tcPr>
            <w:tcW w:w="6804" w:type="dxa"/>
            <w:shd w:val="clear" w:color="000000" w:fill="auto"/>
          </w:tcPr>
          <w:p w:rsidR="00EE2FA9" w:rsidRPr="004A7B6E" w:rsidRDefault="004A7B6E"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"https://www.ombudsman.parliament.nz/resources/request-names-msd-staff-emails-about-drafting-bill" </w:instrText>
            </w:r>
            <w:r>
              <w:rPr>
                <w:rStyle w:val="Hyperlink"/>
              </w:rPr>
              <w:fldChar w:fldCharType="separate"/>
            </w:r>
            <w:r w:rsidR="00813FAE" w:rsidRPr="004A7B6E">
              <w:rPr>
                <w:rStyle w:val="Hyperlink"/>
              </w:rPr>
              <w:t>Request for</w:t>
            </w:r>
            <w:r w:rsidR="00A52E45" w:rsidRPr="004A7B6E">
              <w:rPr>
                <w:rStyle w:val="Hyperlink"/>
              </w:rPr>
              <w:t xml:space="preserve"> n</w:t>
            </w:r>
            <w:r w:rsidR="00EE2FA9" w:rsidRPr="004A7B6E">
              <w:rPr>
                <w:rStyle w:val="Hyperlink"/>
              </w:rPr>
              <w:t>ames of MSD staff in emails about the drafting of a Bill</w:t>
            </w:r>
          </w:p>
          <w:p w:rsidR="00EE2FA9" w:rsidRPr="00B16685" w:rsidRDefault="004A7B6E" w:rsidP="00F102BC">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i w:val="0"/>
              </w:rPr>
            </w:pPr>
            <w:r>
              <w:rPr>
                <w:rStyle w:val="Hyperlink"/>
              </w:rPr>
              <w:fldChar w:fldCharType="end"/>
            </w:r>
            <w:r w:rsidR="00EE2FA9" w:rsidRPr="00B16685">
              <w:rPr>
                <w:i/>
                <w:sz w:val="20"/>
                <w:szCs w:val="20"/>
              </w:rPr>
              <w:t>Section 9(2)(a) OIA did not apply—</w:t>
            </w:r>
            <w:r w:rsidR="00F102BC" w:rsidRPr="00B16685">
              <w:rPr>
                <w:i/>
                <w:sz w:val="20"/>
                <w:szCs w:val="20"/>
              </w:rPr>
              <w:t>names released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6D504D" w:rsidRDefault="00EE2FA9" w:rsidP="00A52E45">
            <w:pPr>
              <w:pStyle w:val="Tablesinglespacedparagraph"/>
              <w:keepNext/>
              <w:widowControl w:val="0"/>
              <w:rPr>
                <w:rFonts w:asciiTheme="minorHAnsi" w:hAnsiTheme="minorHAnsi" w:cstheme="minorHAnsi"/>
                <w:color w:val="auto"/>
              </w:rPr>
            </w:pPr>
            <w:r w:rsidRPr="00A12BCD">
              <w:rPr>
                <w:rFonts w:asciiTheme="minorHAnsi" w:hAnsiTheme="minorHAnsi" w:cstheme="minorHAnsi"/>
                <w:color w:val="auto"/>
              </w:rPr>
              <w:t>431166</w:t>
            </w:r>
          </w:p>
        </w:tc>
        <w:tc>
          <w:tcPr>
            <w:tcW w:w="1134" w:type="dxa"/>
            <w:shd w:val="clear" w:color="000000" w:fill="auto"/>
          </w:tcPr>
          <w:p w:rsidR="00EE2FA9" w:rsidRDefault="00EE2FA9" w:rsidP="00A52E45">
            <w:pPr>
              <w:pStyle w:val="Tablesinglespacedparagraph"/>
              <w:keepNext/>
              <w:widowControl w:val="0"/>
              <w:cnfStyle w:val="000000010000" w:firstRow="0" w:lastRow="0" w:firstColumn="0" w:lastColumn="0" w:oddVBand="0" w:evenVBand="0" w:oddHBand="0" w:evenHBand="1" w:firstRowFirstColumn="0" w:firstRowLastColumn="0" w:lastRowFirstColumn="0" w:lastRowLastColumn="0"/>
              <w:rPr>
                <w:color w:val="auto"/>
              </w:rPr>
            </w:pPr>
            <w:r w:rsidRPr="00A12BCD">
              <w:rPr>
                <w:color w:val="auto"/>
              </w:rPr>
              <w:t>2018</w:t>
            </w:r>
          </w:p>
        </w:tc>
        <w:bookmarkStart w:id="105" w:name="index431166"/>
        <w:bookmarkEnd w:id="105"/>
        <w:tc>
          <w:tcPr>
            <w:tcW w:w="6804" w:type="dxa"/>
            <w:shd w:val="clear" w:color="000000" w:fill="auto"/>
          </w:tcPr>
          <w:p w:rsidR="00EE2FA9" w:rsidRDefault="00EE2FA9" w:rsidP="00A52E45">
            <w:pPr>
              <w:pStyle w:val="Tablesinglespacedparagraph"/>
              <w:keepNext/>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sidR="000B0696">
              <w:rPr>
                <w:rStyle w:val="Hyperlink"/>
              </w:rPr>
              <w:instrText>HYPERLINK "https://www.ombudsman.parliament.nz/resources/request-names-staff-and-contractors-involved-producing-crime-and-safety-survey"</w:instrText>
            </w:r>
            <w:r>
              <w:rPr>
                <w:rStyle w:val="Hyperlink"/>
              </w:rPr>
              <w:fldChar w:fldCharType="separate"/>
            </w:r>
            <w:r w:rsidR="00813FAE" w:rsidRPr="00813FAE">
              <w:rPr>
                <w:rStyle w:val="Hyperlink"/>
              </w:rPr>
              <w:t>Request for</w:t>
            </w:r>
            <w:r w:rsidR="00A52E45">
              <w:rPr>
                <w:rStyle w:val="Hyperlink"/>
              </w:rPr>
              <w:t xml:space="preserve"> n</w:t>
            </w:r>
            <w:r>
              <w:rPr>
                <w:rStyle w:val="Hyperlink"/>
              </w:rPr>
              <w:t>ames of staff</w:t>
            </w:r>
            <w:r w:rsidRPr="00A12BCD">
              <w:rPr>
                <w:rStyle w:val="Hyperlink"/>
              </w:rPr>
              <w:t xml:space="preserve"> and contractors involved in producing</w:t>
            </w:r>
            <w:r>
              <w:rPr>
                <w:rStyle w:val="Hyperlink"/>
              </w:rPr>
              <w:t xml:space="preserve"> crime and safety</w:t>
            </w:r>
            <w:r w:rsidRPr="00A12BCD">
              <w:rPr>
                <w:rStyle w:val="Hyperlink"/>
              </w:rPr>
              <w:t xml:space="preserve"> survey</w:t>
            </w:r>
            <w:r>
              <w:rPr>
                <w:rStyle w:val="Hyperlink"/>
              </w:rPr>
              <w:fldChar w:fldCharType="end"/>
            </w:r>
            <w:r w:rsidRPr="00A12BCD">
              <w:rPr>
                <w:rStyle w:val="Hyperlink"/>
              </w:rPr>
              <w:t xml:space="preserve"> </w:t>
            </w:r>
          </w:p>
          <w:p w:rsidR="00EE2FA9" w:rsidRPr="00B16685" w:rsidRDefault="00F102BC" w:rsidP="00B1668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i w:val="0"/>
              </w:rPr>
            </w:pPr>
            <w:r w:rsidRPr="00B16685">
              <w:rPr>
                <w:i/>
                <w:sz w:val="20"/>
                <w:szCs w:val="20"/>
              </w:rPr>
              <w:t>Section 9(2)(a) and 9(2)(g)(ii) OIA applied—</w:t>
            </w:r>
            <w:r w:rsidR="00EE2FA9" w:rsidRPr="00B16685">
              <w:rPr>
                <w:i/>
                <w:sz w:val="20"/>
                <w:szCs w:val="20"/>
              </w:rPr>
              <w:t>no public interest override</w:t>
            </w:r>
            <w:r w:rsidRPr="00B16685">
              <w:rPr>
                <w:i/>
                <w:sz w:val="20"/>
                <w:szCs w:val="20"/>
              </w:rPr>
              <w:t>—names withheld</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6D504D" w:rsidRDefault="00EE2FA9" w:rsidP="00A52E45">
            <w:pPr>
              <w:pStyle w:val="Tablesinglespacedparagraph"/>
              <w:widowControl w:val="0"/>
              <w:rPr>
                <w:rFonts w:asciiTheme="minorHAnsi" w:hAnsiTheme="minorHAnsi" w:cstheme="minorHAnsi"/>
                <w:color w:val="auto"/>
              </w:rPr>
            </w:pPr>
            <w:r w:rsidRPr="002C0E6A">
              <w:t>438095</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bookmarkStart w:id="106" w:name="index438095"/>
        <w:bookmarkEnd w:id="106"/>
        <w:tc>
          <w:tcPr>
            <w:tcW w:w="680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sidR="000744BB">
              <w:rPr>
                <w:rStyle w:val="Hyperlink"/>
              </w:rPr>
              <w:instrText>HYPERLINK "https://www.ombudsman.parliament.nz/resources/request-names-staff-involved-sending-email-parents-about-pink-shirt-day"</w:instrText>
            </w:r>
            <w:r>
              <w:rPr>
                <w:rStyle w:val="Hyperlink"/>
              </w:rPr>
              <w:fldChar w:fldCharType="separate"/>
            </w:r>
            <w:r w:rsidR="00813FAE" w:rsidRPr="00813FAE">
              <w:rPr>
                <w:rStyle w:val="Hyperlink"/>
              </w:rPr>
              <w:t xml:space="preserve">Request for </w:t>
            </w:r>
            <w:r w:rsidR="00A52E45">
              <w:rPr>
                <w:rStyle w:val="Hyperlink"/>
              </w:rPr>
              <w:t>n</w:t>
            </w:r>
            <w:r w:rsidRPr="00486EFB">
              <w:rPr>
                <w:rStyle w:val="Hyperlink"/>
              </w:rPr>
              <w:t xml:space="preserve">ames </w:t>
            </w:r>
            <w:r>
              <w:rPr>
                <w:rStyle w:val="Hyperlink"/>
              </w:rPr>
              <w:t>of staff</w:t>
            </w:r>
            <w:r w:rsidRPr="00486EFB">
              <w:rPr>
                <w:rStyle w:val="Hyperlink"/>
              </w:rPr>
              <w:t xml:space="preserve"> involved in sending</w:t>
            </w:r>
            <w:r>
              <w:rPr>
                <w:rStyle w:val="Hyperlink"/>
              </w:rPr>
              <w:t xml:space="preserve"> email to parents about Pink S</w:t>
            </w:r>
            <w:r w:rsidRPr="00486EFB">
              <w:rPr>
                <w:rStyle w:val="Hyperlink"/>
              </w:rPr>
              <w:t xml:space="preserve">hirt </w:t>
            </w:r>
            <w:r>
              <w:rPr>
                <w:rStyle w:val="Hyperlink"/>
              </w:rPr>
              <w:t>D</w:t>
            </w:r>
            <w:r w:rsidRPr="00486EFB">
              <w:rPr>
                <w:rStyle w:val="Hyperlink"/>
              </w:rPr>
              <w:t>ay</w:t>
            </w:r>
            <w:r>
              <w:rPr>
                <w:rStyle w:val="Hyperlink"/>
              </w:rPr>
              <w:fldChar w:fldCharType="end"/>
            </w:r>
          </w:p>
          <w:p w:rsidR="00EE2FA9" w:rsidRPr="00B16685" w:rsidRDefault="00200940" w:rsidP="00200940">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sz w:val="20"/>
                <w:szCs w:val="20"/>
              </w:rPr>
            </w:pPr>
            <w:r w:rsidRPr="00B16685">
              <w:rPr>
                <w:rStyle w:val="Italics"/>
                <w:sz w:val="20"/>
                <w:szCs w:val="20"/>
              </w:rPr>
              <w:t>Section 9(2)(a) OIA applied</w:t>
            </w:r>
            <w:r w:rsidR="00EE2FA9" w:rsidRPr="00B16685">
              <w:rPr>
                <w:rStyle w:val="Italics"/>
                <w:sz w:val="20"/>
                <w:szCs w:val="20"/>
              </w:rPr>
              <w:t>—no public interest override</w:t>
            </w:r>
            <w:r w:rsidRPr="00B16685">
              <w:rPr>
                <w:rStyle w:val="Italics"/>
                <w:sz w:val="20"/>
                <w:szCs w:val="20"/>
              </w:rPr>
              <w:t>—names 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2C0E6A" w:rsidRDefault="00EE2FA9" w:rsidP="00A52E45">
            <w:pPr>
              <w:pStyle w:val="Tablesinglespacedparagraph"/>
              <w:widowControl w:val="0"/>
            </w:pPr>
            <w:r w:rsidRPr="00EC3B64">
              <w:t>381628</w:t>
            </w:r>
          </w:p>
        </w:tc>
        <w:tc>
          <w:tcPr>
            <w:tcW w:w="113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EC3B64">
              <w:rPr>
                <w:color w:val="auto"/>
              </w:rPr>
              <w:t>2016</w:t>
            </w:r>
          </w:p>
        </w:tc>
        <w:bookmarkStart w:id="107" w:name="index381628"/>
        <w:bookmarkEnd w:id="107"/>
        <w:tc>
          <w:tcPr>
            <w:tcW w:w="6804" w:type="dxa"/>
            <w:shd w:val="clear" w:color="000000" w:fill="auto"/>
          </w:tcPr>
          <w:p w:rsidR="00EE2FA9" w:rsidRDefault="00161B5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sidR="00B32E0A">
              <w:rPr>
                <w:rStyle w:val="Hyperlink"/>
              </w:rPr>
              <w:instrText>HYPERLINK "https://www.ombudsman.parliament.nz/resources/request-names-frontline-forestry-officers-information-about-felling-and-milling-kauri"</w:instrText>
            </w:r>
            <w:r w:rsidR="00B32E0A">
              <w:rPr>
                <w:rStyle w:val="Hyperlink"/>
              </w:rPr>
            </w:r>
            <w:r>
              <w:rPr>
                <w:rStyle w:val="Hyperlink"/>
              </w:rPr>
              <w:fldChar w:fldCharType="separate"/>
            </w:r>
            <w:r w:rsidR="00B32E0A">
              <w:rPr>
                <w:rStyle w:val="Hyperlink"/>
              </w:rPr>
              <w:t>Request for names of frontline forestry officers in information about the felling and milling of kauri</w:t>
            </w:r>
            <w:r>
              <w:rPr>
                <w:rStyle w:val="Hyperlink"/>
              </w:rPr>
              <w:fldChar w:fldCharType="end"/>
            </w:r>
            <w:r w:rsidR="00B32E0A">
              <w:rPr>
                <w:rStyle w:val="Hyperlink"/>
              </w:rPr>
              <w:t xml:space="preserve"> </w:t>
            </w:r>
          </w:p>
          <w:p w:rsidR="00EE2FA9" w:rsidRPr="00EE2FA9" w:rsidRDefault="00EE2FA9" w:rsidP="00200940">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rPr>
            </w:pPr>
            <w:r w:rsidRPr="00B16685">
              <w:rPr>
                <w:rStyle w:val="Italics"/>
                <w:sz w:val="20"/>
                <w:szCs w:val="20"/>
              </w:rPr>
              <w:t>Section 9(2)(g)(ii) OIA applied—</w:t>
            </w:r>
            <w:r w:rsidR="00200940" w:rsidRPr="00B16685">
              <w:rPr>
                <w:rStyle w:val="Italics"/>
                <w:sz w:val="20"/>
                <w:szCs w:val="20"/>
              </w:rPr>
              <w:t>no public interest override—names withheld</w:t>
            </w:r>
            <w:r w:rsidRPr="00EE2FA9">
              <w:rPr>
                <w:rStyle w:val="Italics"/>
              </w:rPr>
              <w:t xml:space="preserve"> </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EC3B64" w:rsidRDefault="00EE2FA9" w:rsidP="00A52E45">
            <w:pPr>
              <w:pStyle w:val="Tablesinglespacedparagraph"/>
              <w:widowControl w:val="0"/>
            </w:pPr>
            <w:r w:rsidRPr="00F72E6C">
              <w:t>368850</w:t>
            </w:r>
          </w:p>
        </w:tc>
        <w:tc>
          <w:tcPr>
            <w:tcW w:w="1134" w:type="dxa"/>
            <w:shd w:val="clear" w:color="000000" w:fill="auto"/>
          </w:tcPr>
          <w:p w:rsidR="00EE2FA9" w:rsidRPr="00EC3B64"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F72E6C">
              <w:rPr>
                <w:color w:val="auto"/>
              </w:rPr>
              <w:t>2016</w:t>
            </w:r>
          </w:p>
        </w:tc>
        <w:bookmarkStart w:id="108" w:name="index368850"/>
        <w:bookmarkEnd w:id="108"/>
        <w:tc>
          <w:tcPr>
            <w:tcW w:w="680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sidR="00685731">
              <w:rPr>
                <w:rStyle w:val="Hyperlink"/>
              </w:rPr>
              <w:instrText>HYPERLINK "https://www.ombudsman.parliament.nz/resources/request-names-fire-service-officers-charge"</w:instrText>
            </w:r>
            <w:r>
              <w:rPr>
                <w:rStyle w:val="Hyperlink"/>
              </w:rPr>
              <w:fldChar w:fldCharType="separate"/>
            </w:r>
            <w:r w:rsidR="00813FAE" w:rsidRPr="00813FAE">
              <w:rPr>
                <w:rStyle w:val="Hyperlink"/>
              </w:rPr>
              <w:t>Request for</w:t>
            </w:r>
            <w:r w:rsidR="00A52E45" w:rsidRPr="00A52E45">
              <w:rPr>
                <w:rStyle w:val="Hyperlink"/>
              </w:rPr>
              <w:t xml:space="preserve"> </w:t>
            </w:r>
            <w:r w:rsidR="00A52E45">
              <w:rPr>
                <w:rStyle w:val="Hyperlink"/>
              </w:rPr>
              <w:t>n</w:t>
            </w:r>
            <w:r w:rsidRPr="00BE458D">
              <w:rPr>
                <w:rStyle w:val="Hyperlink"/>
              </w:rPr>
              <w:t>ames of Fire Service ‘officers-in-charge’</w:t>
            </w:r>
            <w:r>
              <w:rPr>
                <w:rStyle w:val="Hyperlink"/>
              </w:rPr>
              <w:fldChar w:fldCharType="end"/>
            </w:r>
          </w:p>
          <w:p w:rsidR="00EE2FA9" w:rsidRPr="00EE2FA9" w:rsidRDefault="00EE2FA9" w:rsidP="00200940">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rPr>
            </w:pPr>
            <w:r w:rsidRPr="00B16685">
              <w:rPr>
                <w:rStyle w:val="Italics"/>
                <w:sz w:val="20"/>
                <w:szCs w:val="20"/>
              </w:rPr>
              <w:t>Section 9(2)(a) OIA did not apply—</w:t>
            </w:r>
            <w:r w:rsidR="00200940" w:rsidRPr="00B16685">
              <w:rPr>
                <w:rStyle w:val="Italics"/>
                <w:sz w:val="20"/>
                <w:szCs w:val="20"/>
              </w:rPr>
              <w:t>names released</w:t>
            </w:r>
          </w:p>
        </w:tc>
      </w:tr>
      <w:tr w:rsidR="00D236B5"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D236B5" w:rsidRPr="00F72E6C" w:rsidRDefault="00D236B5" w:rsidP="00D926CB">
            <w:pPr>
              <w:pStyle w:val="Tablesinglespacedparagraph"/>
              <w:keepNext/>
              <w:keepLines/>
              <w:widowControl w:val="0"/>
            </w:pPr>
            <w:r w:rsidRPr="00DC7042">
              <w:rPr>
                <w:szCs w:val="24"/>
              </w:rPr>
              <w:t>376377</w:t>
            </w:r>
          </w:p>
        </w:tc>
        <w:tc>
          <w:tcPr>
            <w:tcW w:w="1134" w:type="dxa"/>
            <w:shd w:val="clear" w:color="000000" w:fill="auto"/>
          </w:tcPr>
          <w:p w:rsidR="00D236B5" w:rsidRPr="00F72E6C" w:rsidRDefault="00D236B5" w:rsidP="00D926CB">
            <w:pPr>
              <w:pStyle w:val="Tablesinglespacedparagraph"/>
              <w:keepNext/>
              <w:keepLines/>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2015</w:t>
            </w:r>
          </w:p>
        </w:tc>
        <w:tc>
          <w:tcPr>
            <w:tcW w:w="6804" w:type="dxa"/>
            <w:shd w:val="clear" w:color="000000" w:fill="auto"/>
          </w:tcPr>
          <w:p w:rsidR="00D236B5" w:rsidRPr="00687B65" w:rsidRDefault="00687B65" w:rsidP="00D926CB">
            <w:pPr>
              <w:pStyle w:val="Tablesinglespacedparagraph"/>
              <w:keepNext/>
              <w:keepLines/>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"https://www.ombudsman.parliament.nz/resources/request-information-about-appointment-public-service-chief-executive" </w:instrText>
            </w:r>
            <w:r>
              <w:rPr>
                <w:rStyle w:val="Hyperlink"/>
              </w:rPr>
              <w:fldChar w:fldCharType="separate"/>
            </w:r>
            <w:r w:rsidR="00D236B5" w:rsidRPr="00687B65">
              <w:rPr>
                <w:rStyle w:val="Hyperlink"/>
              </w:rPr>
              <w:t>Request for information about appointment of public service chief executive</w:t>
            </w:r>
          </w:p>
          <w:p w:rsidR="00D236B5" w:rsidRDefault="00687B65" w:rsidP="00D926CB">
            <w:pPr>
              <w:pStyle w:val="Tablesinglespacedparagraph"/>
              <w:keepNext/>
              <w:keepLines/>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end"/>
            </w:r>
            <w:r w:rsidR="00D236B5" w:rsidRPr="00D236B5">
              <w:rPr>
                <w:rStyle w:val="Italics"/>
                <w:sz w:val="20"/>
                <w:szCs w:val="20"/>
              </w:rPr>
              <w:t>Section 9(2)(a) did</w:t>
            </w:r>
            <w:r w:rsidR="00D236B5">
              <w:rPr>
                <w:rStyle w:val="Italics"/>
                <w:sz w:val="20"/>
                <w:szCs w:val="20"/>
              </w:rPr>
              <w:t xml:space="preserve"> not apply to officials’ names or Cabinet Secretary signature—names and signature released</w:t>
            </w:r>
          </w:p>
        </w:tc>
      </w:tr>
      <w:tr w:rsidR="00EE2FA9" w:rsidRPr="00B25CC6"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keepNext/>
              <w:widowControl w:val="0"/>
              <w:rPr>
                <w:color w:val="auto"/>
              </w:rPr>
            </w:pPr>
            <w:r>
              <w:rPr>
                <w:color w:val="auto"/>
              </w:rPr>
              <w:t>295849</w:t>
            </w:r>
          </w:p>
        </w:tc>
        <w:tc>
          <w:tcPr>
            <w:tcW w:w="1134" w:type="dxa"/>
            <w:shd w:val="clear" w:color="000000" w:fill="auto"/>
          </w:tcPr>
          <w:p w:rsidR="00EE2FA9" w:rsidRDefault="00EE2FA9" w:rsidP="00A52E45">
            <w:pPr>
              <w:pStyle w:val="Tablesinglespacedparagraph"/>
              <w:keepNext/>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bookmarkStart w:id="109" w:name="Index295849"/>
        <w:bookmarkEnd w:id="109"/>
        <w:tc>
          <w:tcPr>
            <w:tcW w:w="6804" w:type="dxa"/>
            <w:shd w:val="clear" w:color="000000" w:fill="auto"/>
          </w:tcPr>
          <w:p w:rsidR="00EE2FA9" w:rsidRDefault="00813FAE" w:rsidP="00A52E45">
            <w:pPr>
              <w:pStyle w:val="Tablesinglespacedparagraph"/>
              <w:keepNext/>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"https://www.ombudsman.parliament.nz/resources/investigation-refusal-provide-information-about-staff-working-vaccine-approvals-and" </w:instrText>
            </w:r>
            <w:r>
              <w:rPr>
                <w:rStyle w:val="Hyperlink"/>
              </w:rPr>
              <w:fldChar w:fldCharType="separate"/>
            </w:r>
            <w:r w:rsidRPr="00813FAE">
              <w:rPr>
                <w:rStyle w:val="Hyperlink"/>
              </w:rPr>
              <w:t xml:space="preserve">Request for </w:t>
            </w:r>
            <w:r w:rsidR="00A52E45" w:rsidRPr="00813FAE">
              <w:rPr>
                <w:rStyle w:val="Hyperlink"/>
              </w:rPr>
              <w:t>n</w:t>
            </w:r>
            <w:r w:rsidR="00EE2FA9" w:rsidRPr="00813FAE">
              <w:rPr>
                <w:rStyle w:val="Hyperlink"/>
              </w:rPr>
              <w:t>ames of MOH staff in information about vaccine approvals and immunisation programme</w:t>
            </w:r>
            <w:r w:rsidRPr="00813FAE">
              <w:rPr>
                <w:rStyle w:val="Hyperlink"/>
              </w:rPr>
              <w:t>s</w:t>
            </w:r>
            <w:r>
              <w:rPr>
                <w:rStyle w:val="Hyperlink"/>
              </w:rPr>
              <w:fldChar w:fldCharType="end"/>
            </w:r>
            <w:r w:rsidRPr="00813FAE">
              <w:rPr>
                <w:rStyle w:val="Hyperlink"/>
              </w:rPr>
              <w:t xml:space="preserve"> </w:t>
            </w:r>
          </w:p>
          <w:p w:rsidR="00EE2FA9" w:rsidRPr="00EE2FA9" w:rsidRDefault="00EE2FA9" w:rsidP="00200940">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sz w:val="20"/>
                <w:szCs w:val="20"/>
              </w:rPr>
            </w:pPr>
            <w:r w:rsidRPr="00EE2FA9">
              <w:rPr>
                <w:rStyle w:val="Italics"/>
                <w:sz w:val="20"/>
                <w:szCs w:val="20"/>
              </w:rPr>
              <w:t>Section 9(2)(g)(ii) OIA applied—no public interest override</w:t>
            </w:r>
            <w:r w:rsidR="00200940">
              <w:rPr>
                <w:rStyle w:val="Italics"/>
                <w:sz w:val="20"/>
                <w:szCs w:val="20"/>
              </w:rPr>
              <w:t>—names 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C84CBF">
              <w:rPr>
                <w:color w:val="auto"/>
              </w:rPr>
              <w:t>306757</w:t>
            </w:r>
          </w:p>
        </w:tc>
        <w:tc>
          <w:tcPr>
            <w:tcW w:w="113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C84CBF">
              <w:rPr>
                <w:color w:val="auto"/>
              </w:rPr>
              <w:t>2014</w:t>
            </w:r>
          </w:p>
        </w:tc>
        <w:tc>
          <w:tcPr>
            <w:tcW w:w="6804" w:type="dxa"/>
            <w:shd w:val="clear" w:color="000000" w:fill="auto"/>
          </w:tcPr>
          <w:p w:rsidR="00EE2FA9" w:rsidRPr="000442A0" w:rsidRDefault="00813FAE"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bookmarkStart w:id="110" w:name="index306757"/>
            <w:bookmarkEnd w:id="110"/>
            <w:r w:rsidRPr="009E784F">
              <w:rPr>
                <w:rStyle w:val="Hyperlink"/>
              </w:rPr>
              <w:t xml:space="preserve">Request for </w:t>
            </w:r>
            <w:r w:rsidR="000442A0" w:rsidRPr="009E784F">
              <w:rPr>
                <w:rStyle w:val="Hyperlink"/>
              </w:rPr>
              <w:fldChar w:fldCharType="begin"/>
            </w:r>
            <w:r w:rsidR="000442A0" w:rsidRPr="009E784F">
              <w:rPr>
                <w:rStyle w:val="Hyperlink"/>
              </w:rPr>
              <w:instrText xml:space="preserve"> HYPERLINK "https://www.ombudsman.parliament.nz/resources/names-senior-and-principal-historian-involved-writing-treaty-settlement-memo" </w:instrText>
            </w:r>
            <w:r w:rsidR="000442A0" w:rsidRPr="009E784F">
              <w:rPr>
                <w:rStyle w:val="Hyperlink"/>
              </w:rPr>
            </w:r>
            <w:r w:rsidR="000442A0" w:rsidRPr="009E784F">
              <w:rPr>
                <w:rStyle w:val="Hyperlink"/>
              </w:rPr>
              <w:fldChar w:fldCharType="separate"/>
            </w:r>
            <w:r w:rsidR="0055309A" w:rsidRPr="000442A0">
              <w:rPr>
                <w:rStyle w:val="Hyperlink"/>
              </w:rPr>
              <w:t>n</w:t>
            </w:r>
            <w:r w:rsidR="00EE2FA9" w:rsidRPr="000442A0">
              <w:rPr>
                <w:rStyle w:val="Hyperlink"/>
              </w:rPr>
              <w:t xml:space="preserve">ames of senior and principal </w:t>
            </w:r>
            <w:r w:rsidR="00920697" w:rsidRPr="000442A0">
              <w:rPr>
                <w:rStyle w:val="Hyperlink"/>
              </w:rPr>
              <w:t>historian involved in writing treaty settlement</w:t>
            </w:r>
            <w:r w:rsidR="00EE2FA9" w:rsidRPr="000442A0">
              <w:rPr>
                <w:rStyle w:val="Hyperlink"/>
              </w:rPr>
              <w:t xml:space="preserve"> memo</w:t>
            </w:r>
          </w:p>
          <w:p w:rsidR="00EE2FA9" w:rsidRPr="00EE2FA9" w:rsidRDefault="000442A0" w:rsidP="000442A0">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sidRPr="009E784F">
              <w:rPr>
                <w:rStyle w:val="Hyperlink"/>
              </w:rPr>
              <w:fldChar w:fldCharType="end"/>
            </w:r>
            <w:r w:rsidRPr="000442A0">
              <w:rPr>
                <w:i/>
              </w:rPr>
              <w:t>Section</w:t>
            </w:r>
            <w:r>
              <w:t>s</w:t>
            </w:r>
            <w:r w:rsidRPr="00AC4A39">
              <w:rPr>
                <w:i/>
              </w:rPr>
              <w:t xml:space="preserve"> 9</w:t>
            </w:r>
            <w:r>
              <w:t>(</w:t>
            </w:r>
            <w:r w:rsidR="00EE2FA9" w:rsidRPr="00EE2FA9">
              <w:rPr>
                <w:rStyle w:val="Italics"/>
                <w:sz w:val="20"/>
                <w:szCs w:val="20"/>
              </w:rPr>
              <w:t>2)(a) and 9(2)(g)(ii) OIA did not apply—</w:t>
            </w:r>
            <w:r w:rsidR="00200940">
              <w:rPr>
                <w:rStyle w:val="Italics"/>
                <w:sz w:val="20"/>
                <w:szCs w:val="20"/>
              </w:rPr>
              <w:t>names released</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widowControl w:val="0"/>
              <w:rPr>
                <w:color w:val="auto"/>
              </w:rPr>
            </w:pPr>
            <w:r w:rsidRPr="009F67BA">
              <w:rPr>
                <w:color w:val="auto"/>
              </w:rPr>
              <w:t>357495</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9F67BA">
              <w:rPr>
                <w:color w:val="auto"/>
              </w:rPr>
              <w:t>2013</w:t>
            </w:r>
          </w:p>
        </w:tc>
        <w:bookmarkStart w:id="111" w:name="index357495"/>
        <w:bookmarkEnd w:id="111"/>
        <w:tc>
          <w:tcPr>
            <w:tcW w:w="6804" w:type="dxa"/>
            <w:shd w:val="clear" w:color="000000" w:fill="auto"/>
          </w:tcPr>
          <w:p w:rsidR="00EE2FA9" w:rsidRPr="00643296" w:rsidRDefault="00643296"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"https://www.ombudsman.parliament.nz/resources/request-name-auckland-transport-employee-who-requested-trade-plate-cancellation" </w:instrText>
            </w:r>
            <w:r>
              <w:rPr>
                <w:rStyle w:val="Hyperlink"/>
              </w:rPr>
              <w:fldChar w:fldCharType="separate"/>
            </w:r>
            <w:r w:rsidR="00A838BA" w:rsidRPr="00643296">
              <w:rPr>
                <w:rStyle w:val="Hyperlink"/>
              </w:rPr>
              <w:t xml:space="preserve">Request for </w:t>
            </w:r>
            <w:r w:rsidR="0055309A" w:rsidRPr="00643296">
              <w:rPr>
                <w:rStyle w:val="Hyperlink"/>
              </w:rPr>
              <w:t>n</w:t>
            </w:r>
            <w:r w:rsidR="00EE2FA9" w:rsidRPr="00643296">
              <w:rPr>
                <w:rStyle w:val="Hyperlink"/>
              </w:rPr>
              <w:t>ame of Auckland Transport employee who requested trade plate cancellation</w:t>
            </w:r>
          </w:p>
          <w:p w:rsidR="00EE2FA9" w:rsidRPr="00EE2FA9" w:rsidRDefault="00643296" w:rsidP="00B1668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end"/>
            </w:r>
            <w:r w:rsidR="00EE2FA9" w:rsidRPr="00EE2FA9">
              <w:rPr>
                <w:rStyle w:val="Italics"/>
                <w:sz w:val="20"/>
                <w:szCs w:val="20"/>
              </w:rPr>
              <w:t>Section 7(2)(f)(ii) LGOIMA applied—</w:t>
            </w:r>
            <w:r w:rsidR="00B16685">
              <w:rPr>
                <w:rStyle w:val="Italics"/>
                <w:sz w:val="20"/>
                <w:szCs w:val="20"/>
              </w:rPr>
              <w:t>n</w:t>
            </w:r>
            <w:r w:rsidR="00BB0146">
              <w:rPr>
                <w:rStyle w:val="Italics"/>
                <w:sz w:val="20"/>
                <w:szCs w:val="20"/>
              </w:rPr>
              <w:t>o public interest override—name</w:t>
            </w:r>
            <w:r w:rsidR="00B16685">
              <w:rPr>
                <w:rStyle w:val="Italics"/>
                <w:sz w:val="20"/>
                <w:szCs w:val="20"/>
              </w:rPr>
              <w:t xml:space="preserve"> withheld </w:t>
            </w:r>
          </w:p>
        </w:tc>
      </w:tr>
      <w:tr w:rsidR="00EE2FA9" w:rsidRPr="003321BD"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696DFF" w:rsidRDefault="00EE2FA9" w:rsidP="00A52E45">
            <w:pPr>
              <w:pStyle w:val="Tablesinglespacedparagraph"/>
              <w:widowControl w:val="0"/>
              <w:rPr>
                <w:color w:val="auto"/>
              </w:rPr>
            </w:pPr>
            <w:r>
              <w:rPr>
                <w:color w:val="auto"/>
              </w:rPr>
              <w:t>320402</w:t>
            </w:r>
          </w:p>
        </w:tc>
        <w:tc>
          <w:tcPr>
            <w:tcW w:w="113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2012</w:t>
            </w:r>
          </w:p>
        </w:tc>
        <w:bookmarkStart w:id="112" w:name="index470699"/>
        <w:bookmarkStart w:id="113" w:name="index320402"/>
        <w:bookmarkEnd w:id="112"/>
        <w:bookmarkEnd w:id="113"/>
        <w:tc>
          <w:tcPr>
            <w:tcW w:w="6804" w:type="dxa"/>
            <w:shd w:val="clear" w:color="000000" w:fill="auto"/>
          </w:tcPr>
          <w:p w:rsidR="00EE2FA9" w:rsidRPr="0055309A" w:rsidRDefault="0055309A"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"https://www.ombudsman.parliament.nz/resources/request-identities-members-public-making-submissions-and-pharmac-staff-involved-decision" </w:instrText>
            </w:r>
            <w:r>
              <w:rPr>
                <w:rStyle w:val="Hyperlink"/>
              </w:rPr>
              <w:fldChar w:fldCharType="separate"/>
            </w:r>
            <w:r w:rsidRPr="0055309A">
              <w:rPr>
                <w:rStyle w:val="Hyperlink"/>
              </w:rPr>
              <w:t>Request for the identities of members of the public making submissions and PHARMAC staff involved in decision making on funding of drug</w:t>
            </w:r>
          </w:p>
          <w:p w:rsidR="00EE2FA9" w:rsidRPr="00ED7271" w:rsidRDefault="0055309A" w:rsidP="00ED7271">
            <w:pPr>
              <w:pStyle w:val="Tablesinglespacedparagraph"/>
              <w:widowControl w:val="0"/>
              <w:cnfStyle w:val="000000010000" w:firstRow="0" w:lastRow="0" w:firstColumn="0" w:lastColumn="0" w:oddVBand="0" w:evenVBand="0" w:oddHBand="0" w:evenHBand="1" w:firstRowFirstColumn="0" w:firstRowLastColumn="0" w:lastRowFirstColumn="0" w:lastRowLastColumn="0"/>
              <w:rPr>
                <w:b/>
                <w:i/>
                <w:color w:val="auto"/>
              </w:rPr>
            </w:pPr>
            <w:r>
              <w:rPr>
                <w:rStyle w:val="Hyperlink"/>
              </w:rPr>
              <w:fldChar w:fldCharType="end"/>
            </w:r>
            <w:r w:rsidR="00ED7271" w:rsidRPr="00EE2FA9">
              <w:rPr>
                <w:rStyle w:val="Italics"/>
                <w:sz w:val="20"/>
                <w:szCs w:val="20"/>
              </w:rPr>
              <w:t>Sections 9(2)(a) and 9(2)(g)(ii) OIA did not apply</w:t>
            </w:r>
            <w:r w:rsidR="00ED7271">
              <w:rPr>
                <w:rStyle w:val="Hyperlink"/>
                <w:i/>
                <w:color w:val="auto"/>
                <w:sz w:val="20"/>
                <w:szCs w:val="20"/>
                <w:u w:val="none"/>
              </w:rPr>
              <w:t>—names released</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Tablesinglespacedparagraph"/>
              <w:keepNext/>
              <w:widowControl w:val="0"/>
              <w:rPr>
                <w:color w:val="auto"/>
              </w:rPr>
            </w:pPr>
            <w:r w:rsidRPr="008E166A">
              <w:rPr>
                <w:color w:val="auto"/>
              </w:rPr>
              <w:t>178434</w:t>
            </w:r>
          </w:p>
        </w:tc>
        <w:tc>
          <w:tcPr>
            <w:tcW w:w="1134" w:type="dxa"/>
            <w:shd w:val="clear" w:color="000000" w:fill="auto"/>
          </w:tcPr>
          <w:p w:rsidR="00EE2FA9" w:rsidRDefault="00EE2FA9" w:rsidP="00A52E45">
            <w:pPr>
              <w:pStyle w:val="Tablesinglespacedparagraph"/>
              <w:keepNext/>
              <w:widowControl w:val="0"/>
              <w:cnfStyle w:val="000000100000" w:firstRow="0" w:lastRow="0" w:firstColumn="0" w:lastColumn="0" w:oddVBand="0" w:evenVBand="0" w:oddHBand="1" w:evenHBand="0" w:firstRowFirstColumn="0" w:firstRowLastColumn="0" w:lastRowFirstColumn="0" w:lastRowLastColumn="0"/>
              <w:rPr>
                <w:color w:val="auto"/>
              </w:rPr>
            </w:pPr>
            <w:r w:rsidRPr="008E166A">
              <w:rPr>
                <w:color w:val="auto"/>
              </w:rPr>
              <w:t>2009</w:t>
            </w:r>
          </w:p>
        </w:tc>
        <w:bookmarkStart w:id="114" w:name="index178434"/>
        <w:bookmarkEnd w:id="114"/>
        <w:tc>
          <w:tcPr>
            <w:tcW w:w="6804" w:type="dxa"/>
            <w:shd w:val="clear" w:color="000000" w:fill="auto"/>
          </w:tcPr>
          <w:p w:rsidR="00EE2FA9" w:rsidRDefault="00EE2FA9" w:rsidP="00A52E45">
            <w:pPr>
              <w:pStyle w:val="Tablesinglespacedparagraph"/>
              <w:keepNext/>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sidR="00B76073">
              <w:rPr>
                <w:rStyle w:val="Hyperlink"/>
              </w:rPr>
              <w:instrText>HYPERLINK "https://www.ombudsman.parliament.nz/resources/request-names-members-advisory-committee-national-standards-abortion-services-new-zealand"</w:instrText>
            </w:r>
            <w:r>
              <w:rPr>
                <w:rStyle w:val="Hyperlink"/>
              </w:rPr>
              <w:fldChar w:fldCharType="separate"/>
            </w:r>
            <w:r w:rsidR="00A838BA" w:rsidRPr="00813FAE">
              <w:rPr>
                <w:rStyle w:val="Hyperlink"/>
              </w:rPr>
              <w:t xml:space="preserve">Request for </w:t>
            </w:r>
            <w:r w:rsidR="00A838BA">
              <w:rPr>
                <w:rStyle w:val="Hyperlink"/>
              </w:rPr>
              <w:t>n</w:t>
            </w:r>
            <w:r w:rsidRPr="008C4D7B">
              <w:rPr>
                <w:rStyle w:val="Hyperlink"/>
              </w:rPr>
              <w:t>ames of members of advisory committee on national standards for abortion services in New Zealand</w:t>
            </w:r>
            <w:r>
              <w:rPr>
                <w:rStyle w:val="Hyperlink"/>
              </w:rPr>
              <w:fldChar w:fldCharType="end"/>
            </w:r>
          </w:p>
          <w:p w:rsidR="00EE2FA9" w:rsidRPr="00ED7271" w:rsidRDefault="00EE2FA9" w:rsidP="00ED7271">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sz w:val="20"/>
                <w:szCs w:val="20"/>
              </w:rPr>
            </w:pPr>
            <w:r w:rsidRPr="00ED7271">
              <w:rPr>
                <w:rStyle w:val="Italics"/>
                <w:sz w:val="20"/>
                <w:szCs w:val="20"/>
              </w:rPr>
              <w:t xml:space="preserve">Section </w:t>
            </w:r>
            <w:r w:rsidR="00ED7271">
              <w:rPr>
                <w:rStyle w:val="Italics"/>
                <w:sz w:val="20"/>
                <w:szCs w:val="20"/>
              </w:rPr>
              <w:t>9(2)(g)(ii) OIA applied</w:t>
            </w:r>
            <w:r w:rsidRPr="00ED7271">
              <w:rPr>
                <w:rStyle w:val="Italics"/>
                <w:sz w:val="20"/>
                <w:szCs w:val="20"/>
              </w:rPr>
              <w:t>—no public interest override</w:t>
            </w:r>
            <w:r w:rsidR="00ED7271">
              <w:rPr>
                <w:rStyle w:val="Italics"/>
                <w:sz w:val="20"/>
                <w:szCs w:val="20"/>
              </w:rPr>
              <w:t>—names 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314A40" w:rsidRDefault="00EE2FA9" w:rsidP="00A52E45">
            <w:pPr>
              <w:pStyle w:val="Tablesinglespacedparagraph"/>
              <w:widowControl w:val="0"/>
              <w:rPr>
                <w:color w:val="auto"/>
              </w:rPr>
            </w:pPr>
            <w:r w:rsidRPr="004B40E1">
              <w:rPr>
                <w:color w:val="auto"/>
              </w:rPr>
              <w:t>176372</w:t>
            </w:r>
          </w:p>
        </w:tc>
        <w:tc>
          <w:tcPr>
            <w:tcW w:w="1134" w:type="dxa"/>
            <w:shd w:val="clear" w:color="000000" w:fill="auto"/>
          </w:tcPr>
          <w:p w:rsidR="00EE2FA9" w:rsidRPr="008E166A"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4B40E1">
              <w:rPr>
                <w:color w:val="auto"/>
              </w:rPr>
              <w:t>2009</w:t>
            </w:r>
          </w:p>
        </w:tc>
        <w:bookmarkStart w:id="115" w:name="index176372"/>
        <w:bookmarkEnd w:id="115"/>
        <w:tc>
          <w:tcPr>
            <w:tcW w:w="680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sidR="0042522B">
              <w:rPr>
                <w:rStyle w:val="Hyperlink"/>
              </w:rPr>
              <w:instrText>HYPERLINK "https://www.ombudsman.parliament.nz/resources/request-staff-named-emails-about-genetically-modified-corn"</w:instrText>
            </w:r>
            <w:r>
              <w:rPr>
                <w:rStyle w:val="Hyperlink"/>
              </w:rPr>
              <w:fldChar w:fldCharType="separate"/>
            </w:r>
            <w:r w:rsidR="00A838BA" w:rsidRPr="00813FAE">
              <w:rPr>
                <w:rStyle w:val="Hyperlink"/>
              </w:rPr>
              <w:t xml:space="preserve">Request for </w:t>
            </w:r>
            <w:r w:rsidR="00A838BA">
              <w:rPr>
                <w:rStyle w:val="Hyperlink"/>
              </w:rPr>
              <w:t>s</w:t>
            </w:r>
            <w:r w:rsidRPr="00785971">
              <w:rPr>
                <w:rStyle w:val="Hyperlink"/>
              </w:rPr>
              <w:t>taff named in emails about genetically modified corn</w:t>
            </w:r>
            <w:r>
              <w:rPr>
                <w:rStyle w:val="Hyperlink"/>
              </w:rPr>
              <w:fldChar w:fldCharType="end"/>
            </w:r>
          </w:p>
          <w:p w:rsidR="00EE2FA9" w:rsidRPr="00ED7271" w:rsidRDefault="00EE2FA9" w:rsidP="00BB0146">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u w:val="none"/>
              </w:rPr>
            </w:pPr>
            <w:r w:rsidRPr="00ED7271">
              <w:rPr>
                <w:rStyle w:val="Hyperlink"/>
                <w:i/>
                <w:color w:val="auto"/>
                <w:sz w:val="20"/>
                <w:szCs w:val="20"/>
                <w:u w:val="none"/>
              </w:rPr>
              <w:t>Section</w:t>
            </w:r>
            <w:r w:rsidR="00ED7271" w:rsidRPr="00ED7271">
              <w:rPr>
                <w:rStyle w:val="Hyperlink"/>
                <w:i/>
                <w:color w:val="auto"/>
                <w:sz w:val="20"/>
                <w:szCs w:val="20"/>
                <w:u w:val="none"/>
              </w:rPr>
              <w:t>s</w:t>
            </w:r>
            <w:r w:rsidRPr="00ED7271">
              <w:rPr>
                <w:rStyle w:val="Hyperlink"/>
                <w:i/>
                <w:color w:val="auto"/>
                <w:sz w:val="20"/>
                <w:szCs w:val="20"/>
                <w:u w:val="none"/>
              </w:rPr>
              <w:t xml:space="preserve"> </w:t>
            </w:r>
            <w:r w:rsidR="00BB0146">
              <w:rPr>
                <w:rStyle w:val="Hyperlink"/>
                <w:i/>
                <w:color w:val="auto"/>
                <w:sz w:val="20"/>
                <w:szCs w:val="20"/>
                <w:u w:val="none"/>
              </w:rPr>
              <w:t xml:space="preserve">6(d), </w:t>
            </w:r>
            <w:r w:rsidR="00ED7271" w:rsidRPr="00ED7271">
              <w:rPr>
                <w:rStyle w:val="Hyperlink"/>
                <w:i/>
                <w:color w:val="auto"/>
                <w:sz w:val="20"/>
                <w:szCs w:val="20"/>
                <w:u w:val="none"/>
              </w:rPr>
              <w:t xml:space="preserve">9(2)(g)(ii) and 9(2)(a) </w:t>
            </w:r>
            <w:r w:rsidRPr="00ED7271">
              <w:rPr>
                <w:rStyle w:val="Hyperlink"/>
                <w:i/>
                <w:color w:val="auto"/>
                <w:sz w:val="20"/>
                <w:szCs w:val="20"/>
                <w:u w:val="none"/>
              </w:rPr>
              <w:t>OIA did not apply—</w:t>
            </w:r>
            <w:r w:rsidR="00ED7271" w:rsidRPr="00ED7271">
              <w:rPr>
                <w:rStyle w:val="Hyperlink"/>
                <w:i/>
                <w:color w:val="auto"/>
                <w:sz w:val="20"/>
                <w:szCs w:val="20"/>
                <w:u w:val="none"/>
              </w:rPr>
              <w:t xml:space="preserve">names released </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4B40E1" w:rsidRDefault="00EE2FA9" w:rsidP="00A52E45">
            <w:pPr>
              <w:pStyle w:val="Tablesinglespacedparagraph"/>
              <w:widowControl w:val="0"/>
              <w:rPr>
                <w:color w:val="auto"/>
              </w:rPr>
            </w:pPr>
            <w:r w:rsidRPr="00F91296">
              <w:rPr>
                <w:color w:val="auto"/>
              </w:rPr>
              <w:t>175129</w:t>
            </w:r>
          </w:p>
        </w:tc>
        <w:tc>
          <w:tcPr>
            <w:tcW w:w="1134" w:type="dxa"/>
            <w:shd w:val="clear" w:color="000000" w:fill="auto"/>
          </w:tcPr>
          <w:p w:rsidR="00EE2FA9" w:rsidRPr="004B40E1"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F91296">
              <w:rPr>
                <w:color w:val="auto"/>
              </w:rPr>
              <w:t>2009</w:t>
            </w:r>
          </w:p>
        </w:tc>
        <w:bookmarkStart w:id="116" w:name="index175129"/>
        <w:bookmarkEnd w:id="116"/>
        <w:tc>
          <w:tcPr>
            <w:tcW w:w="680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sidR="00945BEC">
              <w:rPr>
                <w:rStyle w:val="Hyperlink"/>
              </w:rPr>
              <w:instrText>HYPERLINK "https://www.ombudsman.parliament.nz/resources/request-names-psychiatrists-who-undertake-section-60-reviews-under-mental-health-act"</w:instrText>
            </w:r>
            <w:r>
              <w:rPr>
                <w:rStyle w:val="Hyperlink"/>
              </w:rPr>
              <w:fldChar w:fldCharType="separate"/>
            </w:r>
            <w:r w:rsidR="00A838BA" w:rsidRPr="00813FAE">
              <w:rPr>
                <w:rStyle w:val="Hyperlink"/>
              </w:rPr>
              <w:t xml:space="preserve">Request for </w:t>
            </w:r>
            <w:r w:rsidR="00A838BA">
              <w:rPr>
                <w:rStyle w:val="Hyperlink"/>
              </w:rPr>
              <w:t>n</w:t>
            </w:r>
            <w:r w:rsidRPr="0026500A">
              <w:rPr>
                <w:rStyle w:val="Hyperlink"/>
              </w:rPr>
              <w:t>ames of psychiatrists who undertake section 60 reviews under the Mental Health Act</w:t>
            </w:r>
            <w:r>
              <w:rPr>
                <w:rStyle w:val="Hyperlink"/>
              </w:rPr>
              <w:fldChar w:fldCharType="end"/>
            </w:r>
          </w:p>
          <w:p w:rsidR="00EE2FA9" w:rsidRPr="00ED7271" w:rsidRDefault="00EE2FA9" w:rsidP="00ED7271">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u w:val="none"/>
              </w:rPr>
            </w:pPr>
            <w:r w:rsidRPr="00ED7271">
              <w:rPr>
                <w:rStyle w:val="Hyperlink"/>
                <w:i/>
                <w:color w:val="auto"/>
                <w:sz w:val="20"/>
                <w:szCs w:val="20"/>
                <w:u w:val="none"/>
              </w:rPr>
              <w:t>Section 9(2)(g)(ii) OIA applied—</w:t>
            </w:r>
            <w:r w:rsidR="00ED7271" w:rsidRPr="00ED7271">
              <w:rPr>
                <w:rStyle w:val="Hyperlink"/>
                <w:i/>
                <w:color w:val="auto"/>
                <w:sz w:val="20"/>
                <w:szCs w:val="20"/>
                <w:u w:val="none"/>
              </w:rPr>
              <w:t>no public interest override—names 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Pr="008E166A" w:rsidRDefault="00EE2FA9" w:rsidP="00A52E45">
            <w:pPr>
              <w:pStyle w:val="Tablesinglespacedparagraph"/>
              <w:widowControl w:val="0"/>
              <w:rPr>
                <w:color w:val="auto"/>
              </w:rPr>
            </w:pPr>
            <w:r w:rsidRPr="00314A40">
              <w:rPr>
                <w:color w:val="auto"/>
              </w:rPr>
              <w:t xml:space="preserve">176086, 177487 </w:t>
            </w:r>
            <w:r>
              <w:rPr>
                <w:color w:val="auto"/>
              </w:rPr>
              <w:t xml:space="preserve">&amp; 178335 </w:t>
            </w:r>
          </w:p>
        </w:tc>
        <w:tc>
          <w:tcPr>
            <w:tcW w:w="1134" w:type="dxa"/>
            <w:shd w:val="clear" w:color="000000" w:fill="auto"/>
          </w:tcPr>
          <w:p w:rsidR="00EE2FA9" w:rsidRPr="008E166A"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2008</w:t>
            </w:r>
          </w:p>
        </w:tc>
        <w:bookmarkStart w:id="117" w:name="index176086"/>
        <w:bookmarkEnd w:id="117"/>
        <w:tc>
          <w:tcPr>
            <w:tcW w:w="6804" w:type="dxa"/>
            <w:shd w:val="clear" w:color="000000" w:fill="auto"/>
          </w:tcPr>
          <w:p w:rsidR="00EE2FA9" w:rsidRDefault="00EE2FA9"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fldChar w:fldCharType="begin"/>
            </w:r>
            <w:r w:rsidR="00720409">
              <w:instrText>HYPERLINK "https://www.ombudsman.parliament.nz/resources/request-names-teaching-staff-massey-university"</w:instrText>
            </w:r>
            <w:r>
              <w:fldChar w:fldCharType="separate"/>
            </w:r>
            <w:r w:rsidR="00A838BA" w:rsidRPr="00813FAE">
              <w:rPr>
                <w:rStyle w:val="Hyperlink"/>
              </w:rPr>
              <w:t xml:space="preserve">Request for </w:t>
            </w:r>
            <w:r w:rsidR="00A838BA">
              <w:rPr>
                <w:rStyle w:val="Hyperlink"/>
              </w:rPr>
              <w:t>n</w:t>
            </w:r>
            <w:r w:rsidRPr="00314A40">
              <w:rPr>
                <w:rStyle w:val="Hyperlink"/>
              </w:rPr>
              <w:t>ames of teaching staff at Massey University</w:t>
            </w:r>
            <w:r>
              <w:rPr>
                <w:rStyle w:val="Hyperlink"/>
              </w:rPr>
              <w:fldChar w:fldCharType="end"/>
            </w:r>
          </w:p>
          <w:p w:rsidR="00EE2FA9" w:rsidRPr="00723002" w:rsidRDefault="00EE2FA9" w:rsidP="0072300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i/>
                <w:u w:val="none"/>
              </w:rPr>
            </w:pPr>
            <w:r w:rsidRPr="00723002">
              <w:rPr>
                <w:rStyle w:val="Hyperlink"/>
                <w:i/>
                <w:color w:val="auto"/>
                <w:sz w:val="20"/>
                <w:szCs w:val="20"/>
                <w:u w:val="none"/>
              </w:rPr>
              <w:t>Section 9(2)(a) OIA did not apply—</w:t>
            </w:r>
            <w:r w:rsidR="00723002" w:rsidRPr="00723002">
              <w:rPr>
                <w:rStyle w:val="Hyperlink"/>
                <w:i/>
                <w:color w:val="auto"/>
                <w:sz w:val="20"/>
                <w:szCs w:val="20"/>
                <w:u w:val="none"/>
              </w:rPr>
              <w:t xml:space="preserve">names released </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BodyText"/>
              <w:widowControl w:val="0"/>
            </w:pPr>
            <w:r>
              <w:t>W47385 etc</w:t>
            </w:r>
            <w:r w:rsidRPr="00A942A5">
              <w:t xml:space="preserve"> </w:t>
            </w:r>
          </w:p>
        </w:tc>
        <w:tc>
          <w:tcPr>
            <w:tcW w:w="1134" w:type="dxa"/>
            <w:shd w:val="clear" w:color="000000" w:fill="auto"/>
          </w:tcPr>
          <w:p w:rsidR="00EE2FA9" w:rsidRDefault="00EE2FA9"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2003</w:t>
            </w:r>
          </w:p>
        </w:tc>
        <w:bookmarkStart w:id="118" w:name="indexW47385"/>
        <w:tc>
          <w:tcPr>
            <w:tcW w:w="6804" w:type="dxa"/>
            <w:shd w:val="clear" w:color="000000" w:fill="auto"/>
          </w:tcPr>
          <w:p w:rsidR="00EE2FA9" w:rsidRPr="00713197" w:rsidRDefault="00713197"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"https://www.ombudsman.parliament.nz/resources/request-printed-copies-ministers-official-diaries" </w:instrText>
            </w:r>
            <w:r>
              <w:rPr>
                <w:rStyle w:val="Hyperlink"/>
              </w:rPr>
              <w:fldChar w:fldCharType="separate"/>
            </w:r>
            <w:r w:rsidR="00A838BA" w:rsidRPr="00713197">
              <w:rPr>
                <w:rStyle w:val="Hyperlink"/>
              </w:rPr>
              <w:t>Request for o</w:t>
            </w:r>
            <w:r w:rsidR="00EE2FA9" w:rsidRPr="00713197">
              <w:rPr>
                <w:rStyle w:val="Hyperlink"/>
              </w:rPr>
              <w:t>fficials’ names and contact details in ministerial diaries</w:t>
            </w:r>
            <w:bookmarkEnd w:id="118"/>
          </w:p>
          <w:p w:rsidR="00EE2FA9" w:rsidRPr="00DB747B" w:rsidRDefault="00713197" w:rsidP="00B57F68">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i/>
                <w:color w:val="auto"/>
                <w:sz w:val="20"/>
                <w:szCs w:val="20"/>
                <w:u w:val="none"/>
              </w:rPr>
            </w:pPr>
            <w:r>
              <w:rPr>
                <w:rStyle w:val="Hyperlink"/>
              </w:rPr>
              <w:fldChar w:fldCharType="end"/>
            </w:r>
            <w:r w:rsidR="00EE2FA9" w:rsidRPr="007C1243">
              <w:rPr>
                <w:rStyle w:val="Hyperlink"/>
                <w:i/>
                <w:color w:val="auto"/>
                <w:sz w:val="20"/>
                <w:szCs w:val="20"/>
                <w:u w:val="none"/>
              </w:rPr>
              <w:t xml:space="preserve">Section 9(2)(a) OIA did not apply to </w:t>
            </w:r>
            <w:r w:rsidR="00723002" w:rsidRPr="007C1243">
              <w:rPr>
                <w:rStyle w:val="Hyperlink"/>
                <w:i/>
                <w:color w:val="auto"/>
                <w:sz w:val="20"/>
                <w:szCs w:val="20"/>
                <w:u w:val="none"/>
              </w:rPr>
              <w:t>names but did apply</w:t>
            </w:r>
            <w:r w:rsidR="00EE2FA9" w:rsidRPr="007C1243">
              <w:rPr>
                <w:rStyle w:val="Hyperlink"/>
                <w:i/>
                <w:color w:val="auto"/>
                <w:sz w:val="20"/>
                <w:szCs w:val="20"/>
                <w:u w:val="none"/>
              </w:rPr>
              <w:t xml:space="preserve"> to cell and direct-dial phone numbers</w:t>
            </w:r>
            <w:r w:rsidR="00B57F68">
              <w:rPr>
                <w:rStyle w:val="Hyperlink"/>
                <w:i/>
                <w:color w:val="auto"/>
                <w:sz w:val="20"/>
                <w:szCs w:val="20"/>
                <w:u w:val="none"/>
              </w:rPr>
              <w:t xml:space="preserve">—names released—cell and direct-dial phone numbers </w:t>
            </w:r>
            <w:r w:rsidR="00723002" w:rsidRPr="007C1243">
              <w:rPr>
                <w:rStyle w:val="Hyperlink"/>
                <w:i/>
                <w:color w:val="auto"/>
                <w:sz w:val="20"/>
                <w:szCs w:val="20"/>
                <w:u w:val="none"/>
              </w:rPr>
              <w:t>withheld</w:t>
            </w:r>
          </w:p>
        </w:tc>
      </w:tr>
      <w:tr w:rsidR="00EE2FA9"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EE2FA9" w:rsidP="00A52E45">
            <w:pPr>
              <w:pStyle w:val="BodyText"/>
              <w:widowControl w:val="0"/>
            </w:pPr>
            <w:r>
              <w:t>W41677</w:t>
            </w:r>
          </w:p>
          <w:p w:rsidR="00EE2FA9" w:rsidRDefault="00EE2FA9" w:rsidP="00A52E45">
            <w:pPr>
              <w:pStyle w:val="BodyText"/>
              <w:widowControl w:val="0"/>
            </w:pPr>
          </w:p>
        </w:tc>
        <w:tc>
          <w:tcPr>
            <w:tcW w:w="1134" w:type="dxa"/>
            <w:shd w:val="clear" w:color="000000" w:fill="auto"/>
          </w:tcPr>
          <w:p w:rsidR="00EE2FA9" w:rsidRDefault="00EE2FA9" w:rsidP="00A52E45">
            <w:pPr>
              <w:pStyle w:val="BodyText"/>
              <w:widowControl w:val="0"/>
              <w:cnfStyle w:val="000000010000" w:firstRow="0" w:lastRow="0" w:firstColumn="0" w:lastColumn="0" w:oddVBand="0" w:evenVBand="0" w:oddHBand="0" w:evenHBand="1" w:firstRowFirstColumn="0" w:firstRowLastColumn="0" w:lastRowFirstColumn="0" w:lastRowLastColumn="0"/>
              <w:rPr>
                <w:color w:val="auto"/>
              </w:rPr>
            </w:pPr>
            <w:r w:rsidRPr="0014590A">
              <w:t>2000</w:t>
            </w:r>
          </w:p>
        </w:tc>
        <w:bookmarkStart w:id="119" w:name="indexW41677"/>
        <w:bookmarkEnd w:id="119"/>
        <w:tc>
          <w:tcPr>
            <w:tcW w:w="6804" w:type="dxa"/>
            <w:shd w:val="clear" w:color="000000" w:fill="auto"/>
          </w:tcPr>
          <w:p w:rsidR="00EE2FA9" w:rsidRPr="00214B8C" w:rsidRDefault="00214B8C" w:rsidP="00A52E45">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"https://www.ombudsman.parliament.nz/resources/request-information-relating-civic-creche-inquiry" </w:instrText>
            </w:r>
            <w:r>
              <w:rPr>
                <w:rStyle w:val="Hyperlink"/>
              </w:rPr>
              <w:fldChar w:fldCharType="separate"/>
            </w:r>
            <w:r w:rsidR="00A838BA" w:rsidRPr="00214B8C">
              <w:rPr>
                <w:rStyle w:val="Hyperlink"/>
              </w:rPr>
              <w:t>Request for o</w:t>
            </w:r>
            <w:r w:rsidR="00EE2FA9" w:rsidRPr="00214B8C">
              <w:rPr>
                <w:rStyle w:val="Hyperlink"/>
              </w:rPr>
              <w:t>fficials</w:t>
            </w:r>
            <w:r w:rsidR="00A838BA" w:rsidRPr="00214B8C">
              <w:rPr>
                <w:rStyle w:val="Hyperlink"/>
              </w:rPr>
              <w:t>’</w:t>
            </w:r>
            <w:r w:rsidR="00EE2FA9" w:rsidRPr="00214B8C">
              <w:rPr>
                <w:rStyle w:val="Hyperlink"/>
              </w:rPr>
              <w:t xml:space="preserve"> names in reports about the Christchurch Civic Crèche case</w:t>
            </w:r>
          </w:p>
          <w:p w:rsidR="00EE2FA9" w:rsidRPr="007C1243" w:rsidRDefault="00214B8C" w:rsidP="007C1243">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u w:val="none"/>
              </w:rPr>
            </w:pPr>
            <w:r>
              <w:rPr>
                <w:rStyle w:val="Hyperlink"/>
              </w:rPr>
              <w:fldChar w:fldCharType="end"/>
            </w:r>
            <w:r w:rsidR="00EE2FA9" w:rsidRPr="007C1243">
              <w:rPr>
                <w:rStyle w:val="Hyperlink"/>
                <w:i/>
                <w:color w:val="auto"/>
                <w:sz w:val="20"/>
                <w:szCs w:val="20"/>
                <w:u w:val="none"/>
              </w:rPr>
              <w:t xml:space="preserve">Section 9(2)(a) OIA </w:t>
            </w:r>
            <w:r w:rsidR="007C1243" w:rsidRPr="007C1243">
              <w:rPr>
                <w:rStyle w:val="Hyperlink"/>
                <w:i/>
                <w:color w:val="auto"/>
                <w:sz w:val="20"/>
                <w:szCs w:val="20"/>
                <w:u w:val="none"/>
              </w:rPr>
              <w:t>applied to</w:t>
            </w:r>
            <w:r w:rsidR="00EE2FA9" w:rsidRPr="007C1243">
              <w:rPr>
                <w:rStyle w:val="Hyperlink"/>
                <w:i/>
                <w:color w:val="auto"/>
                <w:sz w:val="20"/>
                <w:szCs w:val="20"/>
                <w:u w:val="none"/>
              </w:rPr>
              <w:t xml:space="preserve"> </w:t>
            </w:r>
            <w:r w:rsidR="007C1243" w:rsidRPr="007C1243">
              <w:rPr>
                <w:rStyle w:val="Hyperlink"/>
                <w:i/>
                <w:color w:val="auto"/>
                <w:sz w:val="20"/>
                <w:szCs w:val="20"/>
                <w:u w:val="none"/>
              </w:rPr>
              <w:t xml:space="preserve">some </w:t>
            </w:r>
            <w:r w:rsidR="00EE2FA9" w:rsidRPr="007C1243">
              <w:rPr>
                <w:rStyle w:val="Hyperlink"/>
                <w:i/>
                <w:color w:val="auto"/>
                <w:sz w:val="20"/>
                <w:szCs w:val="20"/>
                <w:u w:val="none"/>
              </w:rPr>
              <w:t>names which appeared in the context of private employment information</w:t>
            </w:r>
            <w:r w:rsidR="007C1243" w:rsidRPr="007C1243">
              <w:rPr>
                <w:rStyle w:val="Hyperlink"/>
                <w:i/>
                <w:color w:val="auto"/>
                <w:sz w:val="20"/>
                <w:szCs w:val="20"/>
                <w:u w:val="none"/>
              </w:rPr>
              <w:t xml:space="preserve">, but not other names—partial release </w:t>
            </w:r>
          </w:p>
        </w:tc>
      </w:tr>
    </w:tbl>
    <w:p w:rsidR="00EE2FA9" w:rsidRPr="00EE2FA9" w:rsidRDefault="00EE2FA9" w:rsidP="00EE2FA9">
      <w:pPr>
        <w:pStyle w:val="BodyText"/>
      </w:pPr>
    </w:p>
    <w:p w:rsidR="00B55C51" w:rsidRPr="00777C30" w:rsidRDefault="00B55C51" w:rsidP="00EE2FA9">
      <w:pPr>
        <w:pStyle w:val="BodyText"/>
      </w:pPr>
    </w:p>
    <w:sectPr w:rsidR="00B55C51" w:rsidRPr="00777C30" w:rsidSect="00A87E34">
      <w:headerReference w:type="even" r:id="rId102"/>
      <w:headerReference w:type="default" r:id="rId103"/>
      <w:footerReference w:type="even" r:id="rId104"/>
      <w:footerReference w:type="default" r:id="rId105"/>
      <w:headerReference w:type="first" r:id="rId106"/>
      <w:footerReference w:type="first" r:id="rId107"/>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CAB" w:rsidRPr="00D45126" w:rsidRDefault="00491CAB" w:rsidP="00554FCD">
      <w:pPr>
        <w:spacing w:after="0" w:line="240" w:lineRule="auto"/>
        <w:rPr>
          <w:color w:val="4D4D4D"/>
        </w:rPr>
      </w:pPr>
      <w:r w:rsidRPr="00D45126">
        <w:rPr>
          <w:color w:val="4D4D4D"/>
        </w:rPr>
        <w:separator/>
      </w:r>
    </w:p>
  </w:endnote>
  <w:endnote w:type="continuationSeparator" w:id="0">
    <w:p w:rsidR="00491CAB" w:rsidRPr="00D45126" w:rsidRDefault="00491CAB" w:rsidP="00554FCD">
      <w:pPr>
        <w:spacing w:after="0" w:line="240" w:lineRule="auto"/>
        <w:rPr>
          <w:color w:val="4D4D4D"/>
        </w:rPr>
      </w:pPr>
      <w:r w:rsidRPr="00D45126">
        <w:rPr>
          <w:color w:val="4D4D4D"/>
        </w:rPr>
        <w:continuationSeparator/>
      </w:r>
    </w:p>
  </w:endnote>
  <w:endnote w:type="continuationNotice" w:id="1">
    <w:p w:rsidR="00491CAB" w:rsidRDefault="00491C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D44" w:rsidRDefault="00BD2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B5" w:rsidRPr="0059155D" w:rsidRDefault="000616B5" w:rsidP="00B81F45">
    <w:pPr>
      <w:pStyle w:val="Footerline"/>
    </w:pPr>
  </w:p>
  <w:p w:rsidR="000616B5" w:rsidRPr="0059155D" w:rsidRDefault="000616B5" w:rsidP="00B81F45">
    <w:pPr>
      <w:pStyle w:val="Footerline"/>
    </w:pPr>
  </w:p>
  <w:p w:rsidR="000616B5" w:rsidRPr="005533D8" w:rsidRDefault="00491CAB" w:rsidP="00B81F45">
    <w:pPr>
      <w:pStyle w:val="Footer"/>
    </w:pPr>
    <w:r>
      <w:fldChar w:fldCharType="begin"/>
    </w:r>
    <w:r>
      <w:instrText xml:space="preserve"> DOCVARIABLE  dvShortText </w:instrText>
    </w:r>
    <w:r>
      <w:fldChar w:fldCharType="separate"/>
    </w:r>
    <w:r w:rsidR="003A6FC5">
      <w:t>Guide: Names and contact details of public sector employees April 2020 |</w:t>
    </w:r>
    <w:r>
      <w:fldChar w:fldCharType="end"/>
    </w:r>
    <w:r w:rsidR="000616B5">
      <w:t xml:space="preserve"> Page </w:t>
    </w:r>
    <w:r w:rsidR="000616B5" w:rsidRPr="00A32286">
      <w:rPr>
        <w:rStyle w:val="PageNumber"/>
      </w:rPr>
      <w:fldChar w:fldCharType="begin"/>
    </w:r>
    <w:r w:rsidR="000616B5" w:rsidRPr="00A32286">
      <w:rPr>
        <w:rStyle w:val="PageNumber"/>
      </w:rPr>
      <w:instrText xml:space="preserve"> PAGE   \* MERGEFORMAT </w:instrText>
    </w:r>
    <w:r w:rsidR="000616B5" w:rsidRPr="00A32286">
      <w:rPr>
        <w:rStyle w:val="PageNumber"/>
      </w:rPr>
      <w:fldChar w:fldCharType="separate"/>
    </w:r>
    <w:r w:rsidR="003A6FC5">
      <w:rPr>
        <w:rStyle w:val="PageNumber"/>
        <w:noProof/>
      </w:rPr>
      <w:t>24</w:t>
    </w:r>
    <w:r w:rsidR="000616B5"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B5" w:rsidRPr="0059155D" w:rsidRDefault="000616B5" w:rsidP="00AA3322">
    <w:pPr>
      <w:pStyle w:val="Footerline"/>
    </w:pPr>
  </w:p>
  <w:p w:rsidR="000616B5" w:rsidRPr="0059155D" w:rsidRDefault="000616B5" w:rsidP="00AA3322">
    <w:pPr>
      <w:pStyle w:val="Footerline"/>
    </w:pPr>
  </w:p>
  <w:p w:rsidR="000616B5" w:rsidRPr="005533D8" w:rsidRDefault="00491CAB" w:rsidP="00AA3322">
    <w:pPr>
      <w:pStyle w:val="Footer"/>
    </w:pPr>
    <w:r>
      <w:fldChar w:fldCharType="begin"/>
    </w:r>
    <w:r>
      <w:instrText xml:space="preserve"> DOCVARIABLE  dvShortText </w:instrText>
    </w:r>
    <w:r>
      <w:fldChar w:fldCharType="separate"/>
    </w:r>
    <w:r w:rsidR="003A6FC5">
      <w:t>Guide: Names and contact details of public sector employees April 2020 |</w:t>
    </w:r>
    <w:r>
      <w:fldChar w:fldCharType="end"/>
    </w:r>
    <w:r w:rsidR="000616B5">
      <w:t xml:space="preserve"> Page </w:t>
    </w:r>
    <w:r w:rsidR="000616B5" w:rsidRPr="00A32286">
      <w:rPr>
        <w:rStyle w:val="PageNumber"/>
      </w:rPr>
      <w:fldChar w:fldCharType="begin"/>
    </w:r>
    <w:r w:rsidR="000616B5" w:rsidRPr="00A32286">
      <w:rPr>
        <w:rStyle w:val="PageNumber"/>
      </w:rPr>
      <w:instrText xml:space="preserve"> PAGE   \* MERGEFORMAT </w:instrText>
    </w:r>
    <w:r w:rsidR="000616B5" w:rsidRPr="00A32286">
      <w:rPr>
        <w:rStyle w:val="PageNumber"/>
      </w:rPr>
      <w:fldChar w:fldCharType="separate"/>
    </w:r>
    <w:r>
      <w:rPr>
        <w:rStyle w:val="PageNumber"/>
        <w:noProof/>
      </w:rPr>
      <w:t>1</w:t>
    </w:r>
    <w:r w:rsidR="000616B5"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CAB" w:rsidRPr="00D45126" w:rsidRDefault="00491CAB" w:rsidP="00257DA0">
      <w:pPr>
        <w:spacing w:after="0" w:line="240" w:lineRule="auto"/>
        <w:rPr>
          <w:color w:val="4D4D4D"/>
        </w:rPr>
      </w:pPr>
      <w:r w:rsidRPr="00D45126">
        <w:rPr>
          <w:color w:val="4D4D4D"/>
        </w:rPr>
        <w:separator/>
      </w:r>
    </w:p>
  </w:footnote>
  <w:footnote w:type="continuationSeparator" w:id="0">
    <w:p w:rsidR="00491CAB" w:rsidRPr="00C14083" w:rsidRDefault="00491CAB" w:rsidP="00554FCD">
      <w:pPr>
        <w:spacing w:after="0" w:line="240" w:lineRule="auto"/>
        <w:rPr>
          <w:color w:val="4D4D4D"/>
        </w:rPr>
      </w:pPr>
      <w:r w:rsidRPr="00C14083">
        <w:rPr>
          <w:color w:val="4D4D4D"/>
        </w:rPr>
        <w:continuationSeparator/>
      </w:r>
    </w:p>
  </w:footnote>
  <w:footnote w:type="continuationNotice" w:id="1">
    <w:p w:rsidR="00491CAB" w:rsidRDefault="00491CAB">
      <w:pPr>
        <w:spacing w:after="0" w:line="240" w:lineRule="auto"/>
      </w:pPr>
    </w:p>
  </w:footnote>
  <w:footnote w:id="2">
    <w:p w:rsidR="000616B5" w:rsidRDefault="000616B5">
      <w:pPr>
        <w:pStyle w:val="FootnoteText"/>
      </w:pPr>
      <w:r>
        <w:rPr>
          <w:rStyle w:val="FootnoteReference"/>
        </w:rPr>
        <w:footnoteRef/>
      </w:r>
      <w:r>
        <w:t xml:space="preserve"> </w:t>
      </w:r>
      <w:r>
        <w:tab/>
        <w:t>See s 5 OIA and LGOIMA.</w:t>
      </w:r>
    </w:p>
  </w:footnote>
  <w:footnote w:id="3">
    <w:p w:rsidR="000616B5" w:rsidRDefault="000616B5">
      <w:pPr>
        <w:pStyle w:val="FootnoteText"/>
      </w:pPr>
      <w:r>
        <w:rPr>
          <w:rStyle w:val="FootnoteReference"/>
        </w:rPr>
        <w:footnoteRef/>
      </w:r>
      <w:r>
        <w:t xml:space="preserve"> </w:t>
      </w:r>
      <w:r>
        <w:tab/>
        <w:t>Note that there are also some administrative reasons for refusing official information requests—see s 18 OIA and s 17 LGOIMA.</w:t>
      </w:r>
    </w:p>
  </w:footnote>
  <w:footnote w:id="4">
    <w:p w:rsidR="000616B5" w:rsidRDefault="000616B5">
      <w:pPr>
        <w:pStyle w:val="FootnoteText"/>
      </w:pPr>
      <w:r>
        <w:rPr>
          <w:rStyle w:val="FootnoteReference"/>
        </w:rPr>
        <w:footnoteRef/>
      </w:r>
      <w:r>
        <w:t xml:space="preserve"> </w:t>
      </w:r>
      <w:r>
        <w:tab/>
        <w:t>See s 9 OIA and s 7 LGOIMA.</w:t>
      </w:r>
    </w:p>
  </w:footnote>
  <w:footnote w:id="5">
    <w:p w:rsidR="000616B5" w:rsidRDefault="000616B5">
      <w:pPr>
        <w:pStyle w:val="FootnoteText"/>
      </w:pPr>
      <w:r>
        <w:rPr>
          <w:rStyle w:val="FootnoteReference"/>
        </w:rPr>
        <w:footnoteRef/>
      </w:r>
      <w:r>
        <w:t xml:space="preserve"> </w:t>
      </w:r>
      <w:r>
        <w:tab/>
        <w:t xml:space="preserve">See ss 6 and 7 OIA and s 6 LGOIMA. </w:t>
      </w:r>
    </w:p>
  </w:footnote>
  <w:footnote w:id="6">
    <w:p w:rsidR="000616B5" w:rsidRPr="00AB20B7" w:rsidRDefault="000616B5">
      <w:pPr>
        <w:pStyle w:val="FootnoteText"/>
        <w:rPr>
          <w:i/>
        </w:rPr>
      </w:pPr>
      <w:r>
        <w:rPr>
          <w:rStyle w:val="FootnoteReference"/>
        </w:rPr>
        <w:footnoteRef/>
      </w:r>
      <w:r>
        <w:t xml:space="preserve"> </w:t>
      </w:r>
      <w:r>
        <w:tab/>
      </w:r>
      <w:bookmarkStart w:id="9" w:name="pearce"/>
      <w:bookmarkEnd w:id="9"/>
      <w:r>
        <w:t xml:space="preserve">See </w:t>
      </w:r>
      <w:r>
        <w:rPr>
          <w:i/>
        </w:rPr>
        <w:t xml:space="preserve">Commissioner of Police v Ombudsman </w:t>
      </w:r>
      <w:r w:rsidRPr="00AB20B7">
        <w:t>[1988] 1 NZLR 385 at 411.</w:t>
      </w:r>
    </w:p>
  </w:footnote>
  <w:footnote w:id="7">
    <w:p w:rsidR="000616B5" w:rsidRDefault="000616B5">
      <w:pPr>
        <w:pStyle w:val="FootnoteText"/>
      </w:pPr>
      <w:r>
        <w:rPr>
          <w:rStyle w:val="FootnoteReference"/>
        </w:rPr>
        <w:footnoteRef/>
      </w:r>
      <w:r>
        <w:t xml:space="preserve"> </w:t>
      </w:r>
      <w:r>
        <w:tab/>
        <w:t>See s 41 LGOIMA.</w:t>
      </w:r>
    </w:p>
  </w:footnote>
  <w:footnote w:id="8">
    <w:p w:rsidR="000616B5" w:rsidRDefault="000616B5">
      <w:pPr>
        <w:pStyle w:val="FootnoteText"/>
      </w:pPr>
      <w:r>
        <w:rPr>
          <w:rStyle w:val="FootnoteReference"/>
        </w:rPr>
        <w:footnoteRef/>
      </w:r>
      <w:r>
        <w:t xml:space="preserve"> </w:t>
      </w:r>
      <w:r>
        <w:tab/>
        <w:t xml:space="preserve">See case </w:t>
      </w:r>
      <w:hyperlink r:id="rId1" w:history="1">
        <w:r w:rsidRPr="0027262E">
          <w:rPr>
            <w:rStyle w:val="Hyperlink"/>
          </w:rPr>
          <w:t>320402</w:t>
        </w:r>
      </w:hyperlink>
      <w:r>
        <w:t xml:space="preserve"> (the ‘PHARMAC case’).</w:t>
      </w:r>
    </w:p>
  </w:footnote>
  <w:footnote w:id="9">
    <w:p w:rsidR="000616B5" w:rsidRDefault="000616B5">
      <w:pPr>
        <w:pStyle w:val="FootnoteText"/>
      </w:pPr>
      <w:r>
        <w:rPr>
          <w:rStyle w:val="FootnoteReference"/>
        </w:rPr>
        <w:footnoteRef/>
      </w:r>
      <w:r>
        <w:t xml:space="preserve"> </w:t>
      </w:r>
      <w:r>
        <w:tab/>
        <w:t xml:space="preserve">See case </w:t>
      </w:r>
      <w:hyperlink r:id="rId2" w:history="1">
        <w:r w:rsidRPr="00EF6119">
          <w:rPr>
            <w:rStyle w:val="Hyperlink"/>
          </w:rPr>
          <w:t>470939 &amp; 463601</w:t>
        </w:r>
      </w:hyperlink>
      <w:r>
        <w:t>.</w:t>
      </w:r>
    </w:p>
  </w:footnote>
  <w:footnote w:id="10">
    <w:p w:rsidR="000616B5" w:rsidRDefault="000616B5">
      <w:pPr>
        <w:pStyle w:val="FootnoteText"/>
      </w:pPr>
      <w:r>
        <w:rPr>
          <w:rStyle w:val="FootnoteReference"/>
        </w:rPr>
        <w:footnoteRef/>
      </w:r>
      <w:r>
        <w:t xml:space="preserve"> </w:t>
      </w:r>
      <w:r>
        <w:tab/>
        <w:t>See s 6(a) OIA.</w:t>
      </w:r>
    </w:p>
  </w:footnote>
  <w:footnote w:id="11">
    <w:p w:rsidR="000616B5" w:rsidRDefault="000616B5">
      <w:pPr>
        <w:pStyle w:val="FootnoteText"/>
      </w:pPr>
      <w:r>
        <w:rPr>
          <w:rStyle w:val="FootnoteReference"/>
        </w:rPr>
        <w:footnoteRef/>
      </w:r>
      <w:r>
        <w:t xml:space="preserve"> </w:t>
      </w:r>
      <w:r>
        <w:tab/>
        <w:t>See s 6(c) OIA and 6(a) LGOIMA.</w:t>
      </w:r>
    </w:p>
  </w:footnote>
  <w:footnote w:id="12">
    <w:p w:rsidR="000616B5" w:rsidRDefault="000616B5" w:rsidP="005527EA">
      <w:pPr>
        <w:pStyle w:val="FootnoteText"/>
      </w:pPr>
      <w:r>
        <w:rPr>
          <w:rStyle w:val="FootnoteReference"/>
        </w:rPr>
        <w:footnoteRef/>
      </w:r>
      <w:r>
        <w:t xml:space="preserve"> </w:t>
      </w:r>
      <w:r>
        <w:tab/>
        <w:t xml:space="preserve">See </w:t>
      </w:r>
      <w:hyperlink w:anchor="pearce" w:history="1">
        <w:r w:rsidRPr="00BC37D1">
          <w:rPr>
            <w:rStyle w:val="Hyperlink"/>
          </w:rPr>
          <w:t xml:space="preserve">note </w:t>
        </w:r>
        <w:r>
          <w:rPr>
            <w:rStyle w:val="Hyperlink"/>
          </w:rPr>
          <w:t>5</w:t>
        </w:r>
      </w:hyperlink>
      <w:r>
        <w:t xml:space="preserve"> at 391. </w:t>
      </w:r>
    </w:p>
  </w:footnote>
  <w:footnote w:id="13">
    <w:p w:rsidR="000616B5" w:rsidRDefault="000616B5" w:rsidP="005C3110">
      <w:pPr>
        <w:pStyle w:val="FootnoteText"/>
      </w:pPr>
      <w:r>
        <w:rPr>
          <w:rStyle w:val="FootnoteReference"/>
        </w:rPr>
        <w:footnoteRef/>
      </w:r>
      <w:r>
        <w:t xml:space="preserve"> </w:t>
      </w:r>
      <w:r>
        <w:tab/>
      </w:r>
      <w:r>
        <w:rPr>
          <w:i/>
        </w:rPr>
        <w:t>Freedom of Information in New Zealand</w:t>
      </w:r>
      <w:r w:rsidRPr="00D63D4A">
        <w:t xml:space="preserve"> </w:t>
      </w:r>
      <w:r>
        <w:t xml:space="preserve">(1992) at 378 says that the qualifier </w:t>
      </w:r>
      <w:r w:rsidRPr="007477CF">
        <w:rPr>
          <w:i/>
        </w:rPr>
        <w:t>‘improper’</w:t>
      </w:r>
      <w:r>
        <w:t xml:space="preserve"> probably belongs to </w:t>
      </w:r>
      <w:r w:rsidRPr="007477CF">
        <w:rPr>
          <w:i/>
        </w:rPr>
        <w:t>‘pressure’</w:t>
      </w:r>
      <w:r>
        <w:t xml:space="preserve"> rather than </w:t>
      </w:r>
      <w:r w:rsidRPr="007477CF">
        <w:rPr>
          <w:i/>
        </w:rPr>
        <w:t>‘harassment’</w:t>
      </w:r>
      <w:r>
        <w:t xml:space="preserve">, since proper harassment would be a contradiction in terms. </w:t>
      </w:r>
    </w:p>
  </w:footnote>
  <w:footnote w:id="14">
    <w:p w:rsidR="000616B5" w:rsidRDefault="000616B5" w:rsidP="007E6E44">
      <w:pPr>
        <w:pStyle w:val="FootnoteText"/>
      </w:pPr>
      <w:r>
        <w:rPr>
          <w:rStyle w:val="FootnoteReference"/>
        </w:rPr>
        <w:footnoteRef/>
      </w:r>
      <w:r>
        <w:t xml:space="preserve"> </w:t>
      </w:r>
      <w:r>
        <w:tab/>
        <w:t>See ss 3 and 4 Harassment Act 1997.</w:t>
      </w:r>
    </w:p>
  </w:footnote>
  <w:footnote w:id="15">
    <w:p w:rsidR="000616B5" w:rsidRDefault="000616B5">
      <w:pPr>
        <w:pStyle w:val="FootnoteText"/>
      </w:pPr>
      <w:r>
        <w:rPr>
          <w:rStyle w:val="FootnoteReference"/>
        </w:rPr>
        <w:footnoteRef/>
      </w:r>
      <w:r>
        <w:t xml:space="preserve"> </w:t>
      </w:r>
      <w:r>
        <w:tab/>
        <w:t>See s 29B OIA and s 29A LGOIMA.</w:t>
      </w:r>
    </w:p>
  </w:footnote>
  <w:footnote w:id="16">
    <w:p w:rsidR="000616B5" w:rsidRDefault="000616B5">
      <w:pPr>
        <w:pStyle w:val="FootnoteText"/>
      </w:pPr>
      <w:r>
        <w:rPr>
          <w:rStyle w:val="FootnoteReference"/>
        </w:rPr>
        <w:footnoteRef/>
      </w:r>
      <w:r>
        <w:t xml:space="preserve"> </w:t>
      </w:r>
      <w:r>
        <w:tab/>
        <w:t xml:space="preserve">See s 15A OIA and s 14 LGOIMA, and our guides </w:t>
      </w:r>
      <w:hyperlink r:id="rId3" w:history="1">
        <w:r w:rsidRPr="00DA784A">
          <w:rPr>
            <w:rStyle w:val="Hyperlink"/>
            <w:i/>
          </w:rPr>
          <w:t>The OIA for Ministers and agencies</w:t>
        </w:r>
      </w:hyperlink>
      <w:r>
        <w:t xml:space="preserve"> and the </w:t>
      </w:r>
      <w:hyperlink r:id="rId4" w:history="1">
        <w:r w:rsidRPr="00857AC8">
          <w:rPr>
            <w:rStyle w:val="Hyperlink"/>
            <w:i/>
          </w:rPr>
          <w:t>LGOIMA for local government agencies</w:t>
        </w:r>
      </w:hyperlink>
      <w:r>
        <w:t>, for more information about extensions.</w:t>
      </w:r>
    </w:p>
  </w:footnote>
  <w:footnote w:id="17">
    <w:p w:rsidR="000616B5" w:rsidRDefault="000616B5">
      <w:pPr>
        <w:pStyle w:val="FootnoteText"/>
      </w:pPr>
      <w:r>
        <w:rPr>
          <w:rStyle w:val="FootnoteReference"/>
        </w:rPr>
        <w:footnoteRef/>
      </w:r>
      <w:r>
        <w:t xml:space="preserve"> </w:t>
      </w:r>
      <w:r>
        <w:tab/>
        <w:t>See s 4(a)(ii) OIA and LGOIMA.</w:t>
      </w:r>
    </w:p>
  </w:footnote>
  <w:footnote w:id="18">
    <w:p w:rsidR="000616B5" w:rsidRDefault="000616B5">
      <w:pPr>
        <w:pStyle w:val="FootnoteText"/>
      </w:pPr>
      <w:r>
        <w:rPr>
          <w:rStyle w:val="FootnoteReference"/>
        </w:rPr>
        <w:footnoteRef/>
      </w:r>
      <w:r>
        <w:t xml:space="preserve"> </w:t>
      </w:r>
      <w:r>
        <w:tab/>
        <w:t>[2018] NZHC 2528 [26 September 2018].</w:t>
      </w:r>
    </w:p>
  </w:footnote>
  <w:footnote w:id="19">
    <w:p w:rsidR="000616B5" w:rsidRDefault="000616B5" w:rsidP="00A35127">
      <w:pPr>
        <w:pStyle w:val="FootnoteText"/>
      </w:pPr>
      <w:r>
        <w:rPr>
          <w:rStyle w:val="FootnoteReference"/>
        </w:rPr>
        <w:footnoteRef/>
      </w:r>
      <w:r w:rsidR="007C5EE7">
        <w:t xml:space="preserve"> </w:t>
      </w:r>
      <w:r w:rsidR="007C5EE7">
        <w:tab/>
        <w:t>See s 9(2)(a) OIA and</w:t>
      </w:r>
      <w:r>
        <w:t xml:space="preserve"> 7(2)(a) LGOIMA.</w:t>
      </w:r>
    </w:p>
  </w:footnote>
  <w:footnote w:id="20">
    <w:p w:rsidR="000616B5" w:rsidRDefault="000616B5">
      <w:pPr>
        <w:pStyle w:val="FootnoteText"/>
      </w:pPr>
      <w:r>
        <w:rPr>
          <w:rStyle w:val="FootnoteReference"/>
        </w:rPr>
        <w:footnoteRef/>
      </w:r>
      <w:r>
        <w:t xml:space="preserve"> </w:t>
      </w:r>
      <w:r>
        <w:tab/>
        <w:t>The State Sector Act 1988 requires departments to operate a personnel policy that includes, among other things, provisions requiring good and safe working conditions (s 56(2)(a)).</w:t>
      </w:r>
    </w:p>
  </w:footnote>
  <w:footnote w:id="21">
    <w:p w:rsidR="000616B5" w:rsidRDefault="000616B5" w:rsidP="00E208B8">
      <w:pPr>
        <w:pStyle w:val="FootnoteText"/>
      </w:pPr>
      <w:r>
        <w:rPr>
          <w:rStyle w:val="FootnoteReference"/>
        </w:rPr>
        <w:footnoteRef/>
      </w:r>
      <w:r>
        <w:t xml:space="preserve"> </w:t>
      </w:r>
      <w:r>
        <w:tab/>
        <w:t xml:space="preserve">See, for example, </w:t>
      </w:r>
      <w:hyperlink r:id="rId5" w:history="1">
        <w:r w:rsidRPr="0012607E">
          <w:rPr>
            <w:rStyle w:val="Hyperlink"/>
          </w:rPr>
          <w:t>https://www.dia.govt.nz/Identity---How-to-protect-yourself-from-identity-theft</w:t>
        </w:r>
      </w:hyperlink>
      <w:r>
        <w:t>.</w:t>
      </w:r>
    </w:p>
  </w:footnote>
  <w:footnote w:id="22">
    <w:p w:rsidR="001D1209" w:rsidRDefault="001D1209">
      <w:pPr>
        <w:pStyle w:val="FootnoteText"/>
      </w:pPr>
      <w:r>
        <w:rPr>
          <w:rStyle w:val="FootnoteReference"/>
        </w:rPr>
        <w:footnoteRef/>
      </w:r>
      <w:r>
        <w:t xml:space="preserve"> </w:t>
      </w:r>
      <w:r>
        <w:tab/>
        <w:t xml:space="preserve">See </w:t>
      </w:r>
      <w:hyperlink r:id="rId6" w:history="1">
        <w:r w:rsidRPr="009624EB">
          <w:rPr>
            <w:rStyle w:val="Hyperlink"/>
            <w:i/>
          </w:rPr>
          <w:t>The OIA for Ministers and agencies</w:t>
        </w:r>
      </w:hyperlink>
      <w:r>
        <w:t xml:space="preserve"> (page 32) and </w:t>
      </w:r>
      <w:hyperlink r:id="rId7" w:history="1">
        <w:r w:rsidRPr="009624EB">
          <w:rPr>
            <w:rStyle w:val="Hyperlink"/>
            <w:i/>
          </w:rPr>
          <w:t>The LGOIMA for local government agencies</w:t>
        </w:r>
      </w:hyperlink>
      <w:r>
        <w:rPr>
          <w:rStyle w:val="Hyperlink"/>
          <w:i/>
        </w:rPr>
        <w:t xml:space="preserve"> </w:t>
      </w:r>
      <w:r>
        <w:t>(page 30) for more information about 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D44" w:rsidRDefault="00BD2D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B5" w:rsidRDefault="000616B5" w:rsidP="00B81F45">
    <w:pPr>
      <w:pStyle w:val="Header"/>
      <w:tabs>
        <w:tab w:val="clear" w:pos="9299"/>
        <w:tab w:val="right" w:pos="9321"/>
      </w:tabs>
      <w:rPr>
        <w:rStyle w:val="PageNumber"/>
      </w:rPr>
    </w:pPr>
    <w:r>
      <w:t xml:space="preserve">Office of the Ombudsman | </w:t>
    </w:r>
    <w:r w:rsidRPr="00DD54DF">
      <w:t>Tari o te Kaitiaki Mana Tangata</w:t>
    </w:r>
  </w:p>
  <w:p w:rsidR="000616B5" w:rsidRPr="00661EC9" w:rsidRDefault="000616B5"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B5" w:rsidRPr="0077590F" w:rsidRDefault="000616B5" w:rsidP="0077590F">
    <w:pPr>
      <w:pStyle w:val="BodyText"/>
    </w:pPr>
    <w:bookmarkStart w:id="120" w:name="BG_Colour"/>
    <w:r>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4143375"/>
          <wp:effectExtent l="0" t="0" r="3810" b="9525"/>
          <wp:wrapNone/>
          <wp:docPr id="3"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262DC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47CC0A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60E8C8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AAE82688"/>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DD14DFB"/>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8BA241F8"/>
    <w:lvl w:ilvl="0">
      <w:start w:val="1"/>
      <w:numFmt w:val="bullet"/>
      <w:pStyle w:val="Boxsmallbullet1"/>
      <w:lvlText w:val=""/>
      <w:lvlJc w:val="left"/>
      <w:pPr>
        <w:tabs>
          <w:tab w:val="num" w:pos="357"/>
        </w:tabs>
        <w:ind w:left="360" w:hanging="360"/>
      </w:pPr>
      <w:rPr>
        <w:rFonts w:ascii="Symbol" w:hAnsi="Symbol" w:hint="default"/>
        <w:color w:val="auto"/>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82D7072"/>
    <w:multiLevelType w:val="hybridMultilevel"/>
    <w:tmpl w:val="35D6C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032E93"/>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5" w15:restartNumberingAfterBreak="0">
    <w:nsid w:val="67CC4323"/>
    <w:multiLevelType w:val="hybridMultilevel"/>
    <w:tmpl w:val="D5FA6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8"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6A26424"/>
    <w:multiLevelType w:val="multilevel"/>
    <w:tmpl w:val="93CA5186"/>
    <w:lvl w:ilvl="0">
      <w:start w:val="1"/>
      <w:numFmt w:val="bullet"/>
      <w:pStyle w:val="Bullet1"/>
      <w:lvlText w:val=""/>
      <w:lvlJc w:val="left"/>
      <w:pPr>
        <w:tabs>
          <w:tab w:val="num" w:pos="567"/>
        </w:tabs>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0"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1"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6"/>
  </w:num>
  <w:num w:numId="3">
    <w:abstractNumId w:val="15"/>
  </w:num>
  <w:num w:numId="4">
    <w:abstractNumId w:val="2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3"/>
  </w:num>
  <w:num w:numId="9">
    <w:abstractNumId w:val="29"/>
  </w:num>
  <w:num w:numId="10">
    <w:abstractNumId w:val="14"/>
  </w:num>
  <w:num w:numId="11">
    <w:abstractNumId w:val="7"/>
  </w:num>
  <w:num w:numId="12">
    <w:abstractNumId w:val="27"/>
  </w:num>
  <w:num w:numId="13">
    <w:abstractNumId w:val="20"/>
  </w:num>
  <w:num w:numId="14">
    <w:abstractNumId w:val="28"/>
  </w:num>
  <w:num w:numId="15">
    <w:abstractNumId w:val="17"/>
  </w:num>
  <w:num w:numId="16">
    <w:abstractNumId w:val="3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
  </w:num>
  <w:num w:numId="20">
    <w:abstractNumId w:val="16"/>
  </w:num>
  <w:num w:numId="21">
    <w:abstractNumId w:val="18"/>
  </w:num>
  <w:num w:numId="22">
    <w:abstractNumId w:val="9"/>
  </w:num>
  <w:num w:numId="23">
    <w:abstractNumId w:val="12"/>
  </w:num>
  <w:num w:numId="24">
    <w:abstractNumId w:val="30"/>
  </w:num>
  <w:num w:numId="25">
    <w:abstractNumId w:val="8"/>
  </w:num>
  <w:num w:numId="2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21"/>
  </w:num>
  <w:num w:numId="37">
    <w:abstractNumId w:val="4"/>
  </w:num>
  <w:num w:numId="38">
    <w:abstractNumId w:val="23"/>
  </w:num>
  <w:num w:numId="39">
    <w:abstractNumId w:val="2"/>
  </w:num>
  <w:num w:numId="40">
    <w:abstractNumId w:val="1"/>
  </w:num>
  <w:num w:numId="4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2"/>
    <w:docVar w:name="ContentsTable" w:val="0"/>
    <w:docVar w:name="dvShortText" w:val="Guide: Names and contact details of public sector employees April 2020 |"/>
    <w:docVar w:name="dvShortTextFrm" w:val="Guide: Names and contact details of public sector employees April 2020"/>
    <w:docVar w:name="IsfirstTb" w:val="True"/>
    <w:docVar w:name="IsInTable" w:val="True"/>
    <w:docVar w:name="OOTOTemplate" w:val="OOTO Strategic Services\Guide.dotm"/>
  </w:docVars>
  <w:rsids>
    <w:rsidRoot w:val="00F5467D"/>
    <w:rsid w:val="00000304"/>
    <w:rsid w:val="00000328"/>
    <w:rsid w:val="00000AEE"/>
    <w:rsid w:val="00000CB7"/>
    <w:rsid w:val="0000164C"/>
    <w:rsid w:val="00002A0C"/>
    <w:rsid w:val="00002E2B"/>
    <w:rsid w:val="00003FFF"/>
    <w:rsid w:val="000048D2"/>
    <w:rsid w:val="00005601"/>
    <w:rsid w:val="00005EC7"/>
    <w:rsid w:val="00006768"/>
    <w:rsid w:val="00007263"/>
    <w:rsid w:val="0000771B"/>
    <w:rsid w:val="00007996"/>
    <w:rsid w:val="00010887"/>
    <w:rsid w:val="00011FD0"/>
    <w:rsid w:val="00013095"/>
    <w:rsid w:val="00013281"/>
    <w:rsid w:val="00013791"/>
    <w:rsid w:val="000169EC"/>
    <w:rsid w:val="00016BBA"/>
    <w:rsid w:val="00020FF8"/>
    <w:rsid w:val="00021208"/>
    <w:rsid w:val="00021382"/>
    <w:rsid w:val="0002313E"/>
    <w:rsid w:val="00023C07"/>
    <w:rsid w:val="00023E19"/>
    <w:rsid w:val="00024776"/>
    <w:rsid w:val="0002489D"/>
    <w:rsid w:val="00024AB8"/>
    <w:rsid w:val="00024B83"/>
    <w:rsid w:val="00024F53"/>
    <w:rsid w:val="00026A3B"/>
    <w:rsid w:val="000273F0"/>
    <w:rsid w:val="000279E3"/>
    <w:rsid w:val="00027F11"/>
    <w:rsid w:val="00031648"/>
    <w:rsid w:val="00031E7B"/>
    <w:rsid w:val="0003260F"/>
    <w:rsid w:val="000328E9"/>
    <w:rsid w:val="00032A75"/>
    <w:rsid w:val="00032C56"/>
    <w:rsid w:val="000332B6"/>
    <w:rsid w:val="00033ACF"/>
    <w:rsid w:val="00033E32"/>
    <w:rsid w:val="00034B09"/>
    <w:rsid w:val="00035821"/>
    <w:rsid w:val="00036454"/>
    <w:rsid w:val="00036630"/>
    <w:rsid w:val="00036892"/>
    <w:rsid w:val="00037CA2"/>
    <w:rsid w:val="000402E7"/>
    <w:rsid w:val="00040F52"/>
    <w:rsid w:val="000411AB"/>
    <w:rsid w:val="00041615"/>
    <w:rsid w:val="000419C3"/>
    <w:rsid w:val="000442A0"/>
    <w:rsid w:val="00045FD7"/>
    <w:rsid w:val="000466C2"/>
    <w:rsid w:val="00046A22"/>
    <w:rsid w:val="00046B63"/>
    <w:rsid w:val="0004711B"/>
    <w:rsid w:val="0004775E"/>
    <w:rsid w:val="00047A40"/>
    <w:rsid w:val="00047CB7"/>
    <w:rsid w:val="00050123"/>
    <w:rsid w:val="000504A4"/>
    <w:rsid w:val="00052A8A"/>
    <w:rsid w:val="0005309C"/>
    <w:rsid w:val="00053114"/>
    <w:rsid w:val="00053E63"/>
    <w:rsid w:val="00054B0C"/>
    <w:rsid w:val="00055F3D"/>
    <w:rsid w:val="00056D44"/>
    <w:rsid w:val="00056EE7"/>
    <w:rsid w:val="00057ABA"/>
    <w:rsid w:val="00057C4D"/>
    <w:rsid w:val="00057D21"/>
    <w:rsid w:val="00060272"/>
    <w:rsid w:val="000611C4"/>
    <w:rsid w:val="000616B5"/>
    <w:rsid w:val="000633DD"/>
    <w:rsid w:val="000637E5"/>
    <w:rsid w:val="00063885"/>
    <w:rsid w:val="00064CFD"/>
    <w:rsid w:val="00064FCB"/>
    <w:rsid w:val="00065881"/>
    <w:rsid w:val="00067F41"/>
    <w:rsid w:val="000719DE"/>
    <w:rsid w:val="000722C4"/>
    <w:rsid w:val="00072BC1"/>
    <w:rsid w:val="000744BB"/>
    <w:rsid w:val="000746AD"/>
    <w:rsid w:val="00075046"/>
    <w:rsid w:val="000754AF"/>
    <w:rsid w:val="00080A72"/>
    <w:rsid w:val="000810F1"/>
    <w:rsid w:val="000822C8"/>
    <w:rsid w:val="00084FC2"/>
    <w:rsid w:val="00086D01"/>
    <w:rsid w:val="00086DB7"/>
    <w:rsid w:val="000871FF"/>
    <w:rsid w:val="00087887"/>
    <w:rsid w:val="000879C3"/>
    <w:rsid w:val="000902E0"/>
    <w:rsid w:val="00090EFA"/>
    <w:rsid w:val="00091062"/>
    <w:rsid w:val="000929F9"/>
    <w:rsid w:val="00093C9D"/>
    <w:rsid w:val="0009569A"/>
    <w:rsid w:val="00095E8A"/>
    <w:rsid w:val="000965D2"/>
    <w:rsid w:val="00096614"/>
    <w:rsid w:val="000968BD"/>
    <w:rsid w:val="00097211"/>
    <w:rsid w:val="00097E3A"/>
    <w:rsid w:val="000A18DA"/>
    <w:rsid w:val="000A3093"/>
    <w:rsid w:val="000A39DB"/>
    <w:rsid w:val="000A4639"/>
    <w:rsid w:val="000A56A9"/>
    <w:rsid w:val="000A6887"/>
    <w:rsid w:val="000A71E3"/>
    <w:rsid w:val="000A746D"/>
    <w:rsid w:val="000A7638"/>
    <w:rsid w:val="000A770C"/>
    <w:rsid w:val="000B0696"/>
    <w:rsid w:val="000B0E8A"/>
    <w:rsid w:val="000B1F1C"/>
    <w:rsid w:val="000B2A2C"/>
    <w:rsid w:val="000B3F2F"/>
    <w:rsid w:val="000B4253"/>
    <w:rsid w:val="000B43C3"/>
    <w:rsid w:val="000B48FF"/>
    <w:rsid w:val="000B55AD"/>
    <w:rsid w:val="000B5A6B"/>
    <w:rsid w:val="000B60ED"/>
    <w:rsid w:val="000B69A1"/>
    <w:rsid w:val="000B7184"/>
    <w:rsid w:val="000B7433"/>
    <w:rsid w:val="000B767C"/>
    <w:rsid w:val="000B78E7"/>
    <w:rsid w:val="000B7A2B"/>
    <w:rsid w:val="000C04EB"/>
    <w:rsid w:val="000C0A91"/>
    <w:rsid w:val="000C1528"/>
    <w:rsid w:val="000C171C"/>
    <w:rsid w:val="000C256B"/>
    <w:rsid w:val="000C281F"/>
    <w:rsid w:val="000C2A01"/>
    <w:rsid w:val="000C2C97"/>
    <w:rsid w:val="000C2FFB"/>
    <w:rsid w:val="000C487C"/>
    <w:rsid w:val="000C5666"/>
    <w:rsid w:val="000C6577"/>
    <w:rsid w:val="000C6F80"/>
    <w:rsid w:val="000C73C1"/>
    <w:rsid w:val="000C7501"/>
    <w:rsid w:val="000D02C5"/>
    <w:rsid w:val="000D0D21"/>
    <w:rsid w:val="000D0D32"/>
    <w:rsid w:val="000D0E73"/>
    <w:rsid w:val="000D19B9"/>
    <w:rsid w:val="000D2C00"/>
    <w:rsid w:val="000D3AF9"/>
    <w:rsid w:val="000D3B26"/>
    <w:rsid w:val="000D46F3"/>
    <w:rsid w:val="000D4757"/>
    <w:rsid w:val="000D5790"/>
    <w:rsid w:val="000D6269"/>
    <w:rsid w:val="000D6B04"/>
    <w:rsid w:val="000D6DA5"/>
    <w:rsid w:val="000D6FA6"/>
    <w:rsid w:val="000D707F"/>
    <w:rsid w:val="000D7D60"/>
    <w:rsid w:val="000E048C"/>
    <w:rsid w:val="000E1A5E"/>
    <w:rsid w:val="000E2563"/>
    <w:rsid w:val="000E2C2F"/>
    <w:rsid w:val="000E2CC6"/>
    <w:rsid w:val="000E3B9E"/>
    <w:rsid w:val="000E43CC"/>
    <w:rsid w:val="000E48F3"/>
    <w:rsid w:val="000E5446"/>
    <w:rsid w:val="000E5F05"/>
    <w:rsid w:val="000F024F"/>
    <w:rsid w:val="000F09B0"/>
    <w:rsid w:val="000F0D29"/>
    <w:rsid w:val="000F1C4D"/>
    <w:rsid w:val="000F221C"/>
    <w:rsid w:val="000F32C4"/>
    <w:rsid w:val="000F358E"/>
    <w:rsid w:val="000F496B"/>
    <w:rsid w:val="000F4A8C"/>
    <w:rsid w:val="000F52D2"/>
    <w:rsid w:val="000F5D79"/>
    <w:rsid w:val="000F6193"/>
    <w:rsid w:val="000F7237"/>
    <w:rsid w:val="000F7E14"/>
    <w:rsid w:val="00100392"/>
    <w:rsid w:val="00100933"/>
    <w:rsid w:val="001022FB"/>
    <w:rsid w:val="00102525"/>
    <w:rsid w:val="00103D6C"/>
    <w:rsid w:val="00105723"/>
    <w:rsid w:val="00106F42"/>
    <w:rsid w:val="00110712"/>
    <w:rsid w:val="001110B8"/>
    <w:rsid w:val="00111851"/>
    <w:rsid w:val="00113780"/>
    <w:rsid w:val="001140F8"/>
    <w:rsid w:val="00114C6B"/>
    <w:rsid w:val="00114C7F"/>
    <w:rsid w:val="0011581E"/>
    <w:rsid w:val="0011590D"/>
    <w:rsid w:val="00115E24"/>
    <w:rsid w:val="001161E4"/>
    <w:rsid w:val="00116C6F"/>
    <w:rsid w:val="00116FA7"/>
    <w:rsid w:val="0011715E"/>
    <w:rsid w:val="00120035"/>
    <w:rsid w:val="00123968"/>
    <w:rsid w:val="00125157"/>
    <w:rsid w:val="00125A87"/>
    <w:rsid w:val="001262CE"/>
    <w:rsid w:val="00132E28"/>
    <w:rsid w:val="0013442C"/>
    <w:rsid w:val="00134987"/>
    <w:rsid w:val="00135F3E"/>
    <w:rsid w:val="001362C9"/>
    <w:rsid w:val="00140804"/>
    <w:rsid w:val="00140996"/>
    <w:rsid w:val="00140DAC"/>
    <w:rsid w:val="00140DD8"/>
    <w:rsid w:val="001417F7"/>
    <w:rsid w:val="0014208B"/>
    <w:rsid w:val="001422D3"/>
    <w:rsid w:val="00142895"/>
    <w:rsid w:val="00142F9A"/>
    <w:rsid w:val="0014422F"/>
    <w:rsid w:val="00144679"/>
    <w:rsid w:val="00144C1B"/>
    <w:rsid w:val="0014590A"/>
    <w:rsid w:val="00145FF5"/>
    <w:rsid w:val="00150791"/>
    <w:rsid w:val="00150AD4"/>
    <w:rsid w:val="00151B60"/>
    <w:rsid w:val="00151BD8"/>
    <w:rsid w:val="00151F5B"/>
    <w:rsid w:val="00152636"/>
    <w:rsid w:val="00152648"/>
    <w:rsid w:val="00152D7E"/>
    <w:rsid w:val="00153B20"/>
    <w:rsid w:val="00153BD3"/>
    <w:rsid w:val="00154B11"/>
    <w:rsid w:val="00155ADA"/>
    <w:rsid w:val="00155DBC"/>
    <w:rsid w:val="0015604C"/>
    <w:rsid w:val="00157E61"/>
    <w:rsid w:val="00160229"/>
    <w:rsid w:val="001602AB"/>
    <w:rsid w:val="00160BA1"/>
    <w:rsid w:val="00160E82"/>
    <w:rsid w:val="001619AD"/>
    <w:rsid w:val="00161B59"/>
    <w:rsid w:val="00161F6A"/>
    <w:rsid w:val="001623C9"/>
    <w:rsid w:val="001641BA"/>
    <w:rsid w:val="00165DFF"/>
    <w:rsid w:val="001667DA"/>
    <w:rsid w:val="00166C30"/>
    <w:rsid w:val="00167506"/>
    <w:rsid w:val="0017190F"/>
    <w:rsid w:val="0017216A"/>
    <w:rsid w:val="0017251E"/>
    <w:rsid w:val="0017420A"/>
    <w:rsid w:val="001753BE"/>
    <w:rsid w:val="001760FC"/>
    <w:rsid w:val="00176F62"/>
    <w:rsid w:val="001771F5"/>
    <w:rsid w:val="00177807"/>
    <w:rsid w:val="00180B8C"/>
    <w:rsid w:val="00180CBA"/>
    <w:rsid w:val="00181595"/>
    <w:rsid w:val="00181939"/>
    <w:rsid w:val="00181F21"/>
    <w:rsid w:val="001822E3"/>
    <w:rsid w:val="00184B28"/>
    <w:rsid w:val="00184B58"/>
    <w:rsid w:val="00186A52"/>
    <w:rsid w:val="001872A2"/>
    <w:rsid w:val="00187D74"/>
    <w:rsid w:val="00190904"/>
    <w:rsid w:val="00190A34"/>
    <w:rsid w:val="001922D6"/>
    <w:rsid w:val="00193558"/>
    <w:rsid w:val="00193B7F"/>
    <w:rsid w:val="00194136"/>
    <w:rsid w:val="00194237"/>
    <w:rsid w:val="00194280"/>
    <w:rsid w:val="001944D8"/>
    <w:rsid w:val="001949EE"/>
    <w:rsid w:val="00194AF8"/>
    <w:rsid w:val="001954BF"/>
    <w:rsid w:val="00197401"/>
    <w:rsid w:val="001976AA"/>
    <w:rsid w:val="001977C4"/>
    <w:rsid w:val="001A00AE"/>
    <w:rsid w:val="001A021F"/>
    <w:rsid w:val="001A08D0"/>
    <w:rsid w:val="001A0A17"/>
    <w:rsid w:val="001A164B"/>
    <w:rsid w:val="001A265F"/>
    <w:rsid w:val="001A2C37"/>
    <w:rsid w:val="001A3F64"/>
    <w:rsid w:val="001A3FB8"/>
    <w:rsid w:val="001A415D"/>
    <w:rsid w:val="001A48A9"/>
    <w:rsid w:val="001A4C19"/>
    <w:rsid w:val="001A554E"/>
    <w:rsid w:val="001A758A"/>
    <w:rsid w:val="001B0452"/>
    <w:rsid w:val="001B111F"/>
    <w:rsid w:val="001B1EBC"/>
    <w:rsid w:val="001B2F94"/>
    <w:rsid w:val="001B31CF"/>
    <w:rsid w:val="001B5089"/>
    <w:rsid w:val="001B5753"/>
    <w:rsid w:val="001B6835"/>
    <w:rsid w:val="001B688C"/>
    <w:rsid w:val="001B6B39"/>
    <w:rsid w:val="001C02A3"/>
    <w:rsid w:val="001C0663"/>
    <w:rsid w:val="001C12AF"/>
    <w:rsid w:val="001C1491"/>
    <w:rsid w:val="001C2671"/>
    <w:rsid w:val="001C6A7F"/>
    <w:rsid w:val="001C7871"/>
    <w:rsid w:val="001D06F4"/>
    <w:rsid w:val="001D0854"/>
    <w:rsid w:val="001D08EA"/>
    <w:rsid w:val="001D10B9"/>
    <w:rsid w:val="001D1209"/>
    <w:rsid w:val="001D22DE"/>
    <w:rsid w:val="001D2C1C"/>
    <w:rsid w:val="001D3E62"/>
    <w:rsid w:val="001D4728"/>
    <w:rsid w:val="001D52DE"/>
    <w:rsid w:val="001D5EDE"/>
    <w:rsid w:val="001D608E"/>
    <w:rsid w:val="001E067E"/>
    <w:rsid w:val="001E0937"/>
    <w:rsid w:val="001E0A46"/>
    <w:rsid w:val="001E16D0"/>
    <w:rsid w:val="001E1822"/>
    <w:rsid w:val="001E21B2"/>
    <w:rsid w:val="001E3E9B"/>
    <w:rsid w:val="001E4D28"/>
    <w:rsid w:val="001E55C6"/>
    <w:rsid w:val="001E795E"/>
    <w:rsid w:val="001E79D7"/>
    <w:rsid w:val="001E7C14"/>
    <w:rsid w:val="001F0C1C"/>
    <w:rsid w:val="001F0E26"/>
    <w:rsid w:val="001F11C9"/>
    <w:rsid w:val="001F14C5"/>
    <w:rsid w:val="001F20AE"/>
    <w:rsid w:val="001F2B8F"/>
    <w:rsid w:val="001F46F3"/>
    <w:rsid w:val="001F49F0"/>
    <w:rsid w:val="001F5258"/>
    <w:rsid w:val="001F548D"/>
    <w:rsid w:val="001F5547"/>
    <w:rsid w:val="001F6FC1"/>
    <w:rsid w:val="001F794B"/>
    <w:rsid w:val="001F7AA6"/>
    <w:rsid w:val="00200191"/>
    <w:rsid w:val="00200490"/>
    <w:rsid w:val="00200940"/>
    <w:rsid w:val="00200C37"/>
    <w:rsid w:val="00202843"/>
    <w:rsid w:val="002028BB"/>
    <w:rsid w:val="00203368"/>
    <w:rsid w:val="002041A9"/>
    <w:rsid w:val="00204247"/>
    <w:rsid w:val="00206197"/>
    <w:rsid w:val="00206449"/>
    <w:rsid w:val="002073DF"/>
    <w:rsid w:val="00207BBB"/>
    <w:rsid w:val="002102E8"/>
    <w:rsid w:val="00210377"/>
    <w:rsid w:val="0021064F"/>
    <w:rsid w:val="00210B28"/>
    <w:rsid w:val="00210BC0"/>
    <w:rsid w:val="00212FDD"/>
    <w:rsid w:val="00213DD2"/>
    <w:rsid w:val="00214B8C"/>
    <w:rsid w:val="002151BC"/>
    <w:rsid w:val="00215DC5"/>
    <w:rsid w:val="00216050"/>
    <w:rsid w:val="002164CC"/>
    <w:rsid w:val="00216ACB"/>
    <w:rsid w:val="002179C3"/>
    <w:rsid w:val="00217F95"/>
    <w:rsid w:val="00220309"/>
    <w:rsid w:val="002205CB"/>
    <w:rsid w:val="002216CF"/>
    <w:rsid w:val="00221CDD"/>
    <w:rsid w:val="00221D0F"/>
    <w:rsid w:val="00222B57"/>
    <w:rsid w:val="00222EA0"/>
    <w:rsid w:val="002236C7"/>
    <w:rsid w:val="00224421"/>
    <w:rsid w:val="00224500"/>
    <w:rsid w:val="00224980"/>
    <w:rsid w:val="0022555E"/>
    <w:rsid w:val="00225FFF"/>
    <w:rsid w:val="002262CA"/>
    <w:rsid w:val="00227E7C"/>
    <w:rsid w:val="002301C3"/>
    <w:rsid w:val="0023071A"/>
    <w:rsid w:val="00230D00"/>
    <w:rsid w:val="00230FF4"/>
    <w:rsid w:val="00232E03"/>
    <w:rsid w:val="002341A3"/>
    <w:rsid w:val="00234839"/>
    <w:rsid w:val="00235B11"/>
    <w:rsid w:val="00235DC5"/>
    <w:rsid w:val="00237B08"/>
    <w:rsid w:val="0024039F"/>
    <w:rsid w:val="00241DA3"/>
    <w:rsid w:val="00242129"/>
    <w:rsid w:val="00242E9D"/>
    <w:rsid w:val="00243171"/>
    <w:rsid w:val="0024357A"/>
    <w:rsid w:val="00243780"/>
    <w:rsid w:val="0024379F"/>
    <w:rsid w:val="0024424F"/>
    <w:rsid w:val="00244655"/>
    <w:rsid w:val="00245ACC"/>
    <w:rsid w:val="00245BAC"/>
    <w:rsid w:val="00247E1C"/>
    <w:rsid w:val="00250A46"/>
    <w:rsid w:val="00251056"/>
    <w:rsid w:val="00251456"/>
    <w:rsid w:val="00251C0D"/>
    <w:rsid w:val="00253466"/>
    <w:rsid w:val="002539A9"/>
    <w:rsid w:val="00253B8B"/>
    <w:rsid w:val="002554A5"/>
    <w:rsid w:val="00255AAF"/>
    <w:rsid w:val="0025606C"/>
    <w:rsid w:val="00257005"/>
    <w:rsid w:val="00257DA0"/>
    <w:rsid w:val="00260799"/>
    <w:rsid w:val="00261038"/>
    <w:rsid w:val="00262294"/>
    <w:rsid w:val="00263979"/>
    <w:rsid w:val="00263B2F"/>
    <w:rsid w:val="002641A7"/>
    <w:rsid w:val="0026435C"/>
    <w:rsid w:val="00264588"/>
    <w:rsid w:val="0026500A"/>
    <w:rsid w:val="0026715B"/>
    <w:rsid w:val="002678C1"/>
    <w:rsid w:val="00267DAC"/>
    <w:rsid w:val="002706D1"/>
    <w:rsid w:val="002707E5"/>
    <w:rsid w:val="00270F7D"/>
    <w:rsid w:val="0027214C"/>
    <w:rsid w:val="00272307"/>
    <w:rsid w:val="0027262E"/>
    <w:rsid w:val="00272886"/>
    <w:rsid w:val="00272EB5"/>
    <w:rsid w:val="00274E49"/>
    <w:rsid w:val="00276C54"/>
    <w:rsid w:val="00277344"/>
    <w:rsid w:val="002774B2"/>
    <w:rsid w:val="002800C9"/>
    <w:rsid w:val="002803D0"/>
    <w:rsid w:val="002809D6"/>
    <w:rsid w:val="00280D02"/>
    <w:rsid w:val="002819FD"/>
    <w:rsid w:val="0028204E"/>
    <w:rsid w:val="002822A2"/>
    <w:rsid w:val="00283179"/>
    <w:rsid w:val="00283490"/>
    <w:rsid w:val="00283493"/>
    <w:rsid w:val="00283CAD"/>
    <w:rsid w:val="00283D4E"/>
    <w:rsid w:val="002841A8"/>
    <w:rsid w:val="00284C51"/>
    <w:rsid w:val="00287597"/>
    <w:rsid w:val="00290879"/>
    <w:rsid w:val="00291539"/>
    <w:rsid w:val="002917E8"/>
    <w:rsid w:val="00291AC8"/>
    <w:rsid w:val="00292161"/>
    <w:rsid w:val="00292486"/>
    <w:rsid w:val="00292C68"/>
    <w:rsid w:val="00293E67"/>
    <w:rsid w:val="00295101"/>
    <w:rsid w:val="002952AE"/>
    <w:rsid w:val="00296E34"/>
    <w:rsid w:val="00297ADD"/>
    <w:rsid w:val="002A0F71"/>
    <w:rsid w:val="002A1C78"/>
    <w:rsid w:val="002A1D84"/>
    <w:rsid w:val="002A1F8C"/>
    <w:rsid w:val="002A22A2"/>
    <w:rsid w:val="002A243D"/>
    <w:rsid w:val="002A25DC"/>
    <w:rsid w:val="002A446A"/>
    <w:rsid w:val="002A45EA"/>
    <w:rsid w:val="002A4B48"/>
    <w:rsid w:val="002A6596"/>
    <w:rsid w:val="002A67F4"/>
    <w:rsid w:val="002A6B80"/>
    <w:rsid w:val="002A7B22"/>
    <w:rsid w:val="002A7EAF"/>
    <w:rsid w:val="002A7F19"/>
    <w:rsid w:val="002A7FAF"/>
    <w:rsid w:val="002A7FE2"/>
    <w:rsid w:val="002B04C6"/>
    <w:rsid w:val="002B0E1C"/>
    <w:rsid w:val="002B1572"/>
    <w:rsid w:val="002B295F"/>
    <w:rsid w:val="002B319F"/>
    <w:rsid w:val="002B3D07"/>
    <w:rsid w:val="002B48BA"/>
    <w:rsid w:val="002B48D5"/>
    <w:rsid w:val="002B4B3B"/>
    <w:rsid w:val="002B5274"/>
    <w:rsid w:val="002B5A86"/>
    <w:rsid w:val="002B5D4E"/>
    <w:rsid w:val="002B66A0"/>
    <w:rsid w:val="002B6A20"/>
    <w:rsid w:val="002B6A6C"/>
    <w:rsid w:val="002B719B"/>
    <w:rsid w:val="002B7379"/>
    <w:rsid w:val="002C0241"/>
    <w:rsid w:val="002C04B2"/>
    <w:rsid w:val="002C35B1"/>
    <w:rsid w:val="002C4624"/>
    <w:rsid w:val="002C4BBC"/>
    <w:rsid w:val="002C54B5"/>
    <w:rsid w:val="002C54BA"/>
    <w:rsid w:val="002C560D"/>
    <w:rsid w:val="002C613D"/>
    <w:rsid w:val="002C633B"/>
    <w:rsid w:val="002C6388"/>
    <w:rsid w:val="002C6574"/>
    <w:rsid w:val="002C6FA9"/>
    <w:rsid w:val="002D00DA"/>
    <w:rsid w:val="002D09E7"/>
    <w:rsid w:val="002D0B40"/>
    <w:rsid w:val="002D2C76"/>
    <w:rsid w:val="002D2C80"/>
    <w:rsid w:val="002D4A7A"/>
    <w:rsid w:val="002D598C"/>
    <w:rsid w:val="002D6515"/>
    <w:rsid w:val="002D6610"/>
    <w:rsid w:val="002D6801"/>
    <w:rsid w:val="002D6AA9"/>
    <w:rsid w:val="002D6E92"/>
    <w:rsid w:val="002D707B"/>
    <w:rsid w:val="002D712F"/>
    <w:rsid w:val="002D7807"/>
    <w:rsid w:val="002E0111"/>
    <w:rsid w:val="002E015E"/>
    <w:rsid w:val="002E069B"/>
    <w:rsid w:val="002E0BA7"/>
    <w:rsid w:val="002E1AEB"/>
    <w:rsid w:val="002E1B11"/>
    <w:rsid w:val="002E2BD3"/>
    <w:rsid w:val="002E56C2"/>
    <w:rsid w:val="002E6071"/>
    <w:rsid w:val="002E617A"/>
    <w:rsid w:val="002E6678"/>
    <w:rsid w:val="002E6923"/>
    <w:rsid w:val="002E7D38"/>
    <w:rsid w:val="002F0B65"/>
    <w:rsid w:val="002F1071"/>
    <w:rsid w:val="002F1499"/>
    <w:rsid w:val="002F2103"/>
    <w:rsid w:val="002F2702"/>
    <w:rsid w:val="002F3030"/>
    <w:rsid w:val="002F36DA"/>
    <w:rsid w:val="002F4E51"/>
    <w:rsid w:val="002F510A"/>
    <w:rsid w:val="002F527C"/>
    <w:rsid w:val="002F7672"/>
    <w:rsid w:val="002F7D54"/>
    <w:rsid w:val="002F7ECA"/>
    <w:rsid w:val="003002CA"/>
    <w:rsid w:val="003002E4"/>
    <w:rsid w:val="00300571"/>
    <w:rsid w:val="003007D5"/>
    <w:rsid w:val="003026C6"/>
    <w:rsid w:val="00303632"/>
    <w:rsid w:val="00303A64"/>
    <w:rsid w:val="0030460D"/>
    <w:rsid w:val="003046E7"/>
    <w:rsid w:val="00306975"/>
    <w:rsid w:val="0030713C"/>
    <w:rsid w:val="00307592"/>
    <w:rsid w:val="00307B42"/>
    <w:rsid w:val="003119D3"/>
    <w:rsid w:val="00311A17"/>
    <w:rsid w:val="00313ABD"/>
    <w:rsid w:val="00313BD8"/>
    <w:rsid w:val="0031471E"/>
    <w:rsid w:val="00314A40"/>
    <w:rsid w:val="00316D39"/>
    <w:rsid w:val="00316F20"/>
    <w:rsid w:val="00317D8B"/>
    <w:rsid w:val="00320ABC"/>
    <w:rsid w:val="00320E15"/>
    <w:rsid w:val="00321801"/>
    <w:rsid w:val="00321D36"/>
    <w:rsid w:val="0032288A"/>
    <w:rsid w:val="00323629"/>
    <w:rsid w:val="00324B4C"/>
    <w:rsid w:val="00326074"/>
    <w:rsid w:val="0032629C"/>
    <w:rsid w:val="00326E7B"/>
    <w:rsid w:val="003272A9"/>
    <w:rsid w:val="003301D9"/>
    <w:rsid w:val="003313CB"/>
    <w:rsid w:val="00331778"/>
    <w:rsid w:val="003319B5"/>
    <w:rsid w:val="003321BD"/>
    <w:rsid w:val="00333979"/>
    <w:rsid w:val="003344DE"/>
    <w:rsid w:val="00334511"/>
    <w:rsid w:val="00334679"/>
    <w:rsid w:val="003347A3"/>
    <w:rsid w:val="003374ED"/>
    <w:rsid w:val="00337562"/>
    <w:rsid w:val="00340D35"/>
    <w:rsid w:val="00342B06"/>
    <w:rsid w:val="00342CEE"/>
    <w:rsid w:val="00343C61"/>
    <w:rsid w:val="00343D7B"/>
    <w:rsid w:val="003440CB"/>
    <w:rsid w:val="00344217"/>
    <w:rsid w:val="00344B33"/>
    <w:rsid w:val="00345475"/>
    <w:rsid w:val="00345E10"/>
    <w:rsid w:val="00346DF6"/>
    <w:rsid w:val="003501FF"/>
    <w:rsid w:val="00350319"/>
    <w:rsid w:val="003516B6"/>
    <w:rsid w:val="00351748"/>
    <w:rsid w:val="003519C5"/>
    <w:rsid w:val="00351DCB"/>
    <w:rsid w:val="00355574"/>
    <w:rsid w:val="00355A68"/>
    <w:rsid w:val="00356199"/>
    <w:rsid w:val="003573F5"/>
    <w:rsid w:val="0035756E"/>
    <w:rsid w:val="00357B09"/>
    <w:rsid w:val="00357F12"/>
    <w:rsid w:val="00357FDA"/>
    <w:rsid w:val="003606AB"/>
    <w:rsid w:val="0036078D"/>
    <w:rsid w:val="00360F5A"/>
    <w:rsid w:val="003612FC"/>
    <w:rsid w:val="003614B9"/>
    <w:rsid w:val="00363187"/>
    <w:rsid w:val="00364396"/>
    <w:rsid w:val="00365AF6"/>
    <w:rsid w:val="00365FE5"/>
    <w:rsid w:val="00366FBD"/>
    <w:rsid w:val="00367B2D"/>
    <w:rsid w:val="003706F5"/>
    <w:rsid w:val="00371B5E"/>
    <w:rsid w:val="003723B3"/>
    <w:rsid w:val="0037280E"/>
    <w:rsid w:val="00373DCE"/>
    <w:rsid w:val="0037732A"/>
    <w:rsid w:val="00377D53"/>
    <w:rsid w:val="00377F6C"/>
    <w:rsid w:val="003808C4"/>
    <w:rsid w:val="00381FBC"/>
    <w:rsid w:val="00382244"/>
    <w:rsid w:val="0038299E"/>
    <w:rsid w:val="003832EA"/>
    <w:rsid w:val="00383460"/>
    <w:rsid w:val="003835E4"/>
    <w:rsid w:val="003857FA"/>
    <w:rsid w:val="00385A1C"/>
    <w:rsid w:val="00385BCC"/>
    <w:rsid w:val="00385F42"/>
    <w:rsid w:val="003869AC"/>
    <w:rsid w:val="003906E5"/>
    <w:rsid w:val="003921FE"/>
    <w:rsid w:val="00393F6A"/>
    <w:rsid w:val="00394526"/>
    <w:rsid w:val="00394B01"/>
    <w:rsid w:val="00394B30"/>
    <w:rsid w:val="00395A87"/>
    <w:rsid w:val="00396770"/>
    <w:rsid w:val="003967AB"/>
    <w:rsid w:val="003974C9"/>
    <w:rsid w:val="003A0AE4"/>
    <w:rsid w:val="003A1465"/>
    <w:rsid w:val="003A2AC2"/>
    <w:rsid w:val="003A4539"/>
    <w:rsid w:val="003A4926"/>
    <w:rsid w:val="003A4AA5"/>
    <w:rsid w:val="003A4EB3"/>
    <w:rsid w:val="003A5966"/>
    <w:rsid w:val="003A5F15"/>
    <w:rsid w:val="003A6FC5"/>
    <w:rsid w:val="003B0951"/>
    <w:rsid w:val="003B1205"/>
    <w:rsid w:val="003B25A9"/>
    <w:rsid w:val="003B2B77"/>
    <w:rsid w:val="003B3A7B"/>
    <w:rsid w:val="003B3AAD"/>
    <w:rsid w:val="003B4400"/>
    <w:rsid w:val="003B46E7"/>
    <w:rsid w:val="003B49A2"/>
    <w:rsid w:val="003B4EF9"/>
    <w:rsid w:val="003B5546"/>
    <w:rsid w:val="003B605E"/>
    <w:rsid w:val="003B7B4F"/>
    <w:rsid w:val="003C137B"/>
    <w:rsid w:val="003C1714"/>
    <w:rsid w:val="003C2059"/>
    <w:rsid w:val="003C28F9"/>
    <w:rsid w:val="003C744D"/>
    <w:rsid w:val="003C78D6"/>
    <w:rsid w:val="003C795A"/>
    <w:rsid w:val="003C7C70"/>
    <w:rsid w:val="003D01AF"/>
    <w:rsid w:val="003D02D4"/>
    <w:rsid w:val="003D139D"/>
    <w:rsid w:val="003D3604"/>
    <w:rsid w:val="003D6FB0"/>
    <w:rsid w:val="003E0A3E"/>
    <w:rsid w:val="003E217E"/>
    <w:rsid w:val="003E433B"/>
    <w:rsid w:val="003E4400"/>
    <w:rsid w:val="003E51DA"/>
    <w:rsid w:val="003E53AE"/>
    <w:rsid w:val="003E541D"/>
    <w:rsid w:val="003E5BC8"/>
    <w:rsid w:val="003E5D06"/>
    <w:rsid w:val="003E6025"/>
    <w:rsid w:val="003E6107"/>
    <w:rsid w:val="003E7D56"/>
    <w:rsid w:val="003F0032"/>
    <w:rsid w:val="003F0E79"/>
    <w:rsid w:val="003F202E"/>
    <w:rsid w:val="003F253B"/>
    <w:rsid w:val="003F2DBA"/>
    <w:rsid w:val="003F2EA3"/>
    <w:rsid w:val="003F31CC"/>
    <w:rsid w:val="003F3280"/>
    <w:rsid w:val="003F389C"/>
    <w:rsid w:val="003F3D9A"/>
    <w:rsid w:val="003F4455"/>
    <w:rsid w:val="003F6B12"/>
    <w:rsid w:val="003F7879"/>
    <w:rsid w:val="003F79D1"/>
    <w:rsid w:val="003F7B31"/>
    <w:rsid w:val="003F7BB2"/>
    <w:rsid w:val="00400410"/>
    <w:rsid w:val="004020D4"/>
    <w:rsid w:val="00402AFA"/>
    <w:rsid w:val="00404C91"/>
    <w:rsid w:val="0040540D"/>
    <w:rsid w:val="00405E1E"/>
    <w:rsid w:val="00406000"/>
    <w:rsid w:val="004061BA"/>
    <w:rsid w:val="00406542"/>
    <w:rsid w:val="0040696C"/>
    <w:rsid w:val="00406FB5"/>
    <w:rsid w:val="00407CFC"/>
    <w:rsid w:val="00410181"/>
    <w:rsid w:val="004118FD"/>
    <w:rsid w:val="00411A78"/>
    <w:rsid w:val="00411A8F"/>
    <w:rsid w:val="00412476"/>
    <w:rsid w:val="00412EB6"/>
    <w:rsid w:val="004138EB"/>
    <w:rsid w:val="00413981"/>
    <w:rsid w:val="004146F9"/>
    <w:rsid w:val="004150EA"/>
    <w:rsid w:val="00415B24"/>
    <w:rsid w:val="00415E94"/>
    <w:rsid w:val="0041724C"/>
    <w:rsid w:val="00420FDF"/>
    <w:rsid w:val="004213E5"/>
    <w:rsid w:val="00421552"/>
    <w:rsid w:val="0042249A"/>
    <w:rsid w:val="0042272E"/>
    <w:rsid w:val="004230BE"/>
    <w:rsid w:val="00423A5A"/>
    <w:rsid w:val="00424683"/>
    <w:rsid w:val="00424DBC"/>
    <w:rsid w:val="0042522B"/>
    <w:rsid w:val="00425D37"/>
    <w:rsid w:val="00425EC1"/>
    <w:rsid w:val="004302DE"/>
    <w:rsid w:val="00430330"/>
    <w:rsid w:val="00430716"/>
    <w:rsid w:val="00431860"/>
    <w:rsid w:val="00432942"/>
    <w:rsid w:val="00433038"/>
    <w:rsid w:val="004332BE"/>
    <w:rsid w:val="00433F89"/>
    <w:rsid w:val="00435F1C"/>
    <w:rsid w:val="0043692F"/>
    <w:rsid w:val="004375D5"/>
    <w:rsid w:val="00437640"/>
    <w:rsid w:val="00440039"/>
    <w:rsid w:val="00440A20"/>
    <w:rsid w:val="00441070"/>
    <w:rsid w:val="004417AB"/>
    <w:rsid w:val="00442610"/>
    <w:rsid w:val="004426B5"/>
    <w:rsid w:val="00442DCD"/>
    <w:rsid w:val="00443774"/>
    <w:rsid w:val="00443B47"/>
    <w:rsid w:val="004445E3"/>
    <w:rsid w:val="00444754"/>
    <w:rsid w:val="0044498D"/>
    <w:rsid w:val="00445762"/>
    <w:rsid w:val="00447439"/>
    <w:rsid w:val="00447685"/>
    <w:rsid w:val="00447E7A"/>
    <w:rsid w:val="00451A42"/>
    <w:rsid w:val="00451B6F"/>
    <w:rsid w:val="00452024"/>
    <w:rsid w:val="00452CEF"/>
    <w:rsid w:val="00453720"/>
    <w:rsid w:val="00455EC7"/>
    <w:rsid w:val="00455FBA"/>
    <w:rsid w:val="004567AE"/>
    <w:rsid w:val="00457269"/>
    <w:rsid w:val="004575F4"/>
    <w:rsid w:val="00460202"/>
    <w:rsid w:val="00460837"/>
    <w:rsid w:val="004610AF"/>
    <w:rsid w:val="00462213"/>
    <w:rsid w:val="00463D77"/>
    <w:rsid w:val="0046440C"/>
    <w:rsid w:val="00464DEF"/>
    <w:rsid w:val="0046620F"/>
    <w:rsid w:val="00466607"/>
    <w:rsid w:val="00467645"/>
    <w:rsid w:val="00467B04"/>
    <w:rsid w:val="00467D97"/>
    <w:rsid w:val="0047140E"/>
    <w:rsid w:val="0047193D"/>
    <w:rsid w:val="00472573"/>
    <w:rsid w:val="00472C8D"/>
    <w:rsid w:val="00473DD8"/>
    <w:rsid w:val="00473FEA"/>
    <w:rsid w:val="004745AC"/>
    <w:rsid w:val="004752AF"/>
    <w:rsid w:val="0048214D"/>
    <w:rsid w:val="00482ABD"/>
    <w:rsid w:val="00484398"/>
    <w:rsid w:val="00484601"/>
    <w:rsid w:val="0048477B"/>
    <w:rsid w:val="00485B75"/>
    <w:rsid w:val="00485D10"/>
    <w:rsid w:val="00486066"/>
    <w:rsid w:val="00486EFB"/>
    <w:rsid w:val="004872BA"/>
    <w:rsid w:val="00487E06"/>
    <w:rsid w:val="004903E8"/>
    <w:rsid w:val="004908C0"/>
    <w:rsid w:val="00490B78"/>
    <w:rsid w:val="00491852"/>
    <w:rsid w:val="00491CAB"/>
    <w:rsid w:val="0049294C"/>
    <w:rsid w:val="00492F40"/>
    <w:rsid w:val="004938CA"/>
    <w:rsid w:val="00493EE8"/>
    <w:rsid w:val="00494107"/>
    <w:rsid w:val="00494124"/>
    <w:rsid w:val="00494339"/>
    <w:rsid w:val="00495F9A"/>
    <w:rsid w:val="004978CE"/>
    <w:rsid w:val="004A00D4"/>
    <w:rsid w:val="004A0182"/>
    <w:rsid w:val="004A233E"/>
    <w:rsid w:val="004A2B8E"/>
    <w:rsid w:val="004A3DD0"/>
    <w:rsid w:val="004A516B"/>
    <w:rsid w:val="004A5E3E"/>
    <w:rsid w:val="004A60D8"/>
    <w:rsid w:val="004A717A"/>
    <w:rsid w:val="004A7B6E"/>
    <w:rsid w:val="004B16F8"/>
    <w:rsid w:val="004B1BED"/>
    <w:rsid w:val="004B1CFB"/>
    <w:rsid w:val="004B3108"/>
    <w:rsid w:val="004B40E1"/>
    <w:rsid w:val="004B4B74"/>
    <w:rsid w:val="004B5338"/>
    <w:rsid w:val="004B5B00"/>
    <w:rsid w:val="004B6539"/>
    <w:rsid w:val="004B6762"/>
    <w:rsid w:val="004B68DE"/>
    <w:rsid w:val="004C11E1"/>
    <w:rsid w:val="004C1629"/>
    <w:rsid w:val="004C1C6B"/>
    <w:rsid w:val="004C3BED"/>
    <w:rsid w:val="004C3DD1"/>
    <w:rsid w:val="004C3E86"/>
    <w:rsid w:val="004C4FAE"/>
    <w:rsid w:val="004C651E"/>
    <w:rsid w:val="004C748E"/>
    <w:rsid w:val="004C7873"/>
    <w:rsid w:val="004C797C"/>
    <w:rsid w:val="004C7FE6"/>
    <w:rsid w:val="004D06ED"/>
    <w:rsid w:val="004D08EF"/>
    <w:rsid w:val="004D2880"/>
    <w:rsid w:val="004D3A9D"/>
    <w:rsid w:val="004D4057"/>
    <w:rsid w:val="004D40FF"/>
    <w:rsid w:val="004D4947"/>
    <w:rsid w:val="004D4CCB"/>
    <w:rsid w:val="004D4D44"/>
    <w:rsid w:val="004D5994"/>
    <w:rsid w:val="004D6360"/>
    <w:rsid w:val="004D6B5B"/>
    <w:rsid w:val="004D6B92"/>
    <w:rsid w:val="004D7C0E"/>
    <w:rsid w:val="004E1502"/>
    <w:rsid w:val="004E1661"/>
    <w:rsid w:val="004E2380"/>
    <w:rsid w:val="004E2F33"/>
    <w:rsid w:val="004E37DF"/>
    <w:rsid w:val="004E4498"/>
    <w:rsid w:val="004E466E"/>
    <w:rsid w:val="004E5BA4"/>
    <w:rsid w:val="004E65A9"/>
    <w:rsid w:val="004E704F"/>
    <w:rsid w:val="004E7E69"/>
    <w:rsid w:val="004F0790"/>
    <w:rsid w:val="004F0EE4"/>
    <w:rsid w:val="004F143B"/>
    <w:rsid w:val="004F2450"/>
    <w:rsid w:val="004F48E6"/>
    <w:rsid w:val="004F49C9"/>
    <w:rsid w:val="004F4DD1"/>
    <w:rsid w:val="004F4EAD"/>
    <w:rsid w:val="004F551B"/>
    <w:rsid w:val="004F5643"/>
    <w:rsid w:val="004F5787"/>
    <w:rsid w:val="004F623C"/>
    <w:rsid w:val="004F63B8"/>
    <w:rsid w:val="004F66ED"/>
    <w:rsid w:val="004F6A67"/>
    <w:rsid w:val="004F6E94"/>
    <w:rsid w:val="004F78FF"/>
    <w:rsid w:val="00500083"/>
    <w:rsid w:val="0050134C"/>
    <w:rsid w:val="00502054"/>
    <w:rsid w:val="0050244F"/>
    <w:rsid w:val="0050347A"/>
    <w:rsid w:val="00503E51"/>
    <w:rsid w:val="005044EE"/>
    <w:rsid w:val="005054E0"/>
    <w:rsid w:val="0050690F"/>
    <w:rsid w:val="00506D29"/>
    <w:rsid w:val="005075FE"/>
    <w:rsid w:val="005102D8"/>
    <w:rsid w:val="0051079A"/>
    <w:rsid w:val="00511C7A"/>
    <w:rsid w:val="00512CAE"/>
    <w:rsid w:val="00512F6A"/>
    <w:rsid w:val="00514380"/>
    <w:rsid w:val="00515585"/>
    <w:rsid w:val="00515C43"/>
    <w:rsid w:val="00517108"/>
    <w:rsid w:val="00517AD4"/>
    <w:rsid w:val="00520431"/>
    <w:rsid w:val="00520BEA"/>
    <w:rsid w:val="005211B8"/>
    <w:rsid w:val="0052156D"/>
    <w:rsid w:val="00521786"/>
    <w:rsid w:val="005217A2"/>
    <w:rsid w:val="0052262C"/>
    <w:rsid w:val="005240AF"/>
    <w:rsid w:val="00524313"/>
    <w:rsid w:val="005246AC"/>
    <w:rsid w:val="00524AE9"/>
    <w:rsid w:val="00524C5D"/>
    <w:rsid w:val="005255F0"/>
    <w:rsid w:val="00525644"/>
    <w:rsid w:val="005263D0"/>
    <w:rsid w:val="00526EDA"/>
    <w:rsid w:val="005322A3"/>
    <w:rsid w:val="0053285B"/>
    <w:rsid w:val="0053394E"/>
    <w:rsid w:val="005347FB"/>
    <w:rsid w:val="00536D13"/>
    <w:rsid w:val="00536D5D"/>
    <w:rsid w:val="005374F4"/>
    <w:rsid w:val="00537703"/>
    <w:rsid w:val="005409E7"/>
    <w:rsid w:val="00540E73"/>
    <w:rsid w:val="00541023"/>
    <w:rsid w:val="005434CD"/>
    <w:rsid w:val="00543CF1"/>
    <w:rsid w:val="00544866"/>
    <w:rsid w:val="00544D1B"/>
    <w:rsid w:val="00545A14"/>
    <w:rsid w:val="0054617F"/>
    <w:rsid w:val="00546792"/>
    <w:rsid w:val="0054683C"/>
    <w:rsid w:val="005468E9"/>
    <w:rsid w:val="005470BF"/>
    <w:rsid w:val="005472B5"/>
    <w:rsid w:val="00547EAF"/>
    <w:rsid w:val="00551A4F"/>
    <w:rsid w:val="005527EA"/>
    <w:rsid w:val="00552C1D"/>
    <w:rsid w:val="0055309A"/>
    <w:rsid w:val="0055400F"/>
    <w:rsid w:val="0055465A"/>
    <w:rsid w:val="00554FCD"/>
    <w:rsid w:val="00555405"/>
    <w:rsid w:val="005554F4"/>
    <w:rsid w:val="00556EF0"/>
    <w:rsid w:val="00557A8A"/>
    <w:rsid w:val="005615AC"/>
    <w:rsid w:val="00561E49"/>
    <w:rsid w:val="005621B5"/>
    <w:rsid w:val="00562222"/>
    <w:rsid w:val="00562344"/>
    <w:rsid w:val="005624BC"/>
    <w:rsid w:val="0056410A"/>
    <w:rsid w:val="00564CD7"/>
    <w:rsid w:val="005656D1"/>
    <w:rsid w:val="005661BE"/>
    <w:rsid w:val="005662D6"/>
    <w:rsid w:val="00566680"/>
    <w:rsid w:val="00566B25"/>
    <w:rsid w:val="00566C3C"/>
    <w:rsid w:val="00566D3F"/>
    <w:rsid w:val="005671A5"/>
    <w:rsid w:val="00570439"/>
    <w:rsid w:val="005707EE"/>
    <w:rsid w:val="00570CA3"/>
    <w:rsid w:val="005710E4"/>
    <w:rsid w:val="005719C4"/>
    <w:rsid w:val="00572A91"/>
    <w:rsid w:val="00572DFE"/>
    <w:rsid w:val="005739A7"/>
    <w:rsid w:val="00573D48"/>
    <w:rsid w:val="00574BF5"/>
    <w:rsid w:val="005758E8"/>
    <w:rsid w:val="005772F4"/>
    <w:rsid w:val="005777E2"/>
    <w:rsid w:val="005800D2"/>
    <w:rsid w:val="005804D9"/>
    <w:rsid w:val="005805BA"/>
    <w:rsid w:val="00580666"/>
    <w:rsid w:val="00580A39"/>
    <w:rsid w:val="005820EE"/>
    <w:rsid w:val="005830DE"/>
    <w:rsid w:val="00583C83"/>
    <w:rsid w:val="00584256"/>
    <w:rsid w:val="00585B6A"/>
    <w:rsid w:val="00587CDA"/>
    <w:rsid w:val="00590C6E"/>
    <w:rsid w:val="005910D7"/>
    <w:rsid w:val="00591358"/>
    <w:rsid w:val="005919C6"/>
    <w:rsid w:val="00591B33"/>
    <w:rsid w:val="0059256E"/>
    <w:rsid w:val="00592DC8"/>
    <w:rsid w:val="00593074"/>
    <w:rsid w:val="00593237"/>
    <w:rsid w:val="005935A5"/>
    <w:rsid w:val="00593D32"/>
    <w:rsid w:val="00593DFF"/>
    <w:rsid w:val="00595347"/>
    <w:rsid w:val="005959D6"/>
    <w:rsid w:val="00596025"/>
    <w:rsid w:val="00596573"/>
    <w:rsid w:val="00596C23"/>
    <w:rsid w:val="005975D0"/>
    <w:rsid w:val="00597799"/>
    <w:rsid w:val="00597C80"/>
    <w:rsid w:val="005A169A"/>
    <w:rsid w:val="005A18F8"/>
    <w:rsid w:val="005A1D8F"/>
    <w:rsid w:val="005A2C36"/>
    <w:rsid w:val="005A2E1B"/>
    <w:rsid w:val="005A33D2"/>
    <w:rsid w:val="005B1169"/>
    <w:rsid w:val="005B173A"/>
    <w:rsid w:val="005B1D17"/>
    <w:rsid w:val="005B204F"/>
    <w:rsid w:val="005B2C66"/>
    <w:rsid w:val="005B3E86"/>
    <w:rsid w:val="005B42CC"/>
    <w:rsid w:val="005B42CE"/>
    <w:rsid w:val="005B4340"/>
    <w:rsid w:val="005B6E2F"/>
    <w:rsid w:val="005B6EAC"/>
    <w:rsid w:val="005B74E5"/>
    <w:rsid w:val="005B7D13"/>
    <w:rsid w:val="005B7F25"/>
    <w:rsid w:val="005C22C5"/>
    <w:rsid w:val="005C3110"/>
    <w:rsid w:val="005C3270"/>
    <w:rsid w:val="005C4DB4"/>
    <w:rsid w:val="005C51E7"/>
    <w:rsid w:val="005C5550"/>
    <w:rsid w:val="005C5D38"/>
    <w:rsid w:val="005C5D6B"/>
    <w:rsid w:val="005C691A"/>
    <w:rsid w:val="005C69BA"/>
    <w:rsid w:val="005C76DD"/>
    <w:rsid w:val="005C7AC8"/>
    <w:rsid w:val="005C7BA2"/>
    <w:rsid w:val="005C7FE3"/>
    <w:rsid w:val="005D073C"/>
    <w:rsid w:val="005D0C52"/>
    <w:rsid w:val="005D0E17"/>
    <w:rsid w:val="005D1D1F"/>
    <w:rsid w:val="005D4A1C"/>
    <w:rsid w:val="005D525E"/>
    <w:rsid w:val="005D70E0"/>
    <w:rsid w:val="005E0B99"/>
    <w:rsid w:val="005E0E14"/>
    <w:rsid w:val="005E11D0"/>
    <w:rsid w:val="005E165D"/>
    <w:rsid w:val="005E1862"/>
    <w:rsid w:val="005E1F34"/>
    <w:rsid w:val="005E21D4"/>
    <w:rsid w:val="005E2932"/>
    <w:rsid w:val="005E2C7D"/>
    <w:rsid w:val="005E33EC"/>
    <w:rsid w:val="005E3C16"/>
    <w:rsid w:val="005E42D8"/>
    <w:rsid w:val="005E50C7"/>
    <w:rsid w:val="005E5F08"/>
    <w:rsid w:val="005F1945"/>
    <w:rsid w:val="005F2545"/>
    <w:rsid w:val="005F2AF8"/>
    <w:rsid w:val="005F2D6E"/>
    <w:rsid w:val="005F3344"/>
    <w:rsid w:val="005F3671"/>
    <w:rsid w:val="005F4281"/>
    <w:rsid w:val="005F43B4"/>
    <w:rsid w:val="005F5607"/>
    <w:rsid w:val="005F6E21"/>
    <w:rsid w:val="005F70F0"/>
    <w:rsid w:val="005F7741"/>
    <w:rsid w:val="005F799B"/>
    <w:rsid w:val="005F7EB8"/>
    <w:rsid w:val="006007AF"/>
    <w:rsid w:val="00601AAB"/>
    <w:rsid w:val="00601CE2"/>
    <w:rsid w:val="00603251"/>
    <w:rsid w:val="00604BDC"/>
    <w:rsid w:val="0060523A"/>
    <w:rsid w:val="0060620E"/>
    <w:rsid w:val="00606871"/>
    <w:rsid w:val="006077BF"/>
    <w:rsid w:val="0060786E"/>
    <w:rsid w:val="00607C8B"/>
    <w:rsid w:val="00607EC0"/>
    <w:rsid w:val="0061020F"/>
    <w:rsid w:val="00610BEA"/>
    <w:rsid w:val="00610FD3"/>
    <w:rsid w:val="006114DA"/>
    <w:rsid w:val="00611625"/>
    <w:rsid w:val="00612AE7"/>
    <w:rsid w:val="00613C17"/>
    <w:rsid w:val="00615901"/>
    <w:rsid w:val="00615CE0"/>
    <w:rsid w:val="0061665A"/>
    <w:rsid w:val="00616CEE"/>
    <w:rsid w:val="006174A0"/>
    <w:rsid w:val="00617F04"/>
    <w:rsid w:val="00620B98"/>
    <w:rsid w:val="006213AF"/>
    <w:rsid w:val="00622317"/>
    <w:rsid w:val="00622CE8"/>
    <w:rsid w:val="006245B4"/>
    <w:rsid w:val="00624885"/>
    <w:rsid w:val="00624D48"/>
    <w:rsid w:val="00624EE1"/>
    <w:rsid w:val="0062506B"/>
    <w:rsid w:val="006251A0"/>
    <w:rsid w:val="00625954"/>
    <w:rsid w:val="006259BD"/>
    <w:rsid w:val="006269E8"/>
    <w:rsid w:val="006269F3"/>
    <w:rsid w:val="006279D4"/>
    <w:rsid w:val="00627E11"/>
    <w:rsid w:val="00630B14"/>
    <w:rsid w:val="00630D13"/>
    <w:rsid w:val="00631733"/>
    <w:rsid w:val="00631B80"/>
    <w:rsid w:val="0063281D"/>
    <w:rsid w:val="00634636"/>
    <w:rsid w:val="00635514"/>
    <w:rsid w:val="00635BA0"/>
    <w:rsid w:val="00637408"/>
    <w:rsid w:val="00637534"/>
    <w:rsid w:val="00640FA7"/>
    <w:rsid w:val="006419CB"/>
    <w:rsid w:val="00643296"/>
    <w:rsid w:val="00644A97"/>
    <w:rsid w:val="00644B46"/>
    <w:rsid w:val="0064708D"/>
    <w:rsid w:val="006473DE"/>
    <w:rsid w:val="00647BBB"/>
    <w:rsid w:val="00647F7D"/>
    <w:rsid w:val="0065026C"/>
    <w:rsid w:val="00650726"/>
    <w:rsid w:val="00650942"/>
    <w:rsid w:val="00651F4E"/>
    <w:rsid w:val="00652DAB"/>
    <w:rsid w:val="006538BE"/>
    <w:rsid w:val="006548FE"/>
    <w:rsid w:val="0065533F"/>
    <w:rsid w:val="006555A7"/>
    <w:rsid w:val="00655FE7"/>
    <w:rsid w:val="00655FF5"/>
    <w:rsid w:val="00656103"/>
    <w:rsid w:val="006561EC"/>
    <w:rsid w:val="00656583"/>
    <w:rsid w:val="00656869"/>
    <w:rsid w:val="006579EF"/>
    <w:rsid w:val="00660285"/>
    <w:rsid w:val="0066054B"/>
    <w:rsid w:val="0066078A"/>
    <w:rsid w:val="00661490"/>
    <w:rsid w:val="006616E8"/>
    <w:rsid w:val="00661FBB"/>
    <w:rsid w:val="0066294B"/>
    <w:rsid w:val="0066330B"/>
    <w:rsid w:val="0066359B"/>
    <w:rsid w:val="006639FD"/>
    <w:rsid w:val="00664700"/>
    <w:rsid w:val="00664AF3"/>
    <w:rsid w:val="00664B6B"/>
    <w:rsid w:val="00664DC6"/>
    <w:rsid w:val="00667C6E"/>
    <w:rsid w:val="0067015F"/>
    <w:rsid w:val="0067096A"/>
    <w:rsid w:val="00670AB4"/>
    <w:rsid w:val="00671445"/>
    <w:rsid w:val="00671925"/>
    <w:rsid w:val="00671B22"/>
    <w:rsid w:val="0067241E"/>
    <w:rsid w:val="0067318E"/>
    <w:rsid w:val="00673592"/>
    <w:rsid w:val="006741F1"/>
    <w:rsid w:val="006744C4"/>
    <w:rsid w:val="0067485E"/>
    <w:rsid w:val="00674867"/>
    <w:rsid w:val="00674CE5"/>
    <w:rsid w:val="006759D3"/>
    <w:rsid w:val="006764A4"/>
    <w:rsid w:val="006767E1"/>
    <w:rsid w:val="00676DD2"/>
    <w:rsid w:val="0067743C"/>
    <w:rsid w:val="00681279"/>
    <w:rsid w:val="006817E3"/>
    <w:rsid w:val="006820B3"/>
    <w:rsid w:val="0068305B"/>
    <w:rsid w:val="006831E7"/>
    <w:rsid w:val="006842AB"/>
    <w:rsid w:val="006845E0"/>
    <w:rsid w:val="00684BD4"/>
    <w:rsid w:val="00684E32"/>
    <w:rsid w:val="00685731"/>
    <w:rsid w:val="00686426"/>
    <w:rsid w:val="00686C11"/>
    <w:rsid w:val="00687159"/>
    <w:rsid w:val="00687980"/>
    <w:rsid w:val="00687B65"/>
    <w:rsid w:val="006912EE"/>
    <w:rsid w:val="00691335"/>
    <w:rsid w:val="00691A13"/>
    <w:rsid w:val="006920D5"/>
    <w:rsid w:val="006928C5"/>
    <w:rsid w:val="00694E36"/>
    <w:rsid w:val="00696DA7"/>
    <w:rsid w:val="00697F10"/>
    <w:rsid w:val="006A02FD"/>
    <w:rsid w:val="006A05F7"/>
    <w:rsid w:val="006A12AA"/>
    <w:rsid w:val="006A20D5"/>
    <w:rsid w:val="006A2102"/>
    <w:rsid w:val="006A24A2"/>
    <w:rsid w:val="006A330A"/>
    <w:rsid w:val="006A4A8C"/>
    <w:rsid w:val="006A5545"/>
    <w:rsid w:val="006A593D"/>
    <w:rsid w:val="006A5A35"/>
    <w:rsid w:val="006A5CB2"/>
    <w:rsid w:val="006A642D"/>
    <w:rsid w:val="006A6559"/>
    <w:rsid w:val="006A6987"/>
    <w:rsid w:val="006B0B93"/>
    <w:rsid w:val="006B1D04"/>
    <w:rsid w:val="006B2725"/>
    <w:rsid w:val="006B2BBF"/>
    <w:rsid w:val="006B3BB4"/>
    <w:rsid w:val="006B4123"/>
    <w:rsid w:val="006B4361"/>
    <w:rsid w:val="006B43CF"/>
    <w:rsid w:val="006B5157"/>
    <w:rsid w:val="006B61AB"/>
    <w:rsid w:val="006B72A6"/>
    <w:rsid w:val="006B7EF1"/>
    <w:rsid w:val="006B7F03"/>
    <w:rsid w:val="006C0050"/>
    <w:rsid w:val="006C16F1"/>
    <w:rsid w:val="006C25FE"/>
    <w:rsid w:val="006C3811"/>
    <w:rsid w:val="006C39F6"/>
    <w:rsid w:val="006C3FF6"/>
    <w:rsid w:val="006C5FFD"/>
    <w:rsid w:val="006C634E"/>
    <w:rsid w:val="006C6BDB"/>
    <w:rsid w:val="006D0298"/>
    <w:rsid w:val="006D0725"/>
    <w:rsid w:val="006D13E2"/>
    <w:rsid w:val="006D1417"/>
    <w:rsid w:val="006D1717"/>
    <w:rsid w:val="006D17A0"/>
    <w:rsid w:val="006D2120"/>
    <w:rsid w:val="006D23B8"/>
    <w:rsid w:val="006D40C2"/>
    <w:rsid w:val="006D4902"/>
    <w:rsid w:val="006D5100"/>
    <w:rsid w:val="006D78E8"/>
    <w:rsid w:val="006E05C4"/>
    <w:rsid w:val="006E1222"/>
    <w:rsid w:val="006E1285"/>
    <w:rsid w:val="006E190D"/>
    <w:rsid w:val="006E1BFE"/>
    <w:rsid w:val="006E2407"/>
    <w:rsid w:val="006E28E5"/>
    <w:rsid w:val="006E2DEA"/>
    <w:rsid w:val="006E3102"/>
    <w:rsid w:val="006E3287"/>
    <w:rsid w:val="006E353E"/>
    <w:rsid w:val="006E362C"/>
    <w:rsid w:val="006E3E6A"/>
    <w:rsid w:val="006E43C4"/>
    <w:rsid w:val="006E440A"/>
    <w:rsid w:val="006E4B73"/>
    <w:rsid w:val="006E4EF1"/>
    <w:rsid w:val="006E4F6B"/>
    <w:rsid w:val="006E5A4F"/>
    <w:rsid w:val="006E5B13"/>
    <w:rsid w:val="006E5E11"/>
    <w:rsid w:val="006E689A"/>
    <w:rsid w:val="006E6BF9"/>
    <w:rsid w:val="006E7C47"/>
    <w:rsid w:val="006F0334"/>
    <w:rsid w:val="006F0470"/>
    <w:rsid w:val="006F067D"/>
    <w:rsid w:val="006F0D54"/>
    <w:rsid w:val="006F132B"/>
    <w:rsid w:val="006F1C9F"/>
    <w:rsid w:val="006F1E51"/>
    <w:rsid w:val="006F21F8"/>
    <w:rsid w:val="006F22C8"/>
    <w:rsid w:val="006F2A10"/>
    <w:rsid w:val="006F2EAD"/>
    <w:rsid w:val="006F3073"/>
    <w:rsid w:val="006F329E"/>
    <w:rsid w:val="006F343C"/>
    <w:rsid w:val="006F3AEF"/>
    <w:rsid w:val="006F3CF7"/>
    <w:rsid w:val="006F480F"/>
    <w:rsid w:val="006F4FE0"/>
    <w:rsid w:val="006F51DC"/>
    <w:rsid w:val="006F5F5E"/>
    <w:rsid w:val="006F6D5D"/>
    <w:rsid w:val="006F7253"/>
    <w:rsid w:val="007002AB"/>
    <w:rsid w:val="00700C4A"/>
    <w:rsid w:val="007012C8"/>
    <w:rsid w:val="0070330F"/>
    <w:rsid w:val="00703C65"/>
    <w:rsid w:val="00703D7E"/>
    <w:rsid w:val="007040D4"/>
    <w:rsid w:val="007042D1"/>
    <w:rsid w:val="0070463B"/>
    <w:rsid w:val="00704CAD"/>
    <w:rsid w:val="007052D7"/>
    <w:rsid w:val="00705627"/>
    <w:rsid w:val="00705F2D"/>
    <w:rsid w:val="00706E33"/>
    <w:rsid w:val="00707118"/>
    <w:rsid w:val="00707DE6"/>
    <w:rsid w:val="00707E62"/>
    <w:rsid w:val="00710CB9"/>
    <w:rsid w:val="00710EAD"/>
    <w:rsid w:val="00712C05"/>
    <w:rsid w:val="00712C90"/>
    <w:rsid w:val="00713197"/>
    <w:rsid w:val="007136AB"/>
    <w:rsid w:val="0071416A"/>
    <w:rsid w:val="00714679"/>
    <w:rsid w:val="00714D99"/>
    <w:rsid w:val="00715819"/>
    <w:rsid w:val="00716D24"/>
    <w:rsid w:val="00717711"/>
    <w:rsid w:val="00717761"/>
    <w:rsid w:val="00717A58"/>
    <w:rsid w:val="00717B0B"/>
    <w:rsid w:val="00720409"/>
    <w:rsid w:val="007204B0"/>
    <w:rsid w:val="00720D1B"/>
    <w:rsid w:val="00720E72"/>
    <w:rsid w:val="00721F0D"/>
    <w:rsid w:val="00723002"/>
    <w:rsid w:val="00723413"/>
    <w:rsid w:val="00723B80"/>
    <w:rsid w:val="007247A5"/>
    <w:rsid w:val="0072512C"/>
    <w:rsid w:val="007251D7"/>
    <w:rsid w:val="007265CA"/>
    <w:rsid w:val="0072665E"/>
    <w:rsid w:val="00730E17"/>
    <w:rsid w:val="007312E0"/>
    <w:rsid w:val="0073197D"/>
    <w:rsid w:val="0073225E"/>
    <w:rsid w:val="0073282A"/>
    <w:rsid w:val="007334C3"/>
    <w:rsid w:val="00733938"/>
    <w:rsid w:val="00733DAC"/>
    <w:rsid w:val="007347A7"/>
    <w:rsid w:val="00734E9C"/>
    <w:rsid w:val="00736850"/>
    <w:rsid w:val="00736DAF"/>
    <w:rsid w:val="007370C8"/>
    <w:rsid w:val="0073772C"/>
    <w:rsid w:val="00740AEB"/>
    <w:rsid w:val="00741F5C"/>
    <w:rsid w:val="00742BBE"/>
    <w:rsid w:val="00742FB9"/>
    <w:rsid w:val="0074398A"/>
    <w:rsid w:val="00743E91"/>
    <w:rsid w:val="00746052"/>
    <w:rsid w:val="00746431"/>
    <w:rsid w:val="0074745C"/>
    <w:rsid w:val="007477CF"/>
    <w:rsid w:val="00750055"/>
    <w:rsid w:val="00751875"/>
    <w:rsid w:val="00752609"/>
    <w:rsid w:val="007526AA"/>
    <w:rsid w:val="00752CCF"/>
    <w:rsid w:val="00753648"/>
    <w:rsid w:val="007539DA"/>
    <w:rsid w:val="007607F0"/>
    <w:rsid w:val="00762C33"/>
    <w:rsid w:val="0076321C"/>
    <w:rsid w:val="00763D2B"/>
    <w:rsid w:val="00764619"/>
    <w:rsid w:val="00764E4E"/>
    <w:rsid w:val="007658A5"/>
    <w:rsid w:val="007665CE"/>
    <w:rsid w:val="00766838"/>
    <w:rsid w:val="007669C2"/>
    <w:rsid w:val="00767042"/>
    <w:rsid w:val="00767FC1"/>
    <w:rsid w:val="0077167C"/>
    <w:rsid w:val="00771680"/>
    <w:rsid w:val="00772258"/>
    <w:rsid w:val="00772380"/>
    <w:rsid w:val="007731FF"/>
    <w:rsid w:val="00773694"/>
    <w:rsid w:val="0077451C"/>
    <w:rsid w:val="00774775"/>
    <w:rsid w:val="0077489E"/>
    <w:rsid w:val="00774F72"/>
    <w:rsid w:val="0077590F"/>
    <w:rsid w:val="00775CBB"/>
    <w:rsid w:val="00776236"/>
    <w:rsid w:val="00776A46"/>
    <w:rsid w:val="00777829"/>
    <w:rsid w:val="00777C30"/>
    <w:rsid w:val="00777D74"/>
    <w:rsid w:val="0078036A"/>
    <w:rsid w:val="0078048F"/>
    <w:rsid w:val="00780FCF"/>
    <w:rsid w:val="007818EC"/>
    <w:rsid w:val="00781A6A"/>
    <w:rsid w:val="0078220C"/>
    <w:rsid w:val="0078253C"/>
    <w:rsid w:val="007828A3"/>
    <w:rsid w:val="00784822"/>
    <w:rsid w:val="00784B12"/>
    <w:rsid w:val="00785495"/>
    <w:rsid w:val="00785971"/>
    <w:rsid w:val="007875DA"/>
    <w:rsid w:val="00787AEC"/>
    <w:rsid w:val="00790729"/>
    <w:rsid w:val="007910E3"/>
    <w:rsid w:val="0079121E"/>
    <w:rsid w:val="00791A0E"/>
    <w:rsid w:val="00791E78"/>
    <w:rsid w:val="00792514"/>
    <w:rsid w:val="0079356E"/>
    <w:rsid w:val="00793C63"/>
    <w:rsid w:val="0079438A"/>
    <w:rsid w:val="00795D7C"/>
    <w:rsid w:val="00795E62"/>
    <w:rsid w:val="007962F2"/>
    <w:rsid w:val="0079797C"/>
    <w:rsid w:val="007A0E41"/>
    <w:rsid w:val="007A18B1"/>
    <w:rsid w:val="007A1CA7"/>
    <w:rsid w:val="007A5795"/>
    <w:rsid w:val="007A57B9"/>
    <w:rsid w:val="007A6586"/>
    <w:rsid w:val="007A6F0A"/>
    <w:rsid w:val="007A7020"/>
    <w:rsid w:val="007A74A0"/>
    <w:rsid w:val="007A7BDA"/>
    <w:rsid w:val="007B000F"/>
    <w:rsid w:val="007B15B8"/>
    <w:rsid w:val="007B1DB1"/>
    <w:rsid w:val="007B2127"/>
    <w:rsid w:val="007B2752"/>
    <w:rsid w:val="007B458B"/>
    <w:rsid w:val="007B4F3B"/>
    <w:rsid w:val="007B62AD"/>
    <w:rsid w:val="007B634C"/>
    <w:rsid w:val="007B6DAC"/>
    <w:rsid w:val="007B70B4"/>
    <w:rsid w:val="007B74E9"/>
    <w:rsid w:val="007B7B7C"/>
    <w:rsid w:val="007C0F32"/>
    <w:rsid w:val="007C1243"/>
    <w:rsid w:val="007C15A6"/>
    <w:rsid w:val="007C1919"/>
    <w:rsid w:val="007C2DBE"/>
    <w:rsid w:val="007C3BDA"/>
    <w:rsid w:val="007C3EE8"/>
    <w:rsid w:val="007C5805"/>
    <w:rsid w:val="007C5A3B"/>
    <w:rsid w:val="007C5CD4"/>
    <w:rsid w:val="007C5EE7"/>
    <w:rsid w:val="007C679B"/>
    <w:rsid w:val="007C7995"/>
    <w:rsid w:val="007C7BE8"/>
    <w:rsid w:val="007D027B"/>
    <w:rsid w:val="007D1C76"/>
    <w:rsid w:val="007D2E56"/>
    <w:rsid w:val="007D3C1B"/>
    <w:rsid w:val="007D4081"/>
    <w:rsid w:val="007D5341"/>
    <w:rsid w:val="007D5753"/>
    <w:rsid w:val="007D59D4"/>
    <w:rsid w:val="007D6477"/>
    <w:rsid w:val="007D6597"/>
    <w:rsid w:val="007D6E1D"/>
    <w:rsid w:val="007D72EB"/>
    <w:rsid w:val="007D76FD"/>
    <w:rsid w:val="007D76FE"/>
    <w:rsid w:val="007E01D2"/>
    <w:rsid w:val="007E1490"/>
    <w:rsid w:val="007E1EF8"/>
    <w:rsid w:val="007E25B2"/>
    <w:rsid w:val="007E2EC6"/>
    <w:rsid w:val="007E3271"/>
    <w:rsid w:val="007E377A"/>
    <w:rsid w:val="007E4421"/>
    <w:rsid w:val="007E58A0"/>
    <w:rsid w:val="007E6E44"/>
    <w:rsid w:val="007E74DC"/>
    <w:rsid w:val="007E7C16"/>
    <w:rsid w:val="007F248E"/>
    <w:rsid w:val="007F2804"/>
    <w:rsid w:val="007F2AFA"/>
    <w:rsid w:val="007F3660"/>
    <w:rsid w:val="007F467C"/>
    <w:rsid w:val="007F6F0C"/>
    <w:rsid w:val="007F73DE"/>
    <w:rsid w:val="007F760D"/>
    <w:rsid w:val="007F781C"/>
    <w:rsid w:val="00800219"/>
    <w:rsid w:val="0080047F"/>
    <w:rsid w:val="0080145D"/>
    <w:rsid w:val="00802414"/>
    <w:rsid w:val="0080254D"/>
    <w:rsid w:val="008028BA"/>
    <w:rsid w:val="00802C38"/>
    <w:rsid w:val="00802E64"/>
    <w:rsid w:val="008034D6"/>
    <w:rsid w:val="00803CA9"/>
    <w:rsid w:val="00804D30"/>
    <w:rsid w:val="00805E6F"/>
    <w:rsid w:val="00807623"/>
    <w:rsid w:val="00810B2F"/>
    <w:rsid w:val="008117F4"/>
    <w:rsid w:val="00811952"/>
    <w:rsid w:val="00812748"/>
    <w:rsid w:val="00813A70"/>
    <w:rsid w:val="00813C18"/>
    <w:rsid w:val="00813FAE"/>
    <w:rsid w:val="00814C53"/>
    <w:rsid w:val="00817886"/>
    <w:rsid w:val="00817A67"/>
    <w:rsid w:val="00817E12"/>
    <w:rsid w:val="0082049A"/>
    <w:rsid w:val="0082085F"/>
    <w:rsid w:val="00820C9C"/>
    <w:rsid w:val="00821166"/>
    <w:rsid w:val="00821D14"/>
    <w:rsid w:val="00822460"/>
    <w:rsid w:val="00822EBB"/>
    <w:rsid w:val="008242EE"/>
    <w:rsid w:val="00825420"/>
    <w:rsid w:val="00825D06"/>
    <w:rsid w:val="00826A50"/>
    <w:rsid w:val="00827EF5"/>
    <w:rsid w:val="00830680"/>
    <w:rsid w:val="00831A4E"/>
    <w:rsid w:val="00831EBB"/>
    <w:rsid w:val="00831ECE"/>
    <w:rsid w:val="00833247"/>
    <w:rsid w:val="008336A3"/>
    <w:rsid w:val="0083377A"/>
    <w:rsid w:val="00833EB9"/>
    <w:rsid w:val="00835035"/>
    <w:rsid w:val="00835947"/>
    <w:rsid w:val="00837EA6"/>
    <w:rsid w:val="00840E46"/>
    <w:rsid w:val="00841902"/>
    <w:rsid w:val="00841CD6"/>
    <w:rsid w:val="00842576"/>
    <w:rsid w:val="008429D3"/>
    <w:rsid w:val="00842EB5"/>
    <w:rsid w:val="00844F64"/>
    <w:rsid w:val="00844FC7"/>
    <w:rsid w:val="00845368"/>
    <w:rsid w:val="00846D79"/>
    <w:rsid w:val="00846ED7"/>
    <w:rsid w:val="00847CB5"/>
    <w:rsid w:val="00847E56"/>
    <w:rsid w:val="00847EAB"/>
    <w:rsid w:val="008500D0"/>
    <w:rsid w:val="008504AB"/>
    <w:rsid w:val="00850DF3"/>
    <w:rsid w:val="00851297"/>
    <w:rsid w:val="00852D43"/>
    <w:rsid w:val="00853C2E"/>
    <w:rsid w:val="00854E3C"/>
    <w:rsid w:val="00854F55"/>
    <w:rsid w:val="00856A10"/>
    <w:rsid w:val="008575DA"/>
    <w:rsid w:val="00857AC8"/>
    <w:rsid w:val="00860B01"/>
    <w:rsid w:val="00860C51"/>
    <w:rsid w:val="00861C91"/>
    <w:rsid w:val="00862AE6"/>
    <w:rsid w:val="00864E52"/>
    <w:rsid w:val="00865DEA"/>
    <w:rsid w:val="00866F8C"/>
    <w:rsid w:val="0086753E"/>
    <w:rsid w:val="008702BD"/>
    <w:rsid w:val="00872081"/>
    <w:rsid w:val="00872924"/>
    <w:rsid w:val="00872EF5"/>
    <w:rsid w:val="00877365"/>
    <w:rsid w:val="00877E89"/>
    <w:rsid w:val="00880783"/>
    <w:rsid w:val="008839F5"/>
    <w:rsid w:val="008841B5"/>
    <w:rsid w:val="00884716"/>
    <w:rsid w:val="0088488D"/>
    <w:rsid w:val="00887917"/>
    <w:rsid w:val="00887AA8"/>
    <w:rsid w:val="0089080C"/>
    <w:rsid w:val="00890B3E"/>
    <w:rsid w:val="0089104A"/>
    <w:rsid w:val="008922DF"/>
    <w:rsid w:val="00893A27"/>
    <w:rsid w:val="00895B54"/>
    <w:rsid w:val="00896D19"/>
    <w:rsid w:val="008977D2"/>
    <w:rsid w:val="008A0521"/>
    <w:rsid w:val="008A1944"/>
    <w:rsid w:val="008A3521"/>
    <w:rsid w:val="008A4101"/>
    <w:rsid w:val="008A52B2"/>
    <w:rsid w:val="008A5480"/>
    <w:rsid w:val="008A6582"/>
    <w:rsid w:val="008A6A65"/>
    <w:rsid w:val="008A719E"/>
    <w:rsid w:val="008B0D20"/>
    <w:rsid w:val="008B115A"/>
    <w:rsid w:val="008B1567"/>
    <w:rsid w:val="008B1687"/>
    <w:rsid w:val="008B1A1F"/>
    <w:rsid w:val="008B1E11"/>
    <w:rsid w:val="008B2131"/>
    <w:rsid w:val="008B2199"/>
    <w:rsid w:val="008B2C29"/>
    <w:rsid w:val="008B2DD4"/>
    <w:rsid w:val="008B390D"/>
    <w:rsid w:val="008B3BEA"/>
    <w:rsid w:val="008B3D95"/>
    <w:rsid w:val="008B3DAA"/>
    <w:rsid w:val="008B4368"/>
    <w:rsid w:val="008B4AAA"/>
    <w:rsid w:val="008B5618"/>
    <w:rsid w:val="008B56E5"/>
    <w:rsid w:val="008B60E0"/>
    <w:rsid w:val="008B6A10"/>
    <w:rsid w:val="008B7331"/>
    <w:rsid w:val="008B76D2"/>
    <w:rsid w:val="008C0D07"/>
    <w:rsid w:val="008C0F6B"/>
    <w:rsid w:val="008C14D7"/>
    <w:rsid w:val="008C3437"/>
    <w:rsid w:val="008C3608"/>
    <w:rsid w:val="008C3D2D"/>
    <w:rsid w:val="008C4579"/>
    <w:rsid w:val="008C4D7B"/>
    <w:rsid w:val="008C6FFC"/>
    <w:rsid w:val="008C7559"/>
    <w:rsid w:val="008D0DD8"/>
    <w:rsid w:val="008D12B6"/>
    <w:rsid w:val="008D13A3"/>
    <w:rsid w:val="008D16C9"/>
    <w:rsid w:val="008D1E74"/>
    <w:rsid w:val="008D2D01"/>
    <w:rsid w:val="008D3AE4"/>
    <w:rsid w:val="008D3FA8"/>
    <w:rsid w:val="008D5A75"/>
    <w:rsid w:val="008D5FDC"/>
    <w:rsid w:val="008D6C1F"/>
    <w:rsid w:val="008D7744"/>
    <w:rsid w:val="008E04C2"/>
    <w:rsid w:val="008E0636"/>
    <w:rsid w:val="008E0788"/>
    <w:rsid w:val="008E0AAD"/>
    <w:rsid w:val="008E0AE6"/>
    <w:rsid w:val="008E166A"/>
    <w:rsid w:val="008E186D"/>
    <w:rsid w:val="008E1EF0"/>
    <w:rsid w:val="008E2CDC"/>
    <w:rsid w:val="008E2F35"/>
    <w:rsid w:val="008E3D01"/>
    <w:rsid w:val="008E4E5F"/>
    <w:rsid w:val="008E5CF5"/>
    <w:rsid w:val="008E6C86"/>
    <w:rsid w:val="008E6DD5"/>
    <w:rsid w:val="008E6FC6"/>
    <w:rsid w:val="008E7949"/>
    <w:rsid w:val="008E7F6F"/>
    <w:rsid w:val="008F17E0"/>
    <w:rsid w:val="008F25C1"/>
    <w:rsid w:val="008F3B98"/>
    <w:rsid w:val="008F40DA"/>
    <w:rsid w:val="008F4230"/>
    <w:rsid w:val="008F44B3"/>
    <w:rsid w:val="008F4623"/>
    <w:rsid w:val="008F4C50"/>
    <w:rsid w:val="008F5013"/>
    <w:rsid w:val="008F51F3"/>
    <w:rsid w:val="008F614F"/>
    <w:rsid w:val="008F6B2A"/>
    <w:rsid w:val="008F717E"/>
    <w:rsid w:val="008F71B3"/>
    <w:rsid w:val="008F746D"/>
    <w:rsid w:val="009008C4"/>
    <w:rsid w:val="009009DE"/>
    <w:rsid w:val="00900A15"/>
    <w:rsid w:val="00900CB7"/>
    <w:rsid w:val="0090184D"/>
    <w:rsid w:val="009018C6"/>
    <w:rsid w:val="009020A9"/>
    <w:rsid w:val="00903C2E"/>
    <w:rsid w:val="00903F9F"/>
    <w:rsid w:val="00903FCC"/>
    <w:rsid w:val="0091117D"/>
    <w:rsid w:val="009135B5"/>
    <w:rsid w:val="00913A60"/>
    <w:rsid w:val="009148AA"/>
    <w:rsid w:val="00914CB0"/>
    <w:rsid w:val="0091516E"/>
    <w:rsid w:val="009151A9"/>
    <w:rsid w:val="00916C51"/>
    <w:rsid w:val="00917E9E"/>
    <w:rsid w:val="009202A2"/>
    <w:rsid w:val="0092033B"/>
    <w:rsid w:val="009203C6"/>
    <w:rsid w:val="00920697"/>
    <w:rsid w:val="00921592"/>
    <w:rsid w:val="00923396"/>
    <w:rsid w:val="00923ED7"/>
    <w:rsid w:val="0092445C"/>
    <w:rsid w:val="00924EE4"/>
    <w:rsid w:val="00925BEB"/>
    <w:rsid w:val="009265B0"/>
    <w:rsid w:val="00927CB6"/>
    <w:rsid w:val="00927EE1"/>
    <w:rsid w:val="009300E6"/>
    <w:rsid w:val="00930E91"/>
    <w:rsid w:val="00931237"/>
    <w:rsid w:val="00931515"/>
    <w:rsid w:val="009319DE"/>
    <w:rsid w:val="00933145"/>
    <w:rsid w:val="00933DEF"/>
    <w:rsid w:val="00934224"/>
    <w:rsid w:val="00934443"/>
    <w:rsid w:val="0093534C"/>
    <w:rsid w:val="00935540"/>
    <w:rsid w:val="00935C73"/>
    <w:rsid w:val="00936677"/>
    <w:rsid w:val="00936C1D"/>
    <w:rsid w:val="00936E1C"/>
    <w:rsid w:val="00936FE8"/>
    <w:rsid w:val="009370EF"/>
    <w:rsid w:val="009401E4"/>
    <w:rsid w:val="00940A4B"/>
    <w:rsid w:val="00942420"/>
    <w:rsid w:val="00942494"/>
    <w:rsid w:val="0094317B"/>
    <w:rsid w:val="0094335A"/>
    <w:rsid w:val="00943411"/>
    <w:rsid w:val="009438B5"/>
    <w:rsid w:val="00943976"/>
    <w:rsid w:val="00943F8D"/>
    <w:rsid w:val="0094461F"/>
    <w:rsid w:val="00944730"/>
    <w:rsid w:val="00944B48"/>
    <w:rsid w:val="00944C81"/>
    <w:rsid w:val="00945BEC"/>
    <w:rsid w:val="00946576"/>
    <w:rsid w:val="00946940"/>
    <w:rsid w:val="00946A67"/>
    <w:rsid w:val="00946D1C"/>
    <w:rsid w:val="00946F26"/>
    <w:rsid w:val="009505F4"/>
    <w:rsid w:val="00951253"/>
    <w:rsid w:val="00952B88"/>
    <w:rsid w:val="00953D29"/>
    <w:rsid w:val="009550E8"/>
    <w:rsid w:val="00955960"/>
    <w:rsid w:val="00955C54"/>
    <w:rsid w:val="009564F1"/>
    <w:rsid w:val="0095653B"/>
    <w:rsid w:val="009567D1"/>
    <w:rsid w:val="00960123"/>
    <w:rsid w:val="00960AD1"/>
    <w:rsid w:val="00960ED4"/>
    <w:rsid w:val="00960F30"/>
    <w:rsid w:val="009616AB"/>
    <w:rsid w:val="0096298E"/>
    <w:rsid w:val="00962BF5"/>
    <w:rsid w:val="00963454"/>
    <w:rsid w:val="00963455"/>
    <w:rsid w:val="009639D4"/>
    <w:rsid w:val="00964D17"/>
    <w:rsid w:val="00965B1A"/>
    <w:rsid w:val="0096672D"/>
    <w:rsid w:val="00966B86"/>
    <w:rsid w:val="00967D11"/>
    <w:rsid w:val="00970955"/>
    <w:rsid w:val="00971C7E"/>
    <w:rsid w:val="00971D0C"/>
    <w:rsid w:val="009731DA"/>
    <w:rsid w:val="00974ABE"/>
    <w:rsid w:val="0097542C"/>
    <w:rsid w:val="009766CC"/>
    <w:rsid w:val="009773D0"/>
    <w:rsid w:val="009779D9"/>
    <w:rsid w:val="00980F22"/>
    <w:rsid w:val="00981A83"/>
    <w:rsid w:val="009826E4"/>
    <w:rsid w:val="00983435"/>
    <w:rsid w:val="00983739"/>
    <w:rsid w:val="00983AE3"/>
    <w:rsid w:val="00983F4E"/>
    <w:rsid w:val="009842DB"/>
    <w:rsid w:val="009843B9"/>
    <w:rsid w:val="00984E42"/>
    <w:rsid w:val="0098750C"/>
    <w:rsid w:val="00990763"/>
    <w:rsid w:val="009909DF"/>
    <w:rsid w:val="0099196C"/>
    <w:rsid w:val="00991F34"/>
    <w:rsid w:val="00992311"/>
    <w:rsid w:val="0099439B"/>
    <w:rsid w:val="00994CBB"/>
    <w:rsid w:val="0099527C"/>
    <w:rsid w:val="009954CB"/>
    <w:rsid w:val="00995755"/>
    <w:rsid w:val="009970F4"/>
    <w:rsid w:val="009A040C"/>
    <w:rsid w:val="009A0ACF"/>
    <w:rsid w:val="009A2476"/>
    <w:rsid w:val="009A3CD3"/>
    <w:rsid w:val="009A3CDD"/>
    <w:rsid w:val="009A482E"/>
    <w:rsid w:val="009A4CAB"/>
    <w:rsid w:val="009A59AF"/>
    <w:rsid w:val="009A60A4"/>
    <w:rsid w:val="009A63D9"/>
    <w:rsid w:val="009A66D4"/>
    <w:rsid w:val="009A6C3C"/>
    <w:rsid w:val="009A6FB8"/>
    <w:rsid w:val="009A734A"/>
    <w:rsid w:val="009A7FAF"/>
    <w:rsid w:val="009B0237"/>
    <w:rsid w:val="009B0591"/>
    <w:rsid w:val="009B09F9"/>
    <w:rsid w:val="009B122B"/>
    <w:rsid w:val="009B2171"/>
    <w:rsid w:val="009B21D4"/>
    <w:rsid w:val="009B3940"/>
    <w:rsid w:val="009B412A"/>
    <w:rsid w:val="009B47B9"/>
    <w:rsid w:val="009B4B09"/>
    <w:rsid w:val="009B5BF9"/>
    <w:rsid w:val="009B5D24"/>
    <w:rsid w:val="009B6915"/>
    <w:rsid w:val="009B6971"/>
    <w:rsid w:val="009B69E0"/>
    <w:rsid w:val="009C1083"/>
    <w:rsid w:val="009C1890"/>
    <w:rsid w:val="009C1BD4"/>
    <w:rsid w:val="009C2E8B"/>
    <w:rsid w:val="009C30F2"/>
    <w:rsid w:val="009C375B"/>
    <w:rsid w:val="009C4723"/>
    <w:rsid w:val="009C4EDA"/>
    <w:rsid w:val="009C56E0"/>
    <w:rsid w:val="009C6412"/>
    <w:rsid w:val="009C6EBC"/>
    <w:rsid w:val="009C7264"/>
    <w:rsid w:val="009C73EC"/>
    <w:rsid w:val="009C78B4"/>
    <w:rsid w:val="009D02BF"/>
    <w:rsid w:val="009D0F01"/>
    <w:rsid w:val="009D1312"/>
    <w:rsid w:val="009D1D2B"/>
    <w:rsid w:val="009D27E4"/>
    <w:rsid w:val="009D2FC4"/>
    <w:rsid w:val="009D32A5"/>
    <w:rsid w:val="009D3F7B"/>
    <w:rsid w:val="009D4616"/>
    <w:rsid w:val="009D6259"/>
    <w:rsid w:val="009D63C8"/>
    <w:rsid w:val="009D6482"/>
    <w:rsid w:val="009D7239"/>
    <w:rsid w:val="009E03BE"/>
    <w:rsid w:val="009E2446"/>
    <w:rsid w:val="009E2807"/>
    <w:rsid w:val="009E3199"/>
    <w:rsid w:val="009E4CE4"/>
    <w:rsid w:val="009E4D52"/>
    <w:rsid w:val="009E5129"/>
    <w:rsid w:val="009E5B7A"/>
    <w:rsid w:val="009E5E21"/>
    <w:rsid w:val="009E62EC"/>
    <w:rsid w:val="009E784F"/>
    <w:rsid w:val="009E78E3"/>
    <w:rsid w:val="009F0403"/>
    <w:rsid w:val="009F0996"/>
    <w:rsid w:val="009F161F"/>
    <w:rsid w:val="009F16B4"/>
    <w:rsid w:val="009F1786"/>
    <w:rsid w:val="009F261A"/>
    <w:rsid w:val="009F2B8D"/>
    <w:rsid w:val="009F3B76"/>
    <w:rsid w:val="009F4E72"/>
    <w:rsid w:val="009F4F1E"/>
    <w:rsid w:val="009F5C3C"/>
    <w:rsid w:val="009F5DE0"/>
    <w:rsid w:val="009F67BA"/>
    <w:rsid w:val="009F68AD"/>
    <w:rsid w:val="00A004F0"/>
    <w:rsid w:val="00A0089C"/>
    <w:rsid w:val="00A01B68"/>
    <w:rsid w:val="00A01F38"/>
    <w:rsid w:val="00A022F2"/>
    <w:rsid w:val="00A033BE"/>
    <w:rsid w:val="00A04501"/>
    <w:rsid w:val="00A04C6A"/>
    <w:rsid w:val="00A04DFD"/>
    <w:rsid w:val="00A05DEB"/>
    <w:rsid w:val="00A05E41"/>
    <w:rsid w:val="00A0630C"/>
    <w:rsid w:val="00A07D25"/>
    <w:rsid w:val="00A07D2A"/>
    <w:rsid w:val="00A11077"/>
    <w:rsid w:val="00A1115D"/>
    <w:rsid w:val="00A12928"/>
    <w:rsid w:val="00A12BCD"/>
    <w:rsid w:val="00A1369C"/>
    <w:rsid w:val="00A136FD"/>
    <w:rsid w:val="00A138BE"/>
    <w:rsid w:val="00A13DA1"/>
    <w:rsid w:val="00A14C39"/>
    <w:rsid w:val="00A14DEB"/>
    <w:rsid w:val="00A15C9B"/>
    <w:rsid w:val="00A16EEA"/>
    <w:rsid w:val="00A17235"/>
    <w:rsid w:val="00A17408"/>
    <w:rsid w:val="00A216F6"/>
    <w:rsid w:val="00A2246C"/>
    <w:rsid w:val="00A23035"/>
    <w:rsid w:val="00A23242"/>
    <w:rsid w:val="00A3055F"/>
    <w:rsid w:val="00A30994"/>
    <w:rsid w:val="00A31D26"/>
    <w:rsid w:val="00A32196"/>
    <w:rsid w:val="00A32D46"/>
    <w:rsid w:val="00A33ED2"/>
    <w:rsid w:val="00A34057"/>
    <w:rsid w:val="00A341DD"/>
    <w:rsid w:val="00A34706"/>
    <w:rsid w:val="00A35127"/>
    <w:rsid w:val="00A3553C"/>
    <w:rsid w:val="00A35615"/>
    <w:rsid w:val="00A360F7"/>
    <w:rsid w:val="00A366ED"/>
    <w:rsid w:val="00A36ADF"/>
    <w:rsid w:val="00A404AE"/>
    <w:rsid w:val="00A4087E"/>
    <w:rsid w:val="00A419E8"/>
    <w:rsid w:val="00A421A1"/>
    <w:rsid w:val="00A4275F"/>
    <w:rsid w:val="00A43393"/>
    <w:rsid w:val="00A442D7"/>
    <w:rsid w:val="00A445BB"/>
    <w:rsid w:val="00A449BC"/>
    <w:rsid w:val="00A44AFF"/>
    <w:rsid w:val="00A45654"/>
    <w:rsid w:val="00A45C5E"/>
    <w:rsid w:val="00A45F58"/>
    <w:rsid w:val="00A461F3"/>
    <w:rsid w:val="00A46AF5"/>
    <w:rsid w:val="00A47F79"/>
    <w:rsid w:val="00A511A1"/>
    <w:rsid w:val="00A514E2"/>
    <w:rsid w:val="00A51717"/>
    <w:rsid w:val="00A51888"/>
    <w:rsid w:val="00A51D08"/>
    <w:rsid w:val="00A52E45"/>
    <w:rsid w:val="00A52EBD"/>
    <w:rsid w:val="00A53B12"/>
    <w:rsid w:val="00A53C6B"/>
    <w:rsid w:val="00A53E1F"/>
    <w:rsid w:val="00A54196"/>
    <w:rsid w:val="00A5469F"/>
    <w:rsid w:val="00A54A99"/>
    <w:rsid w:val="00A5507D"/>
    <w:rsid w:val="00A550BF"/>
    <w:rsid w:val="00A55780"/>
    <w:rsid w:val="00A55D96"/>
    <w:rsid w:val="00A5640F"/>
    <w:rsid w:val="00A57040"/>
    <w:rsid w:val="00A57652"/>
    <w:rsid w:val="00A6054A"/>
    <w:rsid w:val="00A61A58"/>
    <w:rsid w:val="00A62BF6"/>
    <w:rsid w:val="00A638A1"/>
    <w:rsid w:val="00A63F6E"/>
    <w:rsid w:val="00A64DA7"/>
    <w:rsid w:val="00A6506D"/>
    <w:rsid w:val="00A6557D"/>
    <w:rsid w:val="00A65DA3"/>
    <w:rsid w:val="00A65EBA"/>
    <w:rsid w:val="00A66569"/>
    <w:rsid w:val="00A7093F"/>
    <w:rsid w:val="00A70972"/>
    <w:rsid w:val="00A71653"/>
    <w:rsid w:val="00A75FB3"/>
    <w:rsid w:val="00A76192"/>
    <w:rsid w:val="00A76E5D"/>
    <w:rsid w:val="00A7701C"/>
    <w:rsid w:val="00A775B2"/>
    <w:rsid w:val="00A77FA1"/>
    <w:rsid w:val="00A800F7"/>
    <w:rsid w:val="00A80669"/>
    <w:rsid w:val="00A81577"/>
    <w:rsid w:val="00A82E98"/>
    <w:rsid w:val="00A83327"/>
    <w:rsid w:val="00A838BA"/>
    <w:rsid w:val="00A83F11"/>
    <w:rsid w:val="00A85217"/>
    <w:rsid w:val="00A86F4E"/>
    <w:rsid w:val="00A87E34"/>
    <w:rsid w:val="00A901E7"/>
    <w:rsid w:val="00A914E2"/>
    <w:rsid w:val="00A92148"/>
    <w:rsid w:val="00A92165"/>
    <w:rsid w:val="00A9357F"/>
    <w:rsid w:val="00A938FB"/>
    <w:rsid w:val="00A93AC2"/>
    <w:rsid w:val="00A94140"/>
    <w:rsid w:val="00A94CD1"/>
    <w:rsid w:val="00A952AD"/>
    <w:rsid w:val="00A9540A"/>
    <w:rsid w:val="00A95992"/>
    <w:rsid w:val="00A96A95"/>
    <w:rsid w:val="00A9713C"/>
    <w:rsid w:val="00A97315"/>
    <w:rsid w:val="00A97F8C"/>
    <w:rsid w:val="00AA0695"/>
    <w:rsid w:val="00AA07EB"/>
    <w:rsid w:val="00AA174D"/>
    <w:rsid w:val="00AA1CFB"/>
    <w:rsid w:val="00AA3024"/>
    <w:rsid w:val="00AA3322"/>
    <w:rsid w:val="00AA3F92"/>
    <w:rsid w:val="00AA4A76"/>
    <w:rsid w:val="00AA4FC3"/>
    <w:rsid w:val="00AA6D42"/>
    <w:rsid w:val="00AA7176"/>
    <w:rsid w:val="00AA73B6"/>
    <w:rsid w:val="00AA7C56"/>
    <w:rsid w:val="00AB0665"/>
    <w:rsid w:val="00AB093D"/>
    <w:rsid w:val="00AB1DED"/>
    <w:rsid w:val="00AB20B7"/>
    <w:rsid w:val="00AB2618"/>
    <w:rsid w:val="00AB3526"/>
    <w:rsid w:val="00AB3608"/>
    <w:rsid w:val="00AB37A6"/>
    <w:rsid w:val="00AB4986"/>
    <w:rsid w:val="00AB4D6A"/>
    <w:rsid w:val="00AB5978"/>
    <w:rsid w:val="00AB5B4B"/>
    <w:rsid w:val="00AB6398"/>
    <w:rsid w:val="00AB6894"/>
    <w:rsid w:val="00AB7147"/>
    <w:rsid w:val="00AC006F"/>
    <w:rsid w:val="00AC0259"/>
    <w:rsid w:val="00AC0752"/>
    <w:rsid w:val="00AC0B0A"/>
    <w:rsid w:val="00AC279E"/>
    <w:rsid w:val="00AC2B3A"/>
    <w:rsid w:val="00AC34A9"/>
    <w:rsid w:val="00AC3759"/>
    <w:rsid w:val="00AC41FF"/>
    <w:rsid w:val="00AC4A39"/>
    <w:rsid w:val="00AC55BA"/>
    <w:rsid w:val="00AC5726"/>
    <w:rsid w:val="00AC5732"/>
    <w:rsid w:val="00AC585F"/>
    <w:rsid w:val="00AC5C21"/>
    <w:rsid w:val="00AC62D9"/>
    <w:rsid w:val="00AC6375"/>
    <w:rsid w:val="00AC64B4"/>
    <w:rsid w:val="00AC7483"/>
    <w:rsid w:val="00AC7867"/>
    <w:rsid w:val="00AC7B49"/>
    <w:rsid w:val="00AC7F7D"/>
    <w:rsid w:val="00AD1750"/>
    <w:rsid w:val="00AD230F"/>
    <w:rsid w:val="00AD27AE"/>
    <w:rsid w:val="00AD2CF5"/>
    <w:rsid w:val="00AD35D1"/>
    <w:rsid w:val="00AD4A9A"/>
    <w:rsid w:val="00AD4A9F"/>
    <w:rsid w:val="00AD6028"/>
    <w:rsid w:val="00AD689E"/>
    <w:rsid w:val="00AD6A30"/>
    <w:rsid w:val="00AD7809"/>
    <w:rsid w:val="00AE0CEC"/>
    <w:rsid w:val="00AE0E74"/>
    <w:rsid w:val="00AE1468"/>
    <w:rsid w:val="00AE34D7"/>
    <w:rsid w:val="00AE35BB"/>
    <w:rsid w:val="00AE46DF"/>
    <w:rsid w:val="00AE4E19"/>
    <w:rsid w:val="00AE4F25"/>
    <w:rsid w:val="00AE5464"/>
    <w:rsid w:val="00AE554C"/>
    <w:rsid w:val="00AE57D8"/>
    <w:rsid w:val="00AE58ED"/>
    <w:rsid w:val="00AE59EC"/>
    <w:rsid w:val="00AE6616"/>
    <w:rsid w:val="00AE6805"/>
    <w:rsid w:val="00AE742A"/>
    <w:rsid w:val="00AF00EA"/>
    <w:rsid w:val="00AF072C"/>
    <w:rsid w:val="00AF13FC"/>
    <w:rsid w:val="00AF193A"/>
    <w:rsid w:val="00AF220D"/>
    <w:rsid w:val="00AF2652"/>
    <w:rsid w:val="00AF38BE"/>
    <w:rsid w:val="00AF40B8"/>
    <w:rsid w:val="00AF4444"/>
    <w:rsid w:val="00AF5A3A"/>
    <w:rsid w:val="00AF6994"/>
    <w:rsid w:val="00B0060F"/>
    <w:rsid w:val="00B0144B"/>
    <w:rsid w:val="00B01BC0"/>
    <w:rsid w:val="00B033DA"/>
    <w:rsid w:val="00B03939"/>
    <w:rsid w:val="00B04CE7"/>
    <w:rsid w:val="00B05CB9"/>
    <w:rsid w:val="00B06ECD"/>
    <w:rsid w:val="00B07607"/>
    <w:rsid w:val="00B07F7A"/>
    <w:rsid w:val="00B07FAD"/>
    <w:rsid w:val="00B1056F"/>
    <w:rsid w:val="00B11D76"/>
    <w:rsid w:val="00B12695"/>
    <w:rsid w:val="00B12CFF"/>
    <w:rsid w:val="00B12F2E"/>
    <w:rsid w:val="00B145C8"/>
    <w:rsid w:val="00B15375"/>
    <w:rsid w:val="00B1548D"/>
    <w:rsid w:val="00B1573A"/>
    <w:rsid w:val="00B163F1"/>
    <w:rsid w:val="00B16685"/>
    <w:rsid w:val="00B170E0"/>
    <w:rsid w:val="00B175AA"/>
    <w:rsid w:val="00B17D95"/>
    <w:rsid w:val="00B20136"/>
    <w:rsid w:val="00B2118C"/>
    <w:rsid w:val="00B22E89"/>
    <w:rsid w:val="00B241C5"/>
    <w:rsid w:val="00B24704"/>
    <w:rsid w:val="00B25CC6"/>
    <w:rsid w:val="00B26160"/>
    <w:rsid w:val="00B3033C"/>
    <w:rsid w:val="00B30802"/>
    <w:rsid w:val="00B30E50"/>
    <w:rsid w:val="00B30E54"/>
    <w:rsid w:val="00B316D0"/>
    <w:rsid w:val="00B31C12"/>
    <w:rsid w:val="00B31F46"/>
    <w:rsid w:val="00B32513"/>
    <w:rsid w:val="00B32E0A"/>
    <w:rsid w:val="00B3312D"/>
    <w:rsid w:val="00B331A2"/>
    <w:rsid w:val="00B351D5"/>
    <w:rsid w:val="00B35C03"/>
    <w:rsid w:val="00B36A05"/>
    <w:rsid w:val="00B37349"/>
    <w:rsid w:val="00B37406"/>
    <w:rsid w:val="00B37D51"/>
    <w:rsid w:val="00B40B34"/>
    <w:rsid w:val="00B40B69"/>
    <w:rsid w:val="00B40E8C"/>
    <w:rsid w:val="00B41235"/>
    <w:rsid w:val="00B41A72"/>
    <w:rsid w:val="00B41FDD"/>
    <w:rsid w:val="00B42152"/>
    <w:rsid w:val="00B4267E"/>
    <w:rsid w:val="00B42CE1"/>
    <w:rsid w:val="00B45170"/>
    <w:rsid w:val="00B45FE0"/>
    <w:rsid w:val="00B464ED"/>
    <w:rsid w:val="00B46576"/>
    <w:rsid w:val="00B47034"/>
    <w:rsid w:val="00B47344"/>
    <w:rsid w:val="00B47E06"/>
    <w:rsid w:val="00B521B9"/>
    <w:rsid w:val="00B52459"/>
    <w:rsid w:val="00B52654"/>
    <w:rsid w:val="00B52EA2"/>
    <w:rsid w:val="00B5317C"/>
    <w:rsid w:val="00B54DD6"/>
    <w:rsid w:val="00B54EDA"/>
    <w:rsid w:val="00B5505D"/>
    <w:rsid w:val="00B55C51"/>
    <w:rsid w:val="00B55CBE"/>
    <w:rsid w:val="00B55DED"/>
    <w:rsid w:val="00B56954"/>
    <w:rsid w:val="00B57902"/>
    <w:rsid w:val="00B57B2F"/>
    <w:rsid w:val="00B57F68"/>
    <w:rsid w:val="00B60CCF"/>
    <w:rsid w:val="00B61353"/>
    <w:rsid w:val="00B61DA8"/>
    <w:rsid w:val="00B61FC3"/>
    <w:rsid w:val="00B624F1"/>
    <w:rsid w:val="00B629AD"/>
    <w:rsid w:val="00B62B24"/>
    <w:rsid w:val="00B634ED"/>
    <w:rsid w:val="00B641D2"/>
    <w:rsid w:val="00B64768"/>
    <w:rsid w:val="00B66DA1"/>
    <w:rsid w:val="00B66DB1"/>
    <w:rsid w:val="00B66F94"/>
    <w:rsid w:val="00B7053B"/>
    <w:rsid w:val="00B71254"/>
    <w:rsid w:val="00B71B9E"/>
    <w:rsid w:val="00B71C2A"/>
    <w:rsid w:val="00B732D1"/>
    <w:rsid w:val="00B73CB0"/>
    <w:rsid w:val="00B73E07"/>
    <w:rsid w:val="00B74021"/>
    <w:rsid w:val="00B740AA"/>
    <w:rsid w:val="00B74BA4"/>
    <w:rsid w:val="00B7575F"/>
    <w:rsid w:val="00B76041"/>
    <w:rsid w:val="00B76073"/>
    <w:rsid w:val="00B76433"/>
    <w:rsid w:val="00B769A6"/>
    <w:rsid w:val="00B777C6"/>
    <w:rsid w:val="00B77F39"/>
    <w:rsid w:val="00B808DD"/>
    <w:rsid w:val="00B816FB"/>
    <w:rsid w:val="00B818D1"/>
    <w:rsid w:val="00B81985"/>
    <w:rsid w:val="00B81F45"/>
    <w:rsid w:val="00B820D3"/>
    <w:rsid w:val="00B8255E"/>
    <w:rsid w:val="00B828AD"/>
    <w:rsid w:val="00B8322D"/>
    <w:rsid w:val="00B8328E"/>
    <w:rsid w:val="00B83885"/>
    <w:rsid w:val="00B84178"/>
    <w:rsid w:val="00B85078"/>
    <w:rsid w:val="00B85E3D"/>
    <w:rsid w:val="00B87086"/>
    <w:rsid w:val="00B904A6"/>
    <w:rsid w:val="00B923C1"/>
    <w:rsid w:val="00B9276F"/>
    <w:rsid w:val="00B9291A"/>
    <w:rsid w:val="00B943B4"/>
    <w:rsid w:val="00B94679"/>
    <w:rsid w:val="00B950E4"/>
    <w:rsid w:val="00B9569C"/>
    <w:rsid w:val="00B957B7"/>
    <w:rsid w:val="00B95DE0"/>
    <w:rsid w:val="00B95FC0"/>
    <w:rsid w:val="00B96430"/>
    <w:rsid w:val="00B96BCF"/>
    <w:rsid w:val="00B96D38"/>
    <w:rsid w:val="00B96D3A"/>
    <w:rsid w:val="00B96F41"/>
    <w:rsid w:val="00B96FCF"/>
    <w:rsid w:val="00BA0890"/>
    <w:rsid w:val="00BA1724"/>
    <w:rsid w:val="00BA1B36"/>
    <w:rsid w:val="00BA1E37"/>
    <w:rsid w:val="00BA4649"/>
    <w:rsid w:val="00BA4ADD"/>
    <w:rsid w:val="00BA58A8"/>
    <w:rsid w:val="00BA669A"/>
    <w:rsid w:val="00BA6B8E"/>
    <w:rsid w:val="00BA755A"/>
    <w:rsid w:val="00BA7EF8"/>
    <w:rsid w:val="00BB0146"/>
    <w:rsid w:val="00BB0529"/>
    <w:rsid w:val="00BB0DE6"/>
    <w:rsid w:val="00BB1A2F"/>
    <w:rsid w:val="00BB1E63"/>
    <w:rsid w:val="00BB2370"/>
    <w:rsid w:val="00BB31A4"/>
    <w:rsid w:val="00BB4000"/>
    <w:rsid w:val="00BB416B"/>
    <w:rsid w:val="00BB4445"/>
    <w:rsid w:val="00BB57F6"/>
    <w:rsid w:val="00BB5F15"/>
    <w:rsid w:val="00BB5F66"/>
    <w:rsid w:val="00BB5F7D"/>
    <w:rsid w:val="00BB63FC"/>
    <w:rsid w:val="00BB7C00"/>
    <w:rsid w:val="00BC1291"/>
    <w:rsid w:val="00BC1B32"/>
    <w:rsid w:val="00BC1D63"/>
    <w:rsid w:val="00BC22E4"/>
    <w:rsid w:val="00BC37D1"/>
    <w:rsid w:val="00BC72A3"/>
    <w:rsid w:val="00BC775B"/>
    <w:rsid w:val="00BC7C2E"/>
    <w:rsid w:val="00BD054A"/>
    <w:rsid w:val="00BD191C"/>
    <w:rsid w:val="00BD1F42"/>
    <w:rsid w:val="00BD231C"/>
    <w:rsid w:val="00BD2D44"/>
    <w:rsid w:val="00BD32BE"/>
    <w:rsid w:val="00BD3B07"/>
    <w:rsid w:val="00BD451E"/>
    <w:rsid w:val="00BD4DFD"/>
    <w:rsid w:val="00BD58DE"/>
    <w:rsid w:val="00BD5A1E"/>
    <w:rsid w:val="00BD5CAD"/>
    <w:rsid w:val="00BD6AEB"/>
    <w:rsid w:val="00BD6DB7"/>
    <w:rsid w:val="00BD777E"/>
    <w:rsid w:val="00BD7EEE"/>
    <w:rsid w:val="00BE1BD0"/>
    <w:rsid w:val="00BE1C17"/>
    <w:rsid w:val="00BE2075"/>
    <w:rsid w:val="00BE3150"/>
    <w:rsid w:val="00BE35FD"/>
    <w:rsid w:val="00BE37B5"/>
    <w:rsid w:val="00BE458D"/>
    <w:rsid w:val="00BE6576"/>
    <w:rsid w:val="00BE7A41"/>
    <w:rsid w:val="00BE7B51"/>
    <w:rsid w:val="00BE7B8B"/>
    <w:rsid w:val="00BE7E64"/>
    <w:rsid w:val="00BF11EB"/>
    <w:rsid w:val="00BF17A9"/>
    <w:rsid w:val="00BF1B2F"/>
    <w:rsid w:val="00BF2745"/>
    <w:rsid w:val="00BF2754"/>
    <w:rsid w:val="00BF343C"/>
    <w:rsid w:val="00BF4140"/>
    <w:rsid w:val="00BF487E"/>
    <w:rsid w:val="00BF577B"/>
    <w:rsid w:val="00BF5FE8"/>
    <w:rsid w:val="00C00D3E"/>
    <w:rsid w:val="00C01F2E"/>
    <w:rsid w:val="00C01F65"/>
    <w:rsid w:val="00C01F9C"/>
    <w:rsid w:val="00C0277D"/>
    <w:rsid w:val="00C02AA4"/>
    <w:rsid w:val="00C04431"/>
    <w:rsid w:val="00C1099C"/>
    <w:rsid w:val="00C116EC"/>
    <w:rsid w:val="00C11F64"/>
    <w:rsid w:val="00C12935"/>
    <w:rsid w:val="00C1314B"/>
    <w:rsid w:val="00C131A0"/>
    <w:rsid w:val="00C131EB"/>
    <w:rsid w:val="00C132A0"/>
    <w:rsid w:val="00C13684"/>
    <w:rsid w:val="00C14083"/>
    <w:rsid w:val="00C14F02"/>
    <w:rsid w:val="00C16A37"/>
    <w:rsid w:val="00C1755D"/>
    <w:rsid w:val="00C17A8C"/>
    <w:rsid w:val="00C17D80"/>
    <w:rsid w:val="00C2056A"/>
    <w:rsid w:val="00C214DB"/>
    <w:rsid w:val="00C21654"/>
    <w:rsid w:val="00C217A8"/>
    <w:rsid w:val="00C21D0B"/>
    <w:rsid w:val="00C21F16"/>
    <w:rsid w:val="00C2222B"/>
    <w:rsid w:val="00C22991"/>
    <w:rsid w:val="00C23871"/>
    <w:rsid w:val="00C2486E"/>
    <w:rsid w:val="00C25130"/>
    <w:rsid w:val="00C261B9"/>
    <w:rsid w:val="00C27451"/>
    <w:rsid w:val="00C3029B"/>
    <w:rsid w:val="00C30B5D"/>
    <w:rsid w:val="00C3145B"/>
    <w:rsid w:val="00C33861"/>
    <w:rsid w:val="00C33972"/>
    <w:rsid w:val="00C33ACC"/>
    <w:rsid w:val="00C33D6C"/>
    <w:rsid w:val="00C34F63"/>
    <w:rsid w:val="00C35659"/>
    <w:rsid w:val="00C35B53"/>
    <w:rsid w:val="00C3611A"/>
    <w:rsid w:val="00C36417"/>
    <w:rsid w:val="00C36638"/>
    <w:rsid w:val="00C4007B"/>
    <w:rsid w:val="00C40B8E"/>
    <w:rsid w:val="00C413CC"/>
    <w:rsid w:val="00C41D5C"/>
    <w:rsid w:val="00C41EB1"/>
    <w:rsid w:val="00C4225E"/>
    <w:rsid w:val="00C42793"/>
    <w:rsid w:val="00C43591"/>
    <w:rsid w:val="00C4435E"/>
    <w:rsid w:val="00C45B15"/>
    <w:rsid w:val="00C46E1D"/>
    <w:rsid w:val="00C47092"/>
    <w:rsid w:val="00C4711D"/>
    <w:rsid w:val="00C51473"/>
    <w:rsid w:val="00C521E5"/>
    <w:rsid w:val="00C53525"/>
    <w:rsid w:val="00C56640"/>
    <w:rsid w:val="00C56FF1"/>
    <w:rsid w:val="00C570B9"/>
    <w:rsid w:val="00C5722E"/>
    <w:rsid w:val="00C57D9E"/>
    <w:rsid w:val="00C603AD"/>
    <w:rsid w:val="00C60934"/>
    <w:rsid w:val="00C60D98"/>
    <w:rsid w:val="00C60E3A"/>
    <w:rsid w:val="00C60EB8"/>
    <w:rsid w:val="00C6142C"/>
    <w:rsid w:val="00C61593"/>
    <w:rsid w:val="00C61D09"/>
    <w:rsid w:val="00C62415"/>
    <w:rsid w:val="00C635CF"/>
    <w:rsid w:val="00C63C82"/>
    <w:rsid w:val="00C64852"/>
    <w:rsid w:val="00C64D10"/>
    <w:rsid w:val="00C64D2E"/>
    <w:rsid w:val="00C6585A"/>
    <w:rsid w:val="00C66D28"/>
    <w:rsid w:val="00C66D4C"/>
    <w:rsid w:val="00C67C99"/>
    <w:rsid w:val="00C701DA"/>
    <w:rsid w:val="00C720ED"/>
    <w:rsid w:val="00C7291C"/>
    <w:rsid w:val="00C729C3"/>
    <w:rsid w:val="00C72B74"/>
    <w:rsid w:val="00C72DEC"/>
    <w:rsid w:val="00C731DE"/>
    <w:rsid w:val="00C73C41"/>
    <w:rsid w:val="00C7438C"/>
    <w:rsid w:val="00C745FC"/>
    <w:rsid w:val="00C7497C"/>
    <w:rsid w:val="00C75292"/>
    <w:rsid w:val="00C768C4"/>
    <w:rsid w:val="00C7744C"/>
    <w:rsid w:val="00C77E55"/>
    <w:rsid w:val="00C80876"/>
    <w:rsid w:val="00C80DB4"/>
    <w:rsid w:val="00C8123B"/>
    <w:rsid w:val="00C81873"/>
    <w:rsid w:val="00C81FE7"/>
    <w:rsid w:val="00C826F9"/>
    <w:rsid w:val="00C8417E"/>
    <w:rsid w:val="00C845B5"/>
    <w:rsid w:val="00C84CBF"/>
    <w:rsid w:val="00C8599C"/>
    <w:rsid w:val="00C859FB"/>
    <w:rsid w:val="00C87210"/>
    <w:rsid w:val="00C8726B"/>
    <w:rsid w:val="00C877C0"/>
    <w:rsid w:val="00C87D78"/>
    <w:rsid w:val="00C90823"/>
    <w:rsid w:val="00C91EA8"/>
    <w:rsid w:val="00C9777B"/>
    <w:rsid w:val="00C9791F"/>
    <w:rsid w:val="00C97E4C"/>
    <w:rsid w:val="00CA0860"/>
    <w:rsid w:val="00CA217C"/>
    <w:rsid w:val="00CA2549"/>
    <w:rsid w:val="00CA2DF9"/>
    <w:rsid w:val="00CA2EB2"/>
    <w:rsid w:val="00CA32CC"/>
    <w:rsid w:val="00CA3C53"/>
    <w:rsid w:val="00CA3F89"/>
    <w:rsid w:val="00CA4D71"/>
    <w:rsid w:val="00CA66E7"/>
    <w:rsid w:val="00CA6C0F"/>
    <w:rsid w:val="00CB031D"/>
    <w:rsid w:val="00CB158D"/>
    <w:rsid w:val="00CB40CA"/>
    <w:rsid w:val="00CB5AA2"/>
    <w:rsid w:val="00CB6FF4"/>
    <w:rsid w:val="00CC0EDA"/>
    <w:rsid w:val="00CC20A4"/>
    <w:rsid w:val="00CC2369"/>
    <w:rsid w:val="00CC49D3"/>
    <w:rsid w:val="00CC4ED2"/>
    <w:rsid w:val="00CC642D"/>
    <w:rsid w:val="00CC6AED"/>
    <w:rsid w:val="00CC6CFD"/>
    <w:rsid w:val="00CC712E"/>
    <w:rsid w:val="00CD04FF"/>
    <w:rsid w:val="00CD1117"/>
    <w:rsid w:val="00CD2162"/>
    <w:rsid w:val="00CD23A0"/>
    <w:rsid w:val="00CD258C"/>
    <w:rsid w:val="00CD3020"/>
    <w:rsid w:val="00CD48A9"/>
    <w:rsid w:val="00CD4E91"/>
    <w:rsid w:val="00CD5BC4"/>
    <w:rsid w:val="00CD5E94"/>
    <w:rsid w:val="00CD5F4F"/>
    <w:rsid w:val="00CD6DCF"/>
    <w:rsid w:val="00CD7106"/>
    <w:rsid w:val="00CD72AA"/>
    <w:rsid w:val="00CD7BD7"/>
    <w:rsid w:val="00CD7F6E"/>
    <w:rsid w:val="00CE0D2A"/>
    <w:rsid w:val="00CE22AA"/>
    <w:rsid w:val="00CE2694"/>
    <w:rsid w:val="00CE300A"/>
    <w:rsid w:val="00CE38FB"/>
    <w:rsid w:val="00CE4952"/>
    <w:rsid w:val="00CE4A63"/>
    <w:rsid w:val="00CE4E20"/>
    <w:rsid w:val="00CE59C9"/>
    <w:rsid w:val="00CE5BDF"/>
    <w:rsid w:val="00CE68F9"/>
    <w:rsid w:val="00CE6B43"/>
    <w:rsid w:val="00CE6D15"/>
    <w:rsid w:val="00CE70D9"/>
    <w:rsid w:val="00CF0E11"/>
    <w:rsid w:val="00CF0EA3"/>
    <w:rsid w:val="00CF126D"/>
    <w:rsid w:val="00CF14EE"/>
    <w:rsid w:val="00CF2573"/>
    <w:rsid w:val="00CF2FF2"/>
    <w:rsid w:val="00CF4230"/>
    <w:rsid w:val="00CF4CA1"/>
    <w:rsid w:val="00CF5916"/>
    <w:rsid w:val="00CF5E27"/>
    <w:rsid w:val="00CF6208"/>
    <w:rsid w:val="00CF6333"/>
    <w:rsid w:val="00D011E2"/>
    <w:rsid w:val="00D02027"/>
    <w:rsid w:val="00D02730"/>
    <w:rsid w:val="00D02D7F"/>
    <w:rsid w:val="00D034B7"/>
    <w:rsid w:val="00D044F7"/>
    <w:rsid w:val="00D04964"/>
    <w:rsid w:val="00D05BCB"/>
    <w:rsid w:val="00D05C0E"/>
    <w:rsid w:val="00D06657"/>
    <w:rsid w:val="00D07BBC"/>
    <w:rsid w:val="00D10467"/>
    <w:rsid w:val="00D12461"/>
    <w:rsid w:val="00D127EB"/>
    <w:rsid w:val="00D12C82"/>
    <w:rsid w:val="00D12F64"/>
    <w:rsid w:val="00D137EC"/>
    <w:rsid w:val="00D13A90"/>
    <w:rsid w:val="00D147A6"/>
    <w:rsid w:val="00D15698"/>
    <w:rsid w:val="00D15928"/>
    <w:rsid w:val="00D15AA4"/>
    <w:rsid w:val="00D15AB8"/>
    <w:rsid w:val="00D15FE9"/>
    <w:rsid w:val="00D16D93"/>
    <w:rsid w:val="00D17792"/>
    <w:rsid w:val="00D17F1C"/>
    <w:rsid w:val="00D20B4B"/>
    <w:rsid w:val="00D22052"/>
    <w:rsid w:val="00D22090"/>
    <w:rsid w:val="00D22A1E"/>
    <w:rsid w:val="00D236B5"/>
    <w:rsid w:val="00D23927"/>
    <w:rsid w:val="00D257E6"/>
    <w:rsid w:val="00D268E7"/>
    <w:rsid w:val="00D271D3"/>
    <w:rsid w:val="00D27C92"/>
    <w:rsid w:val="00D310B7"/>
    <w:rsid w:val="00D31774"/>
    <w:rsid w:val="00D31D2A"/>
    <w:rsid w:val="00D3277D"/>
    <w:rsid w:val="00D32ABC"/>
    <w:rsid w:val="00D32B3D"/>
    <w:rsid w:val="00D32B72"/>
    <w:rsid w:val="00D336B9"/>
    <w:rsid w:val="00D3508B"/>
    <w:rsid w:val="00D36407"/>
    <w:rsid w:val="00D3720B"/>
    <w:rsid w:val="00D3786B"/>
    <w:rsid w:val="00D37EAB"/>
    <w:rsid w:val="00D40622"/>
    <w:rsid w:val="00D40925"/>
    <w:rsid w:val="00D40F15"/>
    <w:rsid w:val="00D41287"/>
    <w:rsid w:val="00D41EBB"/>
    <w:rsid w:val="00D42BCB"/>
    <w:rsid w:val="00D43096"/>
    <w:rsid w:val="00D440B0"/>
    <w:rsid w:val="00D4452F"/>
    <w:rsid w:val="00D44537"/>
    <w:rsid w:val="00D44919"/>
    <w:rsid w:val="00D44CB1"/>
    <w:rsid w:val="00D45126"/>
    <w:rsid w:val="00D46293"/>
    <w:rsid w:val="00D51E30"/>
    <w:rsid w:val="00D51FF6"/>
    <w:rsid w:val="00D52E26"/>
    <w:rsid w:val="00D54F06"/>
    <w:rsid w:val="00D5554C"/>
    <w:rsid w:val="00D56575"/>
    <w:rsid w:val="00D56727"/>
    <w:rsid w:val="00D576F1"/>
    <w:rsid w:val="00D611EF"/>
    <w:rsid w:val="00D61F80"/>
    <w:rsid w:val="00D6231C"/>
    <w:rsid w:val="00D63D4A"/>
    <w:rsid w:val="00D6558B"/>
    <w:rsid w:val="00D659F4"/>
    <w:rsid w:val="00D65B30"/>
    <w:rsid w:val="00D663CA"/>
    <w:rsid w:val="00D66492"/>
    <w:rsid w:val="00D674E8"/>
    <w:rsid w:val="00D67F7E"/>
    <w:rsid w:val="00D719ED"/>
    <w:rsid w:val="00D72E25"/>
    <w:rsid w:val="00D73109"/>
    <w:rsid w:val="00D73159"/>
    <w:rsid w:val="00D731AF"/>
    <w:rsid w:val="00D73B0A"/>
    <w:rsid w:val="00D73EAC"/>
    <w:rsid w:val="00D75233"/>
    <w:rsid w:val="00D764E0"/>
    <w:rsid w:val="00D769A5"/>
    <w:rsid w:val="00D77375"/>
    <w:rsid w:val="00D8161A"/>
    <w:rsid w:val="00D81BF3"/>
    <w:rsid w:val="00D82975"/>
    <w:rsid w:val="00D82A56"/>
    <w:rsid w:val="00D82DAE"/>
    <w:rsid w:val="00D83CAD"/>
    <w:rsid w:val="00D843FA"/>
    <w:rsid w:val="00D8455A"/>
    <w:rsid w:val="00D855AA"/>
    <w:rsid w:val="00D855F4"/>
    <w:rsid w:val="00D877DB"/>
    <w:rsid w:val="00D900DE"/>
    <w:rsid w:val="00D91390"/>
    <w:rsid w:val="00D91776"/>
    <w:rsid w:val="00D91F07"/>
    <w:rsid w:val="00D926CB"/>
    <w:rsid w:val="00D92C41"/>
    <w:rsid w:val="00D932DC"/>
    <w:rsid w:val="00D933EF"/>
    <w:rsid w:val="00D9415B"/>
    <w:rsid w:val="00D94920"/>
    <w:rsid w:val="00D9547C"/>
    <w:rsid w:val="00D96EE7"/>
    <w:rsid w:val="00DA0879"/>
    <w:rsid w:val="00DA1B9D"/>
    <w:rsid w:val="00DA2F0A"/>
    <w:rsid w:val="00DA3760"/>
    <w:rsid w:val="00DA45D8"/>
    <w:rsid w:val="00DA57CD"/>
    <w:rsid w:val="00DA784A"/>
    <w:rsid w:val="00DA796B"/>
    <w:rsid w:val="00DA7EC6"/>
    <w:rsid w:val="00DB0B43"/>
    <w:rsid w:val="00DB1580"/>
    <w:rsid w:val="00DB1612"/>
    <w:rsid w:val="00DB191E"/>
    <w:rsid w:val="00DB19A2"/>
    <w:rsid w:val="00DB2D72"/>
    <w:rsid w:val="00DB35A5"/>
    <w:rsid w:val="00DB477A"/>
    <w:rsid w:val="00DB4ABD"/>
    <w:rsid w:val="00DB4B68"/>
    <w:rsid w:val="00DB5DD8"/>
    <w:rsid w:val="00DB5E03"/>
    <w:rsid w:val="00DB747B"/>
    <w:rsid w:val="00DC0572"/>
    <w:rsid w:val="00DC072C"/>
    <w:rsid w:val="00DC1414"/>
    <w:rsid w:val="00DC188A"/>
    <w:rsid w:val="00DC2B3F"/>
    <w:rsid w:val="00DC2C13"/>
    <w:rsid w:val="00DC3A92"/>
    <w:rsid w:val="00DC3B57"/>
    <w:rsid w:val="00DC3CAC"/>
    <w:rsid w:val="00DC47AB"/>
    <w:rsid w:val="00DC5336"/>
    <w:rsid w:val="00DC5C34"/>
    <w:rsid w:val="00DC65FF"/>
    <w:rsid w:val="00DC6EF1"/>
    <w:rsid w:val="00DC7360"/>
    <w:rsid w:val="00DD0E1E"/>
    <w:rsid w:val="00DD1035"/>
    <w:rsid w:val="00DD1165"/>
    <w:rsid w:val="00DD233D"/>
    <w:rsid w:val="00DD242D"/>
    <w:rsid w:val="00DD25BC"/>
    <w:rsid w:val="00DD2BFC"/>
    <w:rsid w:val="00DD2DE8"/>
    <w:rsid w:val="00DD2EE0"/>
    <w:rsid w:val="00DD30A9"/>
    <w:rsid w:val="00DD30BF"/>
    <w:rsid w:val="00DD37B6"/>
    <w:rsid w:val="00DD3B93"/>
    <w:rsid w:val="00DD4378"/>
    <w:rsid w:val="00DD4D0A"/>
    <w:rsid w:val="00DD509B"/>
    <w:rsid w:val="00DD54DF"/>
    <w:rsid w:val="00DD5D4D"/>
    <w:rsid w:val="00DD6437"/>
    <w:rsid w:val="00DD7AD4"/>
    <w:rsid w:val="00DD7BB4"/>
    <w:rsid w:val="00DE16FB"/>
    <w:rsid w:val="00DE17A1"/>
    <w:rsid w:val="00DE1F5C"/>
    <w:rsid w:val="00DE2361"/>
    <w:rsid w:val="00DE27A6"/>
    <w:rsid w:val="00DE28BA"/>
    <w:rsid w:val="00DE2BB0"/>
    <w:rsid w:val="00DE51D9"/>
    <w:rsid w:val="00DE5419"/>
    <w:rsid w:val="00DE5E48"/>
    <w:rsid w:val="00DE67BA"/>
    <w:rsid w:val="00DF06C9"/>
    <w:rsid w:val="00DF0B8C"/>
    <w:rsid w:val="00DF34FF"/>
    <w:rsid w:val="00DF38B9"/>
    <w:rsid w:val="00DF3F06"/>
    <w:rsid w:val="00DF4302"/>
    <w:rsid w:val="00DF430D"/>
    <w:rsid w:val="00DF653F"/>
    <w:rsid w:val="00DF6921"/>
    <w:rsid w:val="00DF6A4B"/>
    <w:rsid w:val="00DF7118"/>
    <w:rsid w:val="00DF796E"/>
    <w:rsid w:val="00DF7F9C"/>
    <w:rsid w:val="00E000BF"/>
    <w:rsid w:val="00E0132E"/>
    <w:rsid w:val="00E03927"/>
    <w:rsid w:val="00E03D9E"/>
    <w:rsid w:val="00E05ED1"/>
    <w:rsid w:val="00E0608B"/>
    <w:rsid w:val="00E06DD9"/>
    <w:rsid w:val="00E071DE"/>
    <w:rsid w:val="00E075AB"/>
    <w:rsid w:val="00E07B55"/>
    <w:rsid w:val="00E11AE9"/>
    <w:rsid w:val="00E11C35"/>
    <w:rsid w:val="00E11CD0"/>
    <w:rsid w:val="00E12D31"/>
    <w:rsid w:val="00E12F84"/>
    <w:rsid w:val="00E14483"/>
    <w:rsid w:val="00E14486"/>
    <w:rsid w:val="00E14857"/>
    <w:rsid w:val="00E155D9"/>
    <w:rsid w:val="00E15928"/>
    <w:rsid w:val="00E15BCB"/>
    <w:rsid w:val="00E15DE0"/>
    <w:rsid w:val="00E16FC1"/>
    <w:rsid w:val="00E172E7"/>
    <w:rsid w:val="00E17624"/>
    <w:rsid w:val="00E177E1"/>
    <w:rsid w:val="00E17A35"/>
    <w:rsid w:val="00E17FE1"/>
    <w:rsid w:val="00E208B8"/>
    <w:rsid w:val="00E20E6E"/>
    <w:rsid w:val="00E231F5"/>
    <w:rsid w:val="00E235E2"/>
    <w:rsid w:val="00E24756"/>
    <w:rsid w:val="00E24E95"/>
    <w:rsid w:val="00E251B7"/>
    <w:rsid w:val="00E2627D"/>
    <w:rsid w:val="00E30785"/>
    <w:rsid w:val="00E31742"/>
    <w:rsid w:val="00E319EF"/>
    <w:rsid w:val="00E31A32"/>
    <w:rsid w:val="00E31A4E"/>
    <w:rsid w:val="00E324A7"/>
    <w:rsid w:val="00E33087"/>
    <w:rsid w:val="00E348B6"/>
    <w:rsid w:val="00E34A11"/>
    <w:rsid w:val="00E34AE0"/>
    <w:rsid w:val="00E35500"/>
    <w:rsid w:val="00E35960"/>
    <w:rsid w:val="00E35DA4"/>
    <w:rsid w:val="00E3718C"/>
    <w:rsid w:val="00E3762B"/>
    <w:rsid w:val="00E378A9"/>
    <w:rsid w:val="00E37BE2"/>
    <w:rsid w:val="00E37C02"/>
    <w:rsid w:val="00E40BC1"/>
    <w:rsid w:val="00E42EFF"/>
    <w:rsid w:val="00E43E20"/>
    <w:rsid w:val="00E443E0"/>
    <w:rsid w:val="00E45F83"/>
    <w:rsid w:val="00E4707E"/>
    <w:rsid w:val="00E476DD"/>
    <w:rsid w:val="00E5013B"/>
    <w:rsid w:val="00E50824"/>
    <w:rsid w:val="00E50D04"/>
    <w:rsid w:val="00E50E9D"/>
    <w:rsid w:val="00E53761"/>
    <w:rsid w:val="00E54F2C"/>
    <w:rsid w:val="00E55601"/>
    <w:rsid w:val="00E55D55"/>
    <w:rsid w:val="00E56141"/>
    <w:rsid w:val="00E56A0B"/>
    <w:rsid w:val="00E57538"/>
    <w:rsid w:val="00E6036F"/>
    <w:rsid w:val="00E60BB7"/>
    <w:rsid w:val="00E621A7"/>
    <w:rsid w:val="00E6231A"/>
    <w:rsid w:val="00E6234A"/>
    <w:rsid w:val="00E628ED"/>
    <w:rsid w:val="00E63DFC"/>
    <w:rsid w:val="00E64D23"/>
    <w:rsid w:val="00E65030"/>
    <w:rsid w:val="00E66055"/>
    <w:rsid w:val="00E67D8C"/>
    <w:rsid w:val="00E70C42"/>
    <w:rsid w:val="00E70F7E"/>
    <w:rsid w:val="00E71F94"/>
    <w:rsid w:val="00E72926"/>
    <w:rsid w:val="00E7384F"/>
    <w:rsid w:val="00E73CD9"/>
    <w:rsid w:val="00E74248"/>
    <w:rsid w:val="00E74892"/>
    <w:rsid w:val="00E74D22"/>
    <w:rsid w:val="00E74DAB"/>
    <w:rsid w:val="00E7532C"/>
    <w:rsid w:val="00E7549B"/>
    <w:rsid w:val="00E75B56"/>
    <w:rsid w:val="00E761D1"/>
    <w:rsid w:val="00E77C38"/>
    <w:rsid w:val="00E8093A"/>
    <w:rsid w:val="00E80BDD"/>
    <w:rsid w:val="00E80FB8"/>
    <w:rsid w:val="00E81675"/>
    <w:rsid w:val="00E83E7F"/>
    <w:rsid w:val="00E84BC5"/>
    <w:rsid w:val="00E84EFF"/>
    <w:rsid w:val="00E850BC"/>
    <w:rsid w:val="00E8510F"/>
    <w:rsid w:val="00E85A54"/>
    <w:rsid w:val="00E864FE"/>
    <w:rsid w:val="00E86A30"/>
    <w:rsid w:val="00E87D2B"/>
    <w:rsid w:val="00E9086C"/>
    <w:rsid w:val="00E91076"/>
    <w:rsid w:val="00E91C7D"/>
    <w:rsid w:val="00E93E11"/>
    <w:rsid w:val="00E9475F"/>
    <w:rsid w:val="00E94844"/>
    <w:rsid w:val="00E9499F"/>
    <w:rsid w:val="00E956CA"/>
    <w:rsid w:val="00E95CC4"/>
    <w:rsid w:val="00E96424"/>
    <w:rsid w:val="00E96524"/>
    <w:rsid w:val="00E96A3B"/>
    <w:rsid w:val="00E96E06"/>
    <w:rsid w:val="00E97374"/>
    <w:rsid w:val="00E9755F"/>
    <w:rsid w:val="00E97CF5"/>
    <w:rsid w:val="00E97F8F"/>
    <w:rsid w:val="00E97FD1"/>
    <w:rsid w:val="00EA01C2"/>
    <w:rsid w:val="00EA10A7"/>
    <w:rsid w:val="00EA14B1"/>
    <w:rsid w:val="00EA216C"/>
    <w:rsid w:val="00EA28FC"/>
    <w:rsid w:val="00EA3585"/>
    <w:rsid w:val="00EA36BA"/>
    <w:rsid w:val="00EA39E4"/>
    <w:rsid w:val="00EA424F"/>
    <w:rsid w:val="00EA468B"/>
    <w:rsid w:val="00EA46D4"/>
    <w:rsid w:val="00EA4A52"/>
    <w:rsid w:val="00EA588C"/>
    <w:rsid w:val="00EA5AA7"/>
    <w:rsid w:val="00EA6709"/>
    <w:rsid w:val="00EA67E8"/>
    <w:rsid w:val="00EA6F27"/>
    <w:rsid w:val="00EA6F6D"/>
    <w:rsid w:val="00EB0EA3"/>
    <w:rsid w:val="00EB2B41"/>
    <w:rsid w:val="00EB3197"/>
    <w:rsid w:val="00EB4832"/>
    <w:rsid w:val="00EB4E2E"/>
    <w:rsid w:val="00EB50CB"/>
    <w:rsid w:val="00EB54A7"/>
    <w:rsid w:val="00EB5947"/>
    <w:rsid w:val="00EB5DE5"/>
    <w:rsid w:val="00EB6C3E"/>
    <w:rsid w:val="00EB7AE2"/>
    <w:rsid w:val="00EC0268"/>
    <w:rsid w:val="00EC108A"/>
    <w:rsid w:val="00EC15C6"/>
    <w:rsid w:val="00EC2BAC"/>
    <w:rsid w:val="00EC3442"/>
    <w:rsid w:val="00EC3A56"/>
    <w:rsid w:val="00EC3B64"/>
    <w:rsid w:val="00EC3FD0"/>
    <w:rsid w:val="00EC43C8"/>
    <w:rsid w:val="00EC622D"/>
    <w:rsid w:val="00EC70DD"/>
    <w:rsid w:val="00EC77DD"/>
    <w:rsid w:val="00EC7D2E"/>
    <w:rsid w:val="00ED0181"/>
    <w:rsid w:val="00ED046D"/>
    <w:rsid w:val="00ED067B"/>
    <w:rsid w:val="00ED06D1"/>
    <w:rsid w:val="00ED4AE0"/>
    <w:rsid w:val="00ED6427"/>
    <w:rsid w:val="00ED6FFA"/>
    <w:rsid w:val="00ED7271"/>
    <w:rsid w:val="00ED7406"/>
    <w:rsid w:val="00ED75B1"/>
    <w:rsid w:val="00EE0774"/>
    <w:rsid w:val="00EE15A1"/>
    <w:rsid w:val="00EE21FA"/>
    <w:rsid w:val="00EE2FA9"/>
    <w:rsid w:val="00EE3CB2"/>
    <w:rsid w:val="00EE4814"/>
    <w:rsid w:val="00EE4D9A"/>
    <w:rsid w:val="00EE5FF3"/>
    <w:rsid w:val="00EE69DB"/>
    <w:rsid w:val="00EE6D4E"/>
    <w:rsid w:val="00EE7A52"/>
    <w:rsid w:val="00EE7AD8"/>
    <w:rsid w:val="00EF003B"/>
    <w:rsid w:val="00EF13A7"/>
    <w:rsid w:val="00EF1DF3"/>
    <w:rsid w:val="00EF446F"/>
    <w:rsid w:val="00EF4786"/>
    <w:rsid w:val="00EF4E61"/>
    <w:rsid w:val="00EF6119"/>
    <w:rsid w:val="00EF6B73"/>
    <w:rsid w:val="00EF7BC3"/>
    <w:rsid w:val="00F011BA"/>
    <w:rsid w:val="00F013C5"/>
    <w:rsid w:val="00F018D1"/>
    <w:rsid w:val="00F01978"/>
    <w:rsid w:val="00F02243"/>
    <w:rsid w:val="00F028C0"/>
    <w:rsid w:val="00F03B73"/>
    <w:rsid w:val="00F03E2F"/>
    <w:rsid w:val="00F045F1"/>
    <w:rsid w:val="00F0473C"/>
    <w:rsid w:val="00F04A11"/>
    <w:rsid w:val="00F04FB4"/>
    <w:rsid w:val="00F04FB7"/>
    <w:rsid w:val="00F052A2"/>
    <w:rsid w:val="00F05438"/>
    <w:rsid w:val="00F05AA4"/>
    <w:rsid w:val="00F05C87"/>
    <w:rsid w:val="00F05F75"/>
    <w:rsid w:val="00F06008"/>
    <w:rsid w:val="00F0677E"/>
    <w:rsid w:val="00F07567"/>
    <w:rsid w:val="00F1026E"/>
    <w:rsid w:val="00F102BC"/>
    <w:rsid w:val="00F11126"/>
    <w:rsid w:val="00F11373"/>
    <w:rsid w:val="00F122E0"/>
    <w:rsid w:val="00F12913"/>
    <w:rsid w:val="00F13BD4"/>
    <w:rsid w:val="00F14418"/>
    <w:rsid w:val="00F148B2"/>
    <w:rsid w:val="00F15295"/>
    <w:rsid w:val="00F15F18"/>
    <w:rsid w:val="00F16C09"/>
    <w:rsid w:val="00F20B20"/>
    <w:rsid w:val="00F20EF3"/>
    <w:rsid w:val="00F2154F"/>
    <w:rsid w:val="00F21706"/>
    <w:rsid w:val="00F22A78"/>
    <w:rsid w:val="00F242D4"/>
    <w:rsid w:val="00F247BC"/>
    <w:rsid w:val="00F24DBA"/>
    <w:rsid w:val="00F257BD"/>
    <w:rsid w:val="00F261B8"/>
    <w:rsid w:val="00F263FC"/>
    <w:rsid w:val="00F273F4"/>
    <w:rsid w:val="00F2795F"/>
    <w:rsid w:val="00F27CE6"/>
    <w:rsid w:val="00F306D3"/>
    <w:rsid w:val="00F30C6E"/>
    <w:rsid w:val="00F3226B"/>
    <w:rsid w:val="00F331AC"/>
    <w:rsid w:val="00F34072"/>
    <w:rsid w:val="00F342C7"/>
    <w:rsid w:val="00F3486A"/>
    <w:rsid w:val="00F34974"/>
    <w:rsid w:val="00F35C53"/>
    <w:rsid w:val="00F360E9"/>
    <w:rsid w:val="00F36627"/>
    <w:rsid w:val="00F3769A"/>
    <w:rsid w:val="00F4036A"/>
    <w:rsid w:val="00F405F9"/>
    <w:rsid w:val="00F42392"/>
    <w:rsid w:val="00F42D98"/>
    <w:rsid w:val="00F43857"/>
    <w:rsid w:val="00F44C91"/>
    <w:rsid w:val="00F453A3"/>
    <w:rsid w:val="00F45B7A"/>
    <w:rsid w:val="00F45FC8"/>
    <w:rsid w:val="00F4637E"/>
    <w:rsid w:val="00F466CC"/>
    <w:rsid w:val="00F4689B"/>
    <w:rsid w:val="00F46BB7"/>
    <w:rsid w:val="00F46C65"/>
    <w:rsid w:val="00F46FF8"/>
    <w:rsid w:val="00F47A93"/>
    <w:rsid w:val="00F47F9E"/>
    <w:rsid w:val="00F50103"/>
    <w:rsid w:val="00F50579"/>
    <w:rsid w:val="00F5096B"/>
    <w:rsid w:val="00F50F2B"/>
    <w:rsid w:val="00F51502"/>
    <w:rsid w:val="00F5343A"/>
    <w:rsid w:val="00F5454C"/>
    <w:rsid w:val="00F5467D"/>
    <w:rsid w:val="00F55565"/>
    <w:rsid w:val="00F558D3"/>
    <w:rsid w:val="00F55965"/>
    <w:rsid w:val="00F56AA1"/>
    <w:rsid w:val="00F56F7A"/>
    <w:rsid w:val="00F56FAE"/>
    <w:rsid w:val="00F5772F"/>
    <w:rsid w:val="00F57D88"/>
    <w:rsid w:val="00F57DBF"/>
    <w:rsid w:val="00F60663"/>
    <w:rsid w:val="00F607E0"/>
    <w:rsid w:val="00F60D08"/>
    <w:rsid w:val="00F6101F"/>
    <w:rsid w:val="00F61460"/>
    <w:rsid w:val="00F6156D"/>
    <w:rsid w:val="00F61B2C"/>
    <w:rsid w:val="00F61F8B"/>
    <w:rsid w:val="00F63084"/>
    <w:rsid w:val="00F63472"/>
    <w:rsid w:val="00F65A4F"/>
    <w:rsid w:val="00F65D78"/>
    <w:rsid w:val="00F6683F"/>
    <w:rsid w:val="00F66B66"/>
    <w:rsid w:val="00F70D30"/>
    <w:rsid w:val="00F71F74"/>
    <w:rsid w:val="00F720D6"/>
    <w:rsid w:val="00F72CC2"/>
    <w:rsid w:val="00F72E6C"/>
    <w:rsid w:val="00F72EB7"/>
    <w:rsid w:val="00F73274"/>
    <w:rsid w:val="00F744A7"/>
    <w:rsid w:val="00F75E07"/>
    <w:rsid w:val="00F7710B"/>
    <w:rsid w:val="00F77137"/>
    <w:rsid w:val="00F7728A"/>
    <w:rsid w:val="00F777C7"/>
    <w:rsid w:val="00F77A55"/>
    <w:rsid w:val="00F80418"/>
    <w:rsid w:val="00F8046D"/>
    <w:rsid w:val="00F8132B"/>
    <w:rsid w:val="00F81F01"/>
    <w:rsid w:val="00F8264A"/>
    <w:rsid w:val="00F82AB3"/>
    <w:rsid w:val="00F82F29"/>
    <w:rsid w:val="00F832EE"/>
    <w:rsid w:val="00F8336E"/>
    <w:rsid w:val="00F835D5"/>
    <w:rsid w:val="00F839F1"/>
    <w:rsid w:val="00F84E1F"/>
    <w:rsid w:val="00F84ED5"/>
    <w:rsid w:val="00F85A43"/>
    <w:rsid w:val="00F85B74"/>
    <w:rsid w:val="00F85F0B"/>
    <w:rsid w:val="00F864E2"/>
    <w:rsid w:val="00F90E72"/>
    <w:rsid w:val="00F9126F"/>
    <w:rsid w:val="00F91296"/>
    <w:rsid w:val="00F922BB"/>
    <w:rsid w:val="00F9284B"/>
    <w:rsid w:val="00F931BC"/>
    <w:rsid w:val="00F9346F"/>
    <w:rsid w:val="00F93B23"/>
    <w:rsid w:val="00F942CC"/>
    <w:rsid w:val="00F94404"/>
    <w:rsid w:val="00F947E5"/>
    <w:rsid w:val="00F94FE6"/>
    <w:rsid w:val="00F95E8E"/>
    <w:rsid w:val="00F96216"/>
    <w:rsid w:val="00F9666A"/>
    <w:rsid w:val="00F96740"/>
    <w:rsid w:val="00F96FEC"/>
    <w:rsid w:val="00F974AA"/>
    <w:rsid w:val="00F978A5"/>
    <w:rsid w:val="00FA017A"/>
    <w:rsid w:val="00FA1669"/>
    <w:rsid w:val="00FA1C0D"/>
    <w:rsid w:val="00FA206A"/>
    <w:rsid w:val="00FA2F71"/>
    <w:rsid w:val="00FA3979"/>
    <w:rsid w:val="00FA48F8"/>
    <w:rsid w:val="00FA4ABF"/>
    <w:rsid w:val="00FA4F99"/>
    <w:rsid w:val="00FA5077"/>
    <w:rsid w:val="00FA51FC"/>
    <w:rsid w:val="00FA59D2"/>
    <w:rsid w:val="00FA5A06"/>
    <w:rsid w:val="00FA5B27"/>
    <w:rsid w:val="00FA5B4B"/>
    <w:rsid w:val="00FA5EFA"/>
    <w:rsid w:val="00FA63B4"/>
    <w:rsid w:val="00FA7216"/>
    <w:rsid w:val="00FB1F52"/>
    <w:rsid w:val="00FB20C8"/>
    <w:rsid w:val="00FB23DD"/>
    <w:rsid w:val="00FB37A9"/>
    <w:rsid w:val="00FB41D2"/>
    <w:rsid w:val="00FB420C"/>
    <w:rsid w:val="00FB534A"/>
    <w:rsid w:val="00FB6354"/>
    <w:rsid w:val="00FC034D"/>
    <w:rsid w:val="00FC0428"/>
    <w:rsid w:val="00FC07DB"/>
    <w:rsid w:val="00FC16BA"/>
    <w:rsid w:val="00FC17C8"/>
    <w:rsid w:val="00FC4920"/>
    <w:rsid w:val="00FC4F51"/>
    <w:rsid w:val="00FC5576"/>
    <w:rsid w:val="00FC61E0"/>
    <w:rsid w:val="00FC6264"/>
    <w:rsid w:val="00FC7DA1"/>
    <w:rsid w:val="00FC7E58"/>
    <w:rsid w:val="00FC7F21"/>
    <w:rsid w:val="00FD07EB"/>
    <w:rsid w:val="00FD0B64"/>
    <w:rsid w:val="00FD122F"/>
    <w:rsid w:val="00FD225F"/>
    <w:rsid w:val="00FD2F47"/>
    <w:rsid w:val="00FD3992"/>
    <w:rsid w:val="00FD3A1C"/>
    <w:rsid w:val="00FD3DA7"/>
    <w:rsid w:val="00FD3EFD"/>
    <w:rsid w:val="00FD418E"/>
    <w:rsid w:val="00FD48A2"/>
    <w:rsid w:val="00FD4E99"/>
    <w:rsid w:val="00FD4F62"/>
    <w:rsid w:val="00FD55EC"/>
    <w:rsid w:val="00FD662A"/>
    <w:rsid w:val="00FE0312"/>
    <w:rsid w:val="00FE2C82"/>
    <w:rsid w:val="00FE3CA4"/>
    <w:rsid w:val="00FE5797"/>
    <w:rsid w:val="00FE59ED"/>
    <w:rsid w:val="00FE6373"/>
    <w:rsid w:val="00FE72DD"/>
    <w:rsid w:val="00FE7544"/>
    <w:rsid w:val="00FE7629"/>
    <w:rsid w:val="00FE788D"/>
    <w:rsid w:val="00FE7E24"/>
    <w:rsid w:val="00FE7F31"/>
    <w:rsid w:val="00FF0073"/>
    <w:rsid w:val="00FF0BD0"/>
    <w:rsid w:val="00FF103E"/>
    <w:rsid w:val="00FF1507"/>
    <w:rsid w:val="00FF24E5"/>
    <w:rsid w:val="00FF2E27"/>
    <w:rsid w:val="00FF306C"/>
    <w:rsid w:val="00FF3F72"/>
    <w:rsid w:val="00FF4412"/>
    <w:rsid w:val="00FF496B"/>
    <w:rsid w:val="00FF584F"/>
    <w:rsid w:val="00FF652D"/>
    <w:rsid w:val="00FF73E2"/>
    <w:rsid w:val="00FF760A"/>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1"/>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1"/>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1"/>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1"/>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1"/>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F5467D"/>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9"/>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F5467D"/>
    <w:pPr>
      <w:pBdr>
        <w:bottom w:val="single" w:sz="4" w:space="1" w:color="00ADC6"/>
      </w:pBdr>
      <w:spacing w:before="200" w:line="240" w:lineRule="auto"/>
    </w:pPr>
    <w:rPr>
      <w:color w:val="696969"/>
    </w:rPr>
  </w:style>
  <w:style w:type="table" w:styleId="TableGrid">
    <w:name w:val="Table Grid"/>
    <w:basedOn w:val="TableNormal"/>
    <w:uiPriority w:val="59"/>
    <w:rsid w:val="005530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qFormat/>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qFormat/>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4"/>
      </w:numPr>
      <w:ind w:right="567"/>
    </w:pPr>
    <w:rPr>
      <w:i/>
      <w:color w:val="4D4D4D"/>
    </w:rPr>
  </w:style>
  <w:style w:type="paragraph" w:customStyle="1" w:styleId="QListbullet">
    <w:name w:val="QList bullet"/>
    <w:basedOn w:val="Normal"/>
    <w:uiPriority w:val="6"/>
    <w:rsid w:val="002F2103"/>
    <w:pPr>
      <w:numPr>
        <w:numId w:val="15"/>
      </w:numPr>
      <w:ind w:right="567"/>
    </w:pPr>
    <w:rPr>
      <w:i/>
      <w:color w:val="4D4D4D"/>
    </w:rPr>
  </w:style>
  <w:style w:type="paragraph" w:customStyle="1" w:styleId="QListnumber">
    <w:name w:val="QList number"/>
    <w:basedOn w:val="Normal"/>
    <w:uiPriority w:val="6"/>
    <w:rsid w:val="002F2103"/>
    <w:pPr>
      <w:numPr>
        <w:numId w:val="16"/>
      </w:numPr>
      <w:ind w:right="567"/>
    </w:pPr>
    <w:rPr>
      <w:i/>
      <w:color w:val="4D4D4D"/>
    </w:rPr>
  </w:style>
  <w:style w:type="paragraph" w:customStyle="1" w:styleId="QListroman">
    <w:name w:val="QList roman"/>
    <w:basedOn w:val="Normal"/>
    <w:uiPriority w:val="6"/>
    <w:rsid w:val="002F2103"/>
    <w:pPr>
      <w:numPr>
        <w:numId w:val="17"/>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9"/>
      </w:numPr>
    </w:pPr>
  </w:style>
  <w:style w:type="paragraph" w:customStyle="1" w:styleId="Bullet2">
    <w:name w:val="Bullet 2"/>
    <w:basedOn w:val="Normal"/>
    <w:uiPriority w:val="2"/>
    <w:rsid w:val="002F2103"/>
    <w:pPr>
      <w:numPr>
        <w:ilvl w:val="1"/>
        <w:numId w:val="9"/>
      </w:numPr>
    </w:pPr>
  </w:style>
  <w:style w:type="paragraph" w:customStyle="1" w:styleId="Bullet3">
    <w:name w:val="Bullet 3"/>
    <w:basedOn w:val="Normal"/>
    <w:uiPriority w:val="2"/>
    <w:rsid w:val="002F2103"/>
    <w:pPr>
      <w:numPr>
        <w:ilvl w:val="2"/>
        <w:numId w:val="9"/>
      </w:numPr>
    </w:pPr>
  </w:style>
  <w:style w:type="paragraph" w:customStyle="1" w:styleId="Bullet4">
    <w:name w:val="Bullet 4"/>
    <w:basedOn w:val="Normal"/>
    <w:uiPriority w:val="2"/>
    <w:rsid w:val="002F2103"/>
    <w:pPr>
      <w:numPr>
        <w:ilvl w:val="3"/>
        <w:numId w:val="9"/>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1"/>
      </w:numPr>
    </w:pPr>
  </w:style>
  <w:style w:type="paragraph" w:customStyle="1" w:styleId="Number-11">
    <w:name w:val="Number - 1.1"/>
    <w:basedOn w:val="Normal"/>
    <w:uiPriority w:val="5"/>
    <w:rsid w:val="002F2103"/>
    <w:pPr>
      <w:numPr>
        <w:ilvl w:val="1"/>
        <w:numId w:val="11"/>
      </w:numPr>
    </w:pPr>
  </w:style>
  <w:style w:type="paragraph" w:customStyle="1" w:styleId="Number-111">
    <w:name w:val="Number - 1.1.1"/>
    <w:basedOn w:val="Normal"/>
    <w:uiPriority w:val="5"/>
    <w:rsid w:val="002F2103"/>
    <w:pPr>
      <w:numPr>
        <w:ilvl w:val="2"/>
        <w:numId w:val="11"/>
      </w:numPr>
    </w:pPr>
  </w:style>
  <w:style w:type="paragraph" w:customStyle="1" w:styleId="Number-a">
    <w:name w:val="Number - a."/>
    <w:basedOn w:val="Normal"/>
    <w:uiPriority w:val="5"/>
    <w:rsid w:val="002F2103"/>
    <w:pPr>
      <w:numPr>
        <w:numId w:val="12"/>
      </w:numPr>
    </w:pPr>
  </w:style>
  <w:style w:type="paragraph" w:customStyle="1" w:styleId="Number-i">
    <w:name w:val="Number - i."/>
    <w:basedOn w:val="Normal"/>
    <w:uiPriority w:val="5"/>
    <w:rsid w:val="002F2103"/>
    <w:pPr>
      <w:numPr>
        <w:ilvl w:val="1"/>
        <w:numId w:val="12"/>
      </w:numPr>
    </w:pPr>
  </w:style>
  <w:style w:type="paragraph" w:customStyle="1" w:styleId="Number1">
    <w:name w:val="Number 1"/>
    <w:basedOn w:val="Normal"/>
    <w:uiPriority w:val="5"/>
    <w:rsid w:val="002F2103"/>
    <w:pPr>
      <w:numPr>
        <w:numId w:val="13"/>
      </w:numPr>
    </w:pPr>
  </w:style>
  <w:style w:type="paragraph" w:customStyle="1" w:styleId="Number2">
    <w:name w:val="Number 2"/>
    <w:basedOn w:val="Normal"/>
    <w:uiPriority w:val="5"/>
    <w:rsid w:val="002F2103"/>
    <w:pPr>
      <w:numPr>
        <w:ilvl w:val="1"/>
        <w:numId w:val="13"/>
      </w:numPr>
    </w:pPr>
  </w:style>
  <w:style w:type="paragraph" w:customStyle="1" w:styleId="Number3">
    <w:name w:val="Number 3"/>
    <w:basedOn w:val="Normal"/>
    <w:uiPriority w:val="5"/>
    <w:rsid w:val="002F2103"/>
    <w:pPr>
      <w:numPr>
        <w:ilvl w:val="2"/>
        <w:numId w:val="13"/>
      </w:numPr>
    </w:pPr>
  </w:style>
  <w:style w:type="paragraph" w:customStyle="1" w:styleId="TableBullet1">
    <w:name w:val="Table Bullet 1"/>
    <w:basedOn w:val="Normal"/>
    <w:uiPriority w:val="2"/>
    <w:rsid w:val="002F2103"/>
    <w:pPr>
      <w:numPr>
        <w:numId w:val="18"/>
      </w:numPr>
      <w:spacing w:before="120" w:after="120"/>
    </w:pPr>
    <w:rPr>
      <w:sz w:val="22"/>
    </w:rPr>
  </w:style>
  <w:style w:type="paragraph" w:customStyle="1" w:styleId="TableBullet2">
    <w:name w:val="Table Bullet 2"/>
    <w:basedOn w:val="Normal"/>
    <w:uiPriority w:val="2"/>
    <w:rsid w:val="002F2103"/>
    <w:pPr>
      <w:numPr>
        <w:ilvl w:val="1"/>
        <w:numId w:val="18"/>
      </w:numPr>
      <w:spacing w:before="120" w:after="120"/>
    </w:pPr>
    <w:rPr>
      <w:sz w:val="22"/>
    </w:rPr>
  </w:style>
  <w:style w:type="paragraph" w:customStyle="1" w:styleId="TableBullet3">
    <w:name w:val="Table Bullet 3"/>
    <w:basedOn w:val="Normal"/>
    <w:uiPriority w:val="2"/>
    <w:rsid w:val="002F2103"/>
    <w:pPr>
      <w:numPr>
        <w:ilvl w:val="2"/>
        <w:numId w:val="18"/>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0"/>
      </w:numPr>
      <w:spacing w:before="120" w:after="120"/>
    </w:pPr>
    <w:rPr>
      <w:sz w:val="22"/>
    </w:rPr>
  </w:style>
  <w:style w:type="paragraph" w:customStyle="1" w:styleId="TableNumbera">
    <w:name w:val="Table Number a."/>
    <w:basedOn w:val="Normal"/>
    <w:uiPriority w:val="2"/>
    <w:rsid w:val="002F2103"/>
    <w:pPr>
      <w:numPr>
        <w:ilvl w:val="1"/>
        <w:numId w:val="20"/>
      </w:numPr>
      <w:spacing w:before="120" w:after="120"/>
    </w:pPr>
    <w:rPr>
      <w:sz w:val="22"/>
    </w:rPr>
  </w:style>
  <w:style w:type="paragraph" w:customStyle="1" w:styleId="TableNumberi">
    <w:name w:val="Table Number i."/>
    <w:basedOn w:val="Normal"/>
    <w:uiPriority w:val="2"/>
    <w:rsid w:val="002F2103"/>
    <w:pPr>
      <w:numPr>
        <w:ilvl w:val="2"/>
        <w:numId w:val="20"/>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7"/>
      </w:numPr>
    </w:pPr>
  </w:style>
  <w:style w:type="paragraph" w:customStyle="1" w:styleId="Boxsmallbullet2">
    <w:name w:val="Box small bullet 2"/>
    <w:basedOn w:val="Normal"/>
    <w:uiPriority w:val="2"/>
    <w:rsid w:val="002F2103"/>
    <w:pPr>
      <w:numPr>
        <w:ilvl w:val="1"/>
        <w:numId w:val="7"/>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6"/>
      </w:numPr>
    </w:pPr>
  </w:style>
  <w:style w:type="paragraph" w:customStyle="1" w:styleId="Boxsmallnumber-1">
    <w:name w:val="Box small number - 1."/>
    <w:basedOn w:val="Normal"/>
    <w:uiPriority w:val="2"/>
    <w:rsid w:val="002F2103"/>
    <w:pPr>
      <w:numPr>
        <w:numId w:val="8"/>
      </w:numPr>
    </w:pPr>
  </w:style>
  <w:style w:type="paragraph" w:customStyle="1" w:styleId="Boxsmallnumber-a">
    <w:name w:val="Box small number - a."/>
    <w:basedOn w:val="Normal"/>
    <w:uiPriority w:val="2"/>
    <w:rsid w:val="002F2103"/>
    <w:pPr>
      <w:numPr>
        <w:ilvl w:val="1"/>
        <w:numId w:val="8"/>
      </w:numPr>
    </w:pPr>
  </w:style>
  <w:style w:type="paragraph" w:customStyle="1" w:styleId="Boxsmallnumber-i">
    <w:name w:val="Box small number - i."/>
    <w:basedOn w:val="Normal"/>
    <w:uiPriority w:val="2"/>
    <w:rsid w:val="002F2103"/>
    <w:pPr>
      <w:numPr>
        <w:ilvl w:val="2"/>
        <w:numId w:val="8"/>
      </w:numPr>
    </w:pPr>
  </w:style>
  <w:style w:type="paragraph" w:customStyle="1" w:styleId="FootnoteBullet">
    <w:name w:val="Footnote Bullet"/>
    <w:basedOn w:val="FootnoteText"/>
    <w:uiPriority w:val="7"/>
    <w:rsid w:val="00655FE7"/>
    <w:pPr>
      <w:numPr>
        <w:numId w:val="23"/>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0"/>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19"/>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4"/>
      </w:numPr>
    </w:pPr>
  </w:style>
  <w:style w:type="paragraph" w:customStyle="1" w:styleId="Introductionnumber1">
    <w:name w:val="Introduction number 1"/>
    <w:basedOn w:val="Introduction"/>
    <w:uiPriority w:val="2"/>
    <w:qFormat/>
    <w:rsid w:val="007F781C"/>
    <w:pPr>
      <w:numPr>
        <w:numId w:val="25"/>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Default">
    <w:name w:val="Default"/>
    <w:rsid w:val="00CF5E27"/>
    <w:pPr>
      <w:autoSpaceDE w:val="0"/>
      <w:autoSpaceDN w:val="0"/>
      <w:adjustRightInd w:val="0"/>
      <w:spacing w:after="0" w:line="240" w:lineRule="auto"/>
    </w:pPr>
    <w:rPr>
      <w:rFonts w:ascii="Calibri" w:hAnsi="Calibri" w:cs="Calibri"/>
      <w:color w:val="000000"/>
      <w:sz w:val="24"/>
      <w:szCs w:val="24"/>
    </w:rPr>
  </w:style>
  <w:style w:type="paragraph" w:customStyle="1" w:styleId="DL-closingposition">
    <w:name w:val="DL - closing position"/>
    <w:basedOn w:val="Singlespacedparagraph"/>
    <w:uiPriority w:val="12"/>
    <w:rsid w:val="00377F6C"/>
  </w:style>
  <w:style w:type="paragraph" w:styleId="DocumentMap">
    <w:name w:val="Document Map"/>
    <w:basedOn w:val="Normal"/>
    <w:link w:val="DocumentMapChar"/>
    <w:uiPriority w:val="99"/>
    <w:rsid w:val="004C7873"/>
    <w:pPr>
      <w:spacing w:after="0" w:line="240" w:lineRule="auto"/>
    </w:pPr>
    <w:rPr>
      <w:rFonts w:ascii="Tahoma" w:eastAsia="Times New Roman" w:hAnsi="Tahoma" w:cs="Tahoma"/>
      <w:color w:val="auto"/>
      <w:sz w:val="16"/>
      <w:szCs w:val="16"/>
      <w:lang w:eastAsia="en-NZ"/>
    </w:rPr>
  </w:style>
  <w:style w:type="character" w:customStyle="1" w:styleId="DocumentMapChar">
    <w:name w:val="Document Map Char"/>
    <w:basedOn w:val="DefaultParagraphFont"/>
    <w:link w:val="DocumentMap"/>
    <w:uiPriority w:val="99"/>
    <w:rsid w:val="004C7873"/>
    <w:rPr>
      <w:rFonts w:ascii="Tahoma" w:eastAsia="Times New Roman" w:hAnsi="Tahoma" w:cs="Tahoma"/>
      <w:sz w:val="16"/>
      <w:szCs w:val="16"/>
      <w:lang w:eastAsia="en-NZ"/>
    </w:rPr>
  </w:style>
  <w:style w:type="table" w:customStyle="1" w:styleId="MediumShading21">
    <w:name w:val="Medium Shading 21"/>
    <w:basedOn w:val="TableNormal"/>
    <w:uiPriority w:val="64"/>
    <w:rsid w:val="004C7873"/>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egstyle1-1">
    <w:name w:val="Leg style 1 - (1)"/>
    <w:basedOn w:val="Normal"/>
    <w:uiPriority w:val="9"/>
    <w:rsid w:val="006269E8"/>
    <w:pPr>
      <w:tabs>
        <w:tab w:val="num" w:pos="567"/>
      </w:tabs>
      <w:spacing w:after="120" w:line="240" w:lineRule="atLeast"/>
      <w:ind w:left="567" w:hanging="567"/>
      <w:jc w:val="both"/>
    </w:pPr>
    <w:rPr>
      <w:rFonts w:eastAsia="Calibri" w:cs="Times New Roman"/>
    </w:rPr>
  </w:style>
  <w:style w:type="paragraph" w:customStyle="1" w:styleId="Legstyle1-a">
    <w:name w:val="Leg style 1 - (a)"/>
    <w:basedOn w:val="Normal"/>
    <w:uiPriority w:val="9"/>
    <w:rsid w:val="006269E8"/>
    <w:pPr>
      <w:tabs>
        <w:tab w:val="num" w:pos="1134"/>
      </w:tabs>
      <w:spacing w:after="120" w:line="240" w:lineRule="atLeast"/>
      <w:ind w:left="1134" w:hanging="567"/>
      <w:jc w:val="both"/>
    </w:pPr>
    <w:rPr>
      <w:rFonts w:eastAsia="Calibri" w:cs="Times New Roman"/>
    </w:rPr>
  </w:style>
  <w:style w:type="paragraph" w:customStyle="1" w:styleId="Legstyle1-i">
    <w:name w:val="Leg style 1 - (i)"/>
    <w:basedOn w:val="Normal"/>
    <w:uiPriority w:val="9"/>
    <w:rsid w:val="006269E8"/>
    <w:pPr>
      <w:tabs>
        <w:tab w:val="num" w:pos="1701"/>
      </w:tabs>
      <w:spacing w:after="120" w:line="240" w:lineRule="atLeast"/>
      <w:ind w:left="1701" w:hanging="567"/>
      <w:jc w:val="both"/>
    </w:pPr>
    <w:rPr>
      <w:rFonts w:eastAsia="Calibri" w:cs="Times New Roman"/>
    </w:rPr>
  </w:style>
  <w:style w:type="paragraph" w:customStyle="1" w:styleId="DL-salutation">
    <w:name w:val="DL - salutation"/>
    <w:basedOn w:val="Normal"/>
    <w:next w:val="Heading1"/>
    <w:uiPriority w:val="12"/>
    <w:rsid w:val="0024424F"/>
    <w:pPr>
      <w:spacing w:before="600" w:after="200"/>
    </w:pPr>
  </w:style>
  <w:style w:type="paragraph" w:customStyle="1" w:styleId="DL-enclosure">
    <w:name w:val="DL - enclosure"/>
    <w:basedOn w:val="Normal"/>
    <w:uiPriority w:val="12"/>
    <w:rsid w:val="0024424F"/>
    <w:pPr>
      <w:tabs>
        <w:tab w:val="left" w:pos="709"/>
      </w:tabs>
      <w:spacing w:before="120" w:after="0"/>
    </w:pPr>
  </w:style>
  <w:style w:type="character" w:customStyle="1" w:styleId="ssit2">
    <w:name w:val="ss_it2"/>
    <w:basedOn w:val="DefaultParagraphFont"/>
    <w:rsid w:val="00811952"/>
    <w:rPr>
      <w:i/>
      <w:iCs/>
    </w:rPr>
  </w:style>
  <w:style w:type="character" w:customStyle="1" w:styleId="insertwords">
    <w:name w:val="insertwords"/>
    <w:basedOn w:val="DefaultParagraphFont"/>
    <w:rsid w:val="00B316D0"/>
  </w:style>
  <w:style w:type="paragraph" w:styleId="ListParagraph">
    <w:name w:val="List Paragraph"/>
    <w:basedOn w:val="Normal"/>
    <w:uiPriority w:val="34"/>
    <w:qFormat/>
    <w:rsid w:val="00C66D28"/>
    <w:pPr>
      <w:spacing w:after="200" w:line="276" w:lineRule="auto"/>
      <w:ind w:left="720"/>
      <w:contextualSpacing/>
    </w:pPr>
    <w:rPr>
      <w:rFonts w:ascii="Arial" w:eastAsia="Times New Roman" w:hAnsi="Arial" w:cs="Times New Roman"/>
      <w:color w:val="auto"/>
      <w:sz w:val="22"/>
      <w:lang w:val="en-AU"/>
    </w:rPr>
  </w:style>
  <w:style w:type="numbering" w:styleId="111111">
    <w:name w:val="Outline List 2"/>
    <w:basedOn w:val="NoList"/>
    <w:uiPriority w:val="99"/>
    <w:semiHidden/>
    <w:unhideWhenUsed/>
    <w:rsid w:val="00237B08"/>
    <w:pPr>
      <w:numPr>
        <w:numId w:val="37"/>
      </w:numPr>
    </w:pPr>
  </w:style>
  <w:style w:type="numbering" w:styleId="1ai">
    <w:name w:val="Outline List 1"/>
    <w:basedOn w:val="NoList"/>
    <w:uiPriority w:val="99"/>
    <w:semiHidden/>
    <w:unhideWhenUsed/>
    <w:rsid w:val="00237B08"/>
    <w:pPr>
      <w:numPr>
        <w:numId w:val="38"/>
      </w:numPr>
    </w:pPr>
  </w:style>
  <w:style w:type="paragraph" w:styleId="BlockText">
    <w:name w:val="Block Text"/>
    <w:basedOn w:val="Normal"/>
    <w:uiPriority w:val="99"/>
    <w:semiHidden/>
    <w:unhideWhenUsed/>
    <w:rsid w:val="00237B08"/>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237B08"/>
    <w:pPr>
      <w:spacing w:after="120" w:line="480" w:lineRule="auto"/>
    </w:pPr>
  </w:style>
  <w:style w:type="character" w:customStyle="1" w:styleId="BodyText2Char">
    <w:name w:val="Body Text 2 Char"/>
    <w:basedOn w:val="DefaultParagraphFont"/>
    <w:link w:val="BodyText2"/>
    <w:uiPriority w:val="99"/>
    <w:semiHidden/>
    <w:rsid w:val="00237B08"/>
    <w:rPr>
      <w:rFonts w:ascii="Calibri" w:hAnsi="Calibri"/>
      <w:color w:val="1E1E1E"/>
      <w:sz w:val="24"/>
    </w:rPr>
  </w:style>
  <w:style w:type="paragraph" w:styleId="BodyText3">
    <w:name w:val="Body Text 3"/>
    <w:basedOn w:val="Normal"/>
    <w:link w:val="BodyText3Char"/>
    <w:uiPriority w:val="99"/>
    <w:semiHidden/>
    <w:unhideWhenUsed/>
    <w:rsid w:val="00237B08"/>
    <w:pPr>
      <w:spacing w:after="120"/>
    </w:pPr>
    <w:rPr>
      <w:sz w:val="16"/>
      <w:szCs w:val="16"/>
    </w:rPr>
  </w:style>
  <w:style w:type="character" w:customStyle="1" w:styleId="BodyText3Char">
    <w:name w:val="Body Text 3 Char"/>
    <w:basedOn w:val="DefaultParagraphFont"/>
    <w:link w:val="BodyText3"/>
    <w:uiPriority w:val="99"/>
    <w:semiHidden/>
    <w:rsid w:val="00237B0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237B08"/>
    <w:pPr>
      <w:ind w:firstLine="360"/>
    </w:pPr>
  </w:style>
  <w:style w:type="character" w:customStyle="1" w:styleId="BodyTextFirstIndentChar">
    <w:name w:val="Body Text First Indent Char"/>
    <w:basedOn w:val="BodyTextChar"/>
    <w:link w:val="BodyTextFirstIndent"/>
    <w:uiPriority w:val="99"/>
    <w:semiHidden/>
    <w:rsid w:val="00237B08"/>
    <w:rPr>
      <w:rFonts w:ascii="Calibri" w:hAnsi="Calibri"/>
      <w:color w:val="1E1E1E"/>
      <w:sz w:val="24"/>
    </w:rPr>
  </w:style>
  <w:style w:type="paragraph" w:styleId="BodyTextIndent">
    <w:name w:val="Body Text Indent"/>
    <w:basedOn w:val="Normal"/>
    <w:link w:val="BodyTextIndentChar"/>
    <w:uiPriority w:val="99"/>
    <w:semiHidden/>
    <w:unhideWhenUsed/>
    <w:rsid w:val="00237B08"/>
    <w:pPr>
      <w:spacing w:after="120"/>
      <w:ind w:left="283"/>
    </w:pPr>
  </w:style>
  <w:style w:type="character" w:customStyle="1" w:styleId="BodyTextIndentChar">
    <w:name w:val="Body Text Indent Char"/>
    <w:basedOn w:val="DefaultParagraphFont"/>
    <w:link w:val="BodyTextIndent"/>
    <w:uiPriority w:val="99"/>
    <w:semiHidden/>
    <w:rsid w:val="00237B0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237B0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37B08"/>
    <w:rPr>
      <w:rFonts w:ascii="Calibri" w:hAnsi="Calibri"/>
      <w:color w:val="1E1E1E"/>
      <w:sz w:val="24"/>
    </w:rPr>
  </w:style>
  <w:style w:type="paragraph" w:styleId="BodyTextIndent2">
    <w:name w:val="Body Text Indent 2"/>
    <w:basedOn w:val="Normal"/>
    <w:link w:val="BodyTextIndent2Char"/>
    <w:uiPriority w:val="99"/>
    <w:semiHidden/>
    <w:unhideWhenUsed/>
    <w:rsid w:val="00237B08"/>
    <w:pPr>
      <w:spacing w:after="120" w:line="480" w:lineRule="auto"/>
      <w:ind w:left="283"/>
    </w:pPr>
  </w:style>
  <w:style w:type="character" w:customStyle="1" w:styleId="BodyTextIndent2Char">
    <w:name w:val="Body Text Indent 2 Char"/>
    <w:basedOn w:val="DefaultParagraphFont"/>
    <w:link w:val="BodyTextIndent2"/>
    <w:uiPriority w:val="99"/>
    <w:semiHidden/>
    <w:rsid w:val="00237B08"/>
    <w:rPr>
      <w:rFonts w:ascii="Calibri" w:hAnsi="Calibri"/>
      <w:color w:val="1E1E1E"/>
      <w:sz w:val="24"/>
    </w:rPr>
  </w:style>
  <w:style w:type="paragraph" w:styleId="BodyTextIndent3">
    <w:name w:val="Body Text Indent 3"/>
    <w:basedOn w:val="Normal"/>
    <w:link w:val="BodyTextIndent3Char"/>
    <w:uiPriority w:val="99"/>
    <w:semiHidden/>
    <w:unhideWhenUsed/>
    <w:rsid w:val="00237B0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37B08"/>
    <w:rPr>
      <w:rFonts w:ascii="Calibri" w:hAnsi="Calibri"/>
      <w:color w:val="1E1E1E"/>
      <w:sz w:val="16"/>
      <w:szCs w:val="16"/>
    </w:rPr>
  </w:style>
  <w:style w:type="character" w:styleId="BookTitle">
    <w:name w:val="Book Title"/>
    <w:basedOn w:val="DefaultParagraphFont"/>
    <w:uiPriority w:val="33"/>
    <w:semiHidden/>
    <w:rsid w:val="00237B08"/>
    <w:rPr>
      <w:b/>
      <w:bCs/>
      <w:i/>
      <w:iCs/>
      <w:spacing w:val="5"/>
    </w:rPr>
  </w:style>
  <w:style w:type="paragraph" w:styleId="Closing">
    <w:name w:val="Closing"/>
    <w:basedOn w:val="Normal"/>
    <w:link w:val="ClosingChar"/>
    <w:uiPriority w:val="99"/>
    <w:semiHidden/>
    <w:unhideWhenUsed/>
    <w:rsid w:val="00237B08"/>
    <w:pPr>
      <w:spacing w:after="0" w:line="240" w:lineRule="auto"/>
      <w:ind w:left="4252"/>
    </w:pPr>
  </w:style>
  <w:style w:type="character" w:customStyle="1" w:styleId="ClosingChar">
    <w:name w:val="Closing Char"/>
    <w:basedOn w:val="DefaultParagraphFont"/>
    <w:link w:val="Closing"/>
    <w:uiPriority w:val="99"/>
    <w:semiHidden/>
    <w:rsid w:val="00237B08"/>
    <w:rPr>
      <w:rFonts w:ascii="Calibri" w:hAnsi="Calibri"/>
      <w:color w:val="1E1E1E"/>
      <w:sz w:val="24"/>
    </w:rPr>
  </w:style>
  <w:style w:type="table" w:styleId="ColorfulGrid">
    <w:name w:val="Colorful Grid"/>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table" w:styleId="GridTable1Light">
    <w:name w:val="Grid Table 1 Light"/>
    <w:basedOn w:val="TableNormal"/>
    <w:uiPriority w:val="46"/>
    <w:rsid w:val="00237B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37B08"/>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37B08"/>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37B08"/>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37B08"/>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37B08"/>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37B08"/>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37B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37B08"/>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237B08"/>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237B08"/>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237B08"/>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237B08"/>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237B08"/>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237B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37B0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237B0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237B0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237B0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237B0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237B0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237B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37B0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237B0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237B0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237B0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237B0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237B0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237B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37B08"/>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237B08"/>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237B08"/>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237B08"/>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237B08"/>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237B08"/>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237B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37B08"/>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237B08"/>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237B08"/>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237B08"/>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237B08"/>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237B08"/>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237B08"/>
  </w:style>
  <w:style w:type="character" w:styleId="HTMLCite">
    <w:name w:val="HTML Cite"/>
    <w:basedOn w:val="DefaultParagraphFont"/>
    <w:uiPriority w:val="99"/>
    <w:semiHidden/>
    <w:unhideWhenUsed/>
    <w:rsid w:val="00237B08"/>
    <w:rPr>
      <w:i/>
      <w:iCs/>
    </w:rPr>
  </w:style>
  <w:style w:type="character" w:styleId="HTMLCode">
    <w:name w:val="HTML Code"/>
    <w:basedOn w:val="DefaultParagraphFont"/>
    <w:uiPriority w:val="99"/>
    <w:semiHidden/>
    <w:unhideWhenUsed/>
    <w:rsid w:val="00237B08"/>
    <w:rPr>
      <w:rFonts w:ascii="Consolas" w:hAnsi="Consolas"/>
      <w:sz w:val="20"/>
      <w:szCs w:val="20"/>
    </w:rPr>
  </w:style>
  <w:style w:type="character" w:styleId="HTMLDefinition">
    <w:name w:val="HTML Definition"/>
    <w:basedOn w:val="DefaultParagraphFont"/>
    <w:uiPriority w:val="99"/>
    <w:semiHidden/>
    <w:unhideWhenUsed/>
    <w:rsid w:val="00237B08"/>
    <w:rPr>
      <w:i/>
      <w:iCs/>
    </w:rPr>
  </w:style>
  <w:style w:type="character" w:styleId="HTMLKeyboard">
    <w:name w:val="HTML Keyboard"/>
    <w:basedOn w:val="DefaultParagraphFont"/>
    <w:uiPriority w:val="99"/>
    <w:semiHidden/>
    <w:unhideWhenUsed/>
    <w:rsid w:val="00237B08"/>
    <w:rPr>
      <w:rFonts w:ascii="Consolas" w:hAnsi="Consolas"/>
      <w:sz w:val="20"/>
      <w:szCs w:val="20"/>
    </w:rPr>
  </w:style>
  <w:style w:type="character" w:styleId="HTMLSample">
    <w:name w:val="HTML Sample"/>
    <w:basedOn w:val="DefaultParagraphFont"/>
    <w:uiPriority w:val="99"/>
    <w:semiHidden/>
    <w:unhideWhenUsed/>
    <w:rsid w:val="00237B08"/>
    <w:rPr>
      <w:rFonts w:ascii="Consolas" w:hAnsi="Consolas"/>
      <w:sz w:val="24"/>
      <w:szCs w:val="24"/>
    </w:rPr>
  </w:style>
  <w:style w:type="character" w:styleId="HTMLTypewriter">
    <w:name w:val="HTML Typewriter"/>
    <w:basedOn w:val="DefaultParagraphFont"/>
    <w:uiPriority w:val="99"/>
    <w:semiHidden/>
    <w:unhideWhenUsed/>
    <w:rsid w:val="00237B08"/>
    <w:rPr>
      <w:rFonts w:ascii="Consolas" w:hAnsi="Consolas"/>
      <w:sz w:val="20"/>
      <w:szCs w:val="20"/>
    </w:rPr>
  </w:style>
  <w:style w:type="character" w:styleId="HTMLVariable">
    <w:name w:val="HTML Variable"/>
    <w:basedOn w:val="DefaultParagraphFont"/>
    <w:uiPriority w:val="99"/>
    <w:semiHidden/>
    <w:unhideWhenUsed/>
    <w:rsid w:val="00237B08"/>
    <w:rPr>
      <w:i/>
      <w:iCs/>
    </w:rPr>
  </w:style>
  <w:style w:type="character" w:styleId="IntenseEmphasis">
    <w:name w:val="Intense Emphasis"/>
    <w:basedOn w:val="DefaultParagraphFont"/>
    <w:uiPriority w:val="21"/>
    <w:semiHidden/>
    <w:rsid w:val="00237B08"/>
    <w:rPr>
      <w:i/>
      <w:iCs/>
      <w:color w:val="2BB673" w:themeColor="accent1"/>
    </w:rPr>
  </w:style>
  <w:style w:type="paragraph" w:styleId="IntenseQuote">
    <w:name w:val="Intense Quote"/>
    <w:basedOn w:val="Normal"/>
    <w:next w:val="Normal"/>
    <w:link w:val="IntenseQuoteChar"/>
    <w:uiPriority w:val="30"/>
    <w:semiHidden/>
    <w:rsid w:val="00237B08"/>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semiHidden/>
    <w:rsid w:val="00237B08"/>
    <w:rPr>
      <w:rFonts w:ascii="Calibri" w:hAnsi="Calibri"/>
      <w:i/>
      <w:iCs/>
      <w:color w:val="2BB673" w:themeColor="accent1"/>
      <w:sz w:val="24"/>
    </w:rPr>
  </w:style>
  <w:style w:type="character" w:styleId="IntenseReference">
    <w:name w:val="Intense Reference"/>
    <w:basedOn w:val="DefaultParagraphFont"/>
    <w:uiPriority w:val="32"/>
    <w:semiHidden/>
    <w:rsid w:val="00237B08"/>
    <w:rPr>
      <w:b/>
      <w:bCs/>
      <w:smallCaps/>
      <w:color w:val="2BB673" w:themeColor="accent1"/>
      <w:spacing w:val="5"/>
    </w:rPr>
  </w:style>
  <w:style w:type="table" w:styleId="LightGrid">
    <w:name w:val="Light Grid"/>
    <w:basedOn w:val="TableNormal"/>
    <w:uiPriority w:val="62"/>
    <w:semiHidden/>
    <w:unhideWhenUsed/>
    <w:rsid w:val="00237B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37B08"/>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237B08"/>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237B08"/>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237B08"/>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237B08"/>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237B08"/>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237B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37B08"/>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237B08"/>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237B08"/>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237B08"/>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237B08"/>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237B08"/>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237B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37B08"/>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237B08"/>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237B08"/>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237B08"/>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237B08"/>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237B08"/>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237B08"/>
  </w:style>
  <w:style w:type="paragraph" w:styleId="List">
    <w:name w:val="List"/>
    <w:basedOn w:val="Normal"/>
    <w:uiPriority w:val="99"/>
    <w:semiHidden/>
    <w:unhideWhenUsed/>
    <w:rsid w:val="00237B08"/>
    <w:pPr>
      <w:ind w:left="283" w:hanging="283"/>
      <w:contextualSpacing/>
    </w:pPr>
  </w:style>
  <w:style w:type="paragraph" w:styleId="List2">
    <w:name w:val="List 2"/>
    <w:basedOn w:val="Normal"/>
    <w:uiPriority w:val="99"/>
    <w:semiHidden/>
    <w:unhideWhenUsed/>
    <w:rsid w:val="00237B08"/>
    <w:pPr>
      <w:ind w:left="566" w:hanging="283"/>
      <w:contextualSpacing/>
    </w:pPr>
  </w:style>
  <w:style w:type="paragraph" w:styleId="List3">
    <w:name w:val="List 3"/>
    <w:basedOn w:val="Normal"/>
    <w:uiPriority w:val="99"/>
    <w:semiHidden/>
    <w:unhideWhenUsed/>
    <w:rsid w:val="00237B08"/>
    <w:pPr>
      <w:ind w:left="849" w:hanging="283"/>
      <w:contextualSpacing/>
    </w:pPr>
  </w:style>
  <w:style w:type="paragraph" w:styleId="List4">
    <w:name w:val="List 4"/>
    <w:basedOn w:val="Normal"/>
    <w:uiPriority w:val="99"/>
    <w:semiHidden/>
    <w:unhideWhenUsed/>
    <w:rsid w:val="00237B08"/>
    <w:pPr>
      <w:ind w:left="1132" w:hanging="283"/>
      <w:contextualSpacing/>
    </w:pPr>
  </w:style>
  <w:style w:type="paragraph" w:styleId="List5">
    <w:name w:val="List 5"/>
    <w:basedOn w:val="Normal"/>
    <w:uiPriority w:val="99"/>
    <w:semiHidden/>
    <w:unhideWhenUsed/>
    <w:rsid w:val="00237B08"/>
    <w:pPr>
      <w:ind w:left="1415" w:hanging="283"/>
      <w:contextualSpacing/>
    </w:pPr>
  </w:style>
  <w:style w:type="paragraph" w:styleId="ListBullet5">
    <w:name w:val="List Bullet 5"/>
    <w:basedOn w:val="Normal"/>
    <w:uiPriority w:val="99"/>
    <w:semiHidden/>
    <w:rsid w:val="00237B08"/>
    <w:pPr>
      <w:numPr>
        <w:numId w:val="39"/>
      </w:numPr>
      <w:contextualSpacing/>
    </w:pPr>
  </w:style>
  <w:style w:type="paragraph" w:styleId="ListNumber4">
    <w:name w:val="List Number 4"/>
    <w:basedOn w:val="Normal"/>
    <w:uiPriority w:val="99"/>
    <w:semiHidden/>
    <w:unhideWhenUsed/>
    <w:rsid w:val="00237B08"/>
    <w:pPr>
      <w:numPr>
        <w:numId w:val="40"/>
      </w:numPr>
      <w:contextualSpacing/>
    </w:pPr>
  </w:style>
  <w:style w:type="paragraph" w:styleId="ListNumber5">
    <w:name w:val="List Number 5"/>
    <w:basedOn w:val="Normal"/>
    <w:uiPriority w:val="99"/>
    <w:semiHidden/>
    <w:rsid w:val="00237B08"/>
    <w:pPr>
      <w:numPr>
        <w:numId w:val="41"/>
      </w:numPr>
      <w:contextualSpacing/>
    </w:pPr>
  </w:style>
  <w:style w:type="table" w:styleId="ListTable1Light">
    <w:name w:val="List Table 1 Light"/>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237B0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37B08"/>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237B08"/>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237B08"/>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237B08"/>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237B08"/>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237B08"/>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237B0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37B08"/>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237B08"/>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237B08"/>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237B08"/>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237B08"/>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237B08"/>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237B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37B0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237B0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237B0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237B0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237B0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237B0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237B0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37B08"/>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37B08"/>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37B08"/>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37B08"/>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37B08"/>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37B08"/>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37B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37B08"/>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237B08"/>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237B08"/>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237B08"/>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237B08"/>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237B08"/>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237B0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37B08"/>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37B08"/>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37B08"/>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37B08"/>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37B08"/>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37B08"/>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37B08"/>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237B08"/>
    <w:rPr>
      <w:rFonts w:ascii="Consolas" w:hAnsi="Consolas"/>
      <w:color w:val="1E1E1E"/>
      <w:sz w:val="20"/>
      <w:szCs w:val="20"/>
    </w:rPr>
  </w:style>
  <w:style w:type="table" w:styleId="MediumGrid1">
    <w:name w:val="Medium Grid 1"/>
    <w:basedOn w:val="TableNormal"/>
    <w:uiPriority w:val="67"/>
    <w:semiHidden/>
    <w:unhideWhenUsed/>
    <w:rsid w:val="00237B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37B08"/>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237B08"/>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237B08"/>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237B08"/>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237B08"/>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237B08"/>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37B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37B08"/>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37B08"/>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37B08"/>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37B08"/>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37B08"/>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37B08"/>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37B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37B08"/>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237B0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237B08"/>
    <w:pPr>
      <w:ind w:left="720"/>
    </w:pPr>
  </w:style>
  <w:style w:type="paragraph" w:styleId="NoteHeading">
    <w:name w:val="Note Heading"/>
    <w:basedOn w:val="Normal"/>
    <w:next w:val="Normal"/>
    <w:link w:val="NoteHeadingChar"/>
    <w:uiPriority w:val="99"/>
    <w:semiHidden/>
    <w:unhideWhenUsed/>
    <w:rsid w:val="00237B08"/>
    <w:pPr>
      <w:spacing w:after="0" w:line="240" w:lineRule="auto"/>
    </w:pPr>
  </w:style>
  <w:style w:type="character" w:customStyle="1" w:styleId="NoteHeadingChar">
    <w:name w:val="Note Heading Char"/>
    <w:basedOn w:val="DefaultParagraphFont"/>
    <w:link w:val="NoteHeading"/>
    <w:uiPriority w:val="99"/>
    <w:semiHidden/>
    <w:rsid w:val="00237B08"/>
    <w:rPr>
      <w:rFonts w:ascii="Calibri" w:hAnsi="Calibri"/>
      <w:color w:val="1E1E1E"/>
      <w:sz w:val="24"/>
    </w:rPr>
  </w:style>
  <w:style w:type="character" w:styleId="PlaceholderText">
    <w:name w:val="Placeholder Text"/>
    <w:basedOn w:val="DefaultParagraphFont"/>
    <w:uiPriority w:val="99"/>
    <w:semiHidden/>
    <w:rsid w:val="00237B08"/>
    <w:rPr>
      <w:color w:val="808080"/>
    </w:rPr>
  </w:style>
  <w:style w:type="table" w:styleId="PlainTable1">
    <w:name w:val="Plain Table 1"/>
    <w:basedOn w:val="TableNormal"/>
    <w:uiPriority w:val="41"/>
    <w:rsid w:val="00237B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37B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37B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37B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37B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37B0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7B08"/>
    <w:rPr>
      <w:rFonts w:ascii="Consolas" w:hAnsi="Consolas"/>
      <w:color w:val="1E1E1E"/>
      <w:sz w:val="21"/>
      <w:szCs w:val="21"/>
    </w:rPr>
  </w:style>
  <w:style w:type="paragraph" w:styleId="Quote">
    <w:name w:val="Quote"/>
    <w:basedOn w:val="Normal"/>
    <w:next w:val="Normal"/>
    <w:link w:val="QuoteChar"/>
    <w:uiPriority w:val="29"/>
    <w:semiHidden/>
    <w:qFormat/>
    <w:rsid w:val="00237B0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37B08"/>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237B08"/>
  </w:style>
  <w:style w:type="character" w:customStyle="1" w:styleId="SalutationChar">
    <w:name w:val="Salutation Char"/>
    <w:basedOn w:val="DefaultParagraphFont"/>
    <w:link w:val="Salutation"/>
    <w:uiPriority w:val="99"/>
    <w:semiHidden/>
    <w:rsid w:val="00237B08"/>
    <w:rPr>
      <w:rFonts w:ascii="Calibri" w:hAnsi="Calibri"/>
      <w:color w:val="1E1E1E"/>
      <w:sz w:val="24"/>
    </w:rPr>
  </w:style>
  <w:style w:type="paragraph" w:styleId="Signature">
    <w:name w:val="Signature"/>
    <w:basedOn w:val="Normal"/>
    <w:link w:val="SignatureChar"/>
    <w:uiPriority w:val="99"/>
    <w:semiHidden/>
    <w:unhideWhenUsed/>
    <w:rsid w:val="00237B08"/>
    <w:pPr>
      <w:spacing w:after="0" w:line="240" w:lineRule="auto"/>
      <w:ind w:left="4252"/>
    </w:pPr>
  </w:style>
  <w:style w:type="character" w:customStyle="1" w:styleId="SignatureChar">
    <w:name w:val="Signature Char"/>
    <w:basedOn w:val="DefaultParagraphFont"/>
    <w:link w:val="Signature"/>
    <w:uiPriority w:val="99"/>
    <w:semiHidden/>
    <w:rsid w:val="00237B08"/>
    <w:rPr>
      <w:rFonts w:ascii="Calibri" w:hAnsi="Calibri"/>
      <w:color w:val="1E1E1E"/>
      <w:sz w:val="24"/>
    </w:rPr>
  </w:style>
  <w:style w:type="character" w:styleId="Strong">
    <w:name w:val="Strong"/>
    <w:basedOn w:val="DefaultParagraphFont"/>
    <w:uiPriority w:val="22"/>
    <w:semiHidden/>
    <w:qFormat/>
    <w:rsid w:val="00237B08"/>
    <w:rPr>
      <w:b/>
      <w:bCs/>
    </w:rPr>
  </w:style>
  <w:style w:type="paragraph" w:styleId="Subtitle">
    <w:name w:val="Subtitle"/>
    <w:basedOn w:val="Normal"/>
    <w:next w:val="Normal"/>
    <w:link w:val="SubtitleChar"/>
    <w:uiPriority w:val="11"/>
    <w:semiHidden/>
    <w:qFormat/>
    <w:rsid w:val="00237B08"/>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237B08"/>
    <w:rPr>
      <w:rFonts w:eastAsiaTheme="minorEastAsia"/>
      <w:color w:val="5A5A5A" w:themeColor="text1" w:themeTint="A5"/>
      <w:spacing w:val="15"/>
    </w:rPr>
  </w:style>
  <w:style w:type="character" w:styleId="SubtleReference">
    <w:name w:val="Subtle Reference"/>
    <w:basedOn w:val="DefaultParagraphFont"/>
    <w:uiPriority w:val="31"/>
    <w:semiHidden/>
    <w:rsid w:val="00237B08"/>
    <w:rPr>
      <w:smallCaps/>
      <w:color w:val="5A5A5A" w:themeColor="text1" w:themeTint="A5"/>
    </w:rPr>
  </w:style>
  <w:style w:type="table" w:styleId="Table3Deffects1">
    <w:name w:val="Table 3D effects 1"/>
    <w:basedOn w:val="TableNormal"/>
    <w:uiPriority w:val="99"/>
    <w:semiHidden/>
    <w:unhideWhenUsed/>
    <w:rsid w:val="00237B08"/>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37B08"/>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37B08"/>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37B08"/>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37B08"/>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37B08"/>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37B08"/>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37B08"/>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37B08"/>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37B08"/>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37B08"/>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37B08"/>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37B08"/>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37B08"/>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37B08"/>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37B08"/>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37B08"/>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37B0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37B08"/>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37B08"/>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37B08"/>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37B08"/>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37B08"/>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37B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37B08"/>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37B08"/>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37B08"/>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37B0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37B08"/>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37B08"/>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37B08"/>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37B0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37B08"/>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37B08"/>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37B08"/>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37B08"/>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37B08"/>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37B08"/>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37B08"/>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37B08"/>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10149">
      <w:bodyDiv w:val="1"/>
      <w:marLeft w:val="0"/>
      <w:marRight w:val="0"/>
      <w:marTop w:val="0"/>
      <w:marBottom w:val="0"/>
      <w:divBdr>
        <w:top w:val="none" w:sz="0" w:space="0" w:color="auto"/>
        <w:left w:val="none" w:sz="0" w:space="0" w:color="auto"/>
        <w:bottom w:val="none" w:sz="0" w:space="0" w:color="auto"/>
        <w:right w:val="none" w:sz="0" w:space="0" w:color="auto"/>
      </w:divBdr>
    </w:div>
    <w:div w:id="47148239">
      <w:bodyDiv w:val="1"/>
      <w:marLeft w:val="0"/>
      <w:marRight w:val="0"/>
      <w:marTop w:val="0"/>
      <w:marBottom w:val="0"/>
      <w:divBdr>
        <w:top w:val="none" w:sz="0" w:space="0" w:color="auto"/>
        <w:left w:val="none" w:sz="0" w:space="0" w:color="auto"/>
        <w:bottom w:val="none" w:sz="0" w:space="0" w:color="auto"/>
        <w:right w:val="none" w:sz="0" w:space="0" w:color="auto"/>
      </w:divBdr>
    </w:div>
    <w:div w:id="63600972">
      <w:bodyDiv w:val="1"/>
      <w:marLeft w:val="0"/>
      <w:marRight w:val="0"/>
      <w:marTop w:val="0"/>
      <w:marBottom w:val="0"/>
      <w:divBdr>
        <w:top w:val="none" w:sz="0" w:space="0" w:color="auto"/>
        <w:left w:val="none" w:sz="0" w:space="0" w:color="auto"/>
        <w:bottom w:val="none" w:sz="0" w:space="0" w:color="auto"/>
        <w:right w:val="none" w:sz="0" w:space="0" w:color="auto"/>
      </w:divBdr>
    </w:div>
    <w:div w:id="150605845">
      <w:bodyDiv w:val="1"/>
      <w:marLeft w:val="0"/>
      <w:marRight w:val="0"/>
      <w:marTop w:val="0"/>
      <w:marBottom w:val="0"/>
      <w:divBdr>
        <w:top w:val="none" w:sz="0" w:space="0" w:color="auto"/>
        <w:left w:val="none" w:sz="0" w:space="0" w:color="auto"/>
        <w:bottom w:val="none" w:sz="0" w:space="0" w:color="auto"/>
        <w:right w:val="none" w:sz="0" w:space="0" w:color="auto"/>
      </w:divBdr>
    </w:div>
    <w:div w:id="241573201">
      <w:bodyDiv w:val="1"/>
      <w:marLeft w:val="0"/>
      <w:marRight w:val="0"/>
      <w:marTop w:val="0"/>
      <w:marBottom w:val="0"/>
      <w:divBdr>
        <w:top w:val="none" w:sz="0" w:space="0" w:color="auto"/>
        <w:left w:val="none" w:sz="0" w:space="0" w:color="auto"/>
        <w:bottom w:val="none" w:sz="0" w:space="0" w:color="auto"/>
        <w:right w:val="none" w:sz="0" w:space="0" w:color="auto"/>
      </w:divBdr>
      <w:divsChild>
        <w:div w:id="534318485">
          <w:marLeft w:val="0"/>
          <w:marRight w:val="0"/>
          <w:marTop w:val="0"/>
          <w:marBottom w:val="0"/>
          <w:divBdr>
            <w:top w:val="none" w:sz="0" w:space="0" w:color="auto"/>
            <w:left w:val="none" w:sz="0" w:space="0" w:color="auto"/>
            <w:bottom w:val="none" w:sz="0" w:space="0" w:color="auto"/>
            <w:right w:val="none" w:sz="0" w:space="0" w:color="auto"/>
          </w:divBdr>
        </w:div>
      </w:divsChild>
    </w:div>
    <w:div w:id="387994540">
      <w:bodyDiv w:val="1"/>
      <w:marLeft w:val="0"/>
      <w:marRight w:val="0"/>
      <w:marTop w:val="0"/>
      <w:marBottom w:val="0"/>
      <w:divBdr>
        <w:top w:val="none" w:sz="0" w:space="0" w:color="auto"/>
        <w:left w:val="none" w:sz="0" w:space="0" w:color="auto"/>
        <w:bottom w:val="none" w:sz="0" w:space="0" w:color="auto"/>
        <w:right w:val="none" w:sz="0" w:space="0" w:color="auto"/>
      </w:divBdr>
    </w:div>
    <w:div w:id="395470918">
      <w:bodyDiv w:val="1"/>
      <w:marLeft w:val="0"/>
      <w:marRight w:val="0"/>
      <w:marTop w:val="0"/>
      <w:marBottom w:val="0"/>
      <w:divBdr>
        <w:top w:val="none" w:sz="0" w:space="0" w:color="auto"/>
        <w:left w:val="none" w:sz="0" w:space="0" w:color="auto"/>
        <w:bottom w:val="none" w:sz="0" w:space="0" w:color="auto"/>
        <w:right w:val="none" w:sz="0" w:space="0" w:color="auto"/>
      </w:divBdr>
    </w:div>
    <w:div w:id="420372011">
      <w:bodyDiv w:val="1"/>
      <w:marLeft w:val="0"/>
      <w:marRight w:val="0"/>
      <w:marTop w:val="0"/>
      <w:marBottom w:val="0"/>
      <w:divBdr>
        <w:top w:val="none" w:sz="0" w:space="0" w:color="auto"/>
        <w:left w:val="none" w:sz="0" w:space="0" w:color="auto"/>
        <w:bottom w:val="none" w:sz="0" w:space="0" w:color="auto"/>
        <w:right w:val="none" w:sz="0" w:space="0" w:color="auto"/>
      </w:divBdr>
    </w:div>
    <w:div w:id="441457494">
      <w:bodyDiv w:val="1"/>
      <w:marLeft w:val="0"/>
      <w:marRight w:val="0"/>
      <w:marTop w:val="0"/>
      <w:marBottom w:val="0"/>
      <w:divBdr>
        <w:top w:val="none" w:sz="0" w:space="0" w:color="auto"/>
        <w:left w:val="none" w:sz="0" w:space="0" w:color="auto"/>
        <w:bottom w:val="none" w:sz="0" w:space="0" w:color="auto"/>
        <w:right w:val="none" w:sz="0" w:space="0" w:color="auto"/>
      </w:divBdr>
    </w:div>
    <w:div w:id="444736997">
      <w:bodyDiv w:val="1"/>
      <w:marLeft w:val="0"/>
      <w:marRight w:val="0"/>
      <w:marTop w:val="0"/>
      <w:marBottom w:val="0"/>
      <w:divBdr>
        <w:top w:val="none" w:sz="0" w:space="0" w:color="auto"/>
        <w:left w:val="none" w:sz="0" w:space="0" w:color="auto"/>
        <w:bottom w:val="none" w:sz="0" w:space="0" w:color="auto"/>
        <w:right w:val="none" w:sz="0" w:space="0" w:color="auto"/>
      </w:divBdr>
      <w:divsChild>
        <w:div w:id="967397993">
          <w:marLeft w:val="0"/>
          <w:marRight w:val="0"/>
          <w:marTop w:val="0"/>
          <w:marBottom w:val="0"/>
          <w:divBdr>
            <w:top w:val="none" w:sz="0" w:space="0" w:color="auto"/>
            <w:left w:val="none" w:sz="0" w:space="0" w:color="auto"/>
            <w:bottom w:val="none" w:sz="0" w:space="0" w:color="auto"/>
            <w:right w:val="none" w:sz="0" w:space="0" w:color="auto"/>
          </w:divBdr>
          <w:divsChild>
            <w:div w:id="919631485">
              <w:marLeft w:val="0"/>
              <w:marRight w:val="0"/>
              <w:marTop w:val="0"/>
              <w:marBottom w:val="0"/>
              <w:divBdr>
                <w:top w:val="none" w:sz="0" w:space="0" w:color="auto"/>
                <w:left w:val="none" w:sz="0" w:space="0" w:color="auto"/>
                <w:bottom w:val="none" w:sz="0" w:space="0" w:color="auto"/>
                <w:right w:val="none" w:sz="0" w:space="0" w:color="auto"/>
              </w:divBdr>
              <w:divsChild>
                <w:div w:id="495655272">
                  <w:marLeft w:val="0"/>
                  <w:marRight w:val="0"/>
                  <w:marTop w:val="105"/>
                  <w:marBottom w:val="0"/>
                  <w:divBdr>
                    <w:top w:val="none" w:sz="0" w:space="0" w:color="auto"/>
                    <w:left w:val="none" w:sz="0" w:space="0" w:color="auto"/>
                    <w:bottom w:val="none" w:sz="0" w:space="0" w:color="auto"/>
                    <w:right w:val="none" w:sz="0" w:space="0" w:color="auto"/>
                  </w:divBdr>
                  <w:divsChild>
                    <w:div w:id="1167406938">
                      <w:marLeft w:val="450"/>
                      <w:marRight w:val="225"/>
                      <w:marTop w:val="0"/>
                      <w:marBottom w:val="0"/>
                      <w:divBdr>
                        <w:top w:val="none" w:sz="0" w:space="0" w:color="auto"/>
                        <w:left w:val="none" w:sz="0" w:space="0" w:color="auto"/>
                        <w:bottom w:val="none" w:sz="0" w:space="0" w:color="auto"/>
                        <w:right w:val="none" w:sz="0" w:space="0" w:color="auto"/>
                      </w:divBdr>
                      <w:divsChild>
                        <w:div w:id="16854658">
                          <w:marLeft w:val="0"/>
                          <w:marRight w:val="0"/>
                          <w:marTop w:val="0"/>
                          <w:marBottom w:val="600"/>
                          <w:divBdr>
                            <w:top w:val="single" w:sz="6" w:space="0" w:color="314664"/>
                            <w:left w:val="single" w:sz="6" w:space="0" w:color="314664"/>
                            <w:bottom w:val="single" w:sz="6" w:space="0" w:color="314664"/>
                            <w:right w:val="single" w:sz="6" w:space="0" w:color="314664"/>
                          </w:divBdr>
                          <w:divsChild>
                            <w:div w:id="599534725">
                              <w:marLeft w:val="0"/>
                              <w:marRight w:val="0"/>
                              <w:marTop w:val="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770247848">
                                      <w:marLeft w:val="0"/>
                                      <w:marRight w:val="0"/>
                                      <w:marTop w:val="0"/>
                                      <w:marBottom w:val="0"/>
                                      <w:divBdr>
                                        <w:top w:val="none" w:sz="0" w:space="0" w:color="auto"/>
                                        <w:left w:val="none" w:sz="0" w:space="0" w:color="auto"/>
                                        <w:bottom w:val="none" w:sz="0" w:space="0" w:color="auto"/>
                                        <w:right w:val="none" w:sz="0" w:space="0" w:color="auto"/>
                                      </w:divBdr>
                                      <w:divsChild>
                                        <w:div w:id="2101754822">
                                          <w:marLeft w:val="0"/>
                                          <w:marRight w:val="0"/>
                                          <w:marTop w:val="0"/>
                                          <w:marBottom w:val="0"/>
                                          <w:divBdr>
                                            <w:top w:val="none" w:sz="0" w:space="0" w:color="auto"/>
                                            <w:left w:val="none" w:sz="0" w:space="0" w:color="auto"/>
                                            <w:bottom w:val="none" w:sz="0" w:space="0" w:color="auto"/>
                                            <w:right w:val="none" w:sz="0" w:space="0" w:color="auto"/>
                                          </w:divBdr>
                                          <w:divsChild>
                                            <w:div w:id="334768501">
                                              <w:marLeft w:val="0"/>
                                              <w:marRight w:val="0"/>
                                              <w:marTop w:val="0"/>
                                              <w:marBottom w:val="0"/>
                                              <w:divBdr>
                                                <w:top w:val="none" w:sz="0" w:space="0" w:color="auto"/>
                                                <w:left w:val="none" w:sz="0" w:space="0" w:color="auto"/>
                                                <w:bottom w:val="none" w:sz="0" w:space="0" w:color="auto"/>
                                                <w:right w:val="none" w:sz="0" w:space="0" w:color="auto"/>
                                              </w:divBdr>
                                              <w:divsChild>
                                                <w:div w:id="1475486740">
                                                  <w:marLeft w:val="0"/>
                                                  <w:marRight w:val="0"/>
                                                  <w:marTop w:val="0"/>
                                                  <w:marBottom w:val="0"/>
                                                  <w:divBdr>
                                                    <w:top w:val="none" w:sz="0" w:space="0" w:color="auto"/>
                                                    <w:left w:val="none" w:sz="0" w:space="0" w:color="auto"/>
                                                    <w:bottom w:val="none" w:sz="0" w:space="0" w:color="auto"/>
                                                    <w:right w:val="none" w:sz="0" w:space="0" w:color="auto"/>
                                                  </w:divBdr>
                                                  <w:divsChild>
                                                    <w:div w:id="428047171">
                                                      <w:marLeft w:val="0"/>
                                                      <w:marRight w:val="0"/>
                                                      <w:marTop w:val="0"/>
                                                      <w:marBottom w:val="0"/>
                                                      <w:divBdr>
                                                        <w:top w:val="none" w:sz="0" w:space="0" w:color="auto"/>
                                                        <w:left w:val="none" w:sz="0" w:space="0" w:color="auto"/>
                                                        <w:bottom w:val="none" w:sz="0" w:space="0" w:color="auto"/>
                                                        <w:right w:val="none" w:sz="0" w:space="0" w:color="auto"/>
                                                      </w:divBdr>
                                                      <w:divsChild>
                                                        <w:div w:id="792479279">
                                                          <w:marLeft w:val="0"/>
                                                          <w:marRight w:val="0"/>
                                                          <w:marTop w:val="0"/>
                                                          <w:marBottom w:val="0"/>
                                                          <w:divBdr>
                                                            <w:top w:val="none" w:sz="0" w:space="0" w:color="auto"/>
                                                            <w:left w:val="none" w:sz="0" w:space="0" w:color="auto"/>
                                                            <w:bottom w:val="none" w:sz="0" w:space="0" w:color="auto"/>
                                                            <w:right w:val="none" w:sz="0" w:space="0" w:color="auto"/>
                                                          </w:divBdr>
                                                          <w:divsChild>
                                                            <w:div w:id="2053462564">
                                                              <w:marLeft w:val="0"/>
                                                              <w:marRight w:val="0"/>
                                                              <w:marTop w:val="0"/>
                                                              <w:marBottom w:val="0"/>
                                                              <w:divBdr>
                                                                <w:top w:val="none" w:sz="0" w:space="0" w:color="auto"/>
                                                                <w:left w:val="none" w:sz="0" w:space="0" w:color="auto"/>
                                                                <w:bottom w:val="none" w:sz="0" w:space="0" w:color="auto"/>
                                                                <w:right w:val="none" w:sz="0" w:space="0" w:color="auto"/>
                                                              </w:divBdr>
                                                              <w:divsChild>
                                                                <w:div w:id="1449280013">
                                                                  <w:marLeft w:val="0"/>
                                                                  <w:marRight w:val="0"/>
                                                                  <w:marTop w:val="83"/>
                                                                  <w:marBottom w:val="0"/>
                                                                  <w:divBdr>
                                                                    <w:top w:val="none" w:sz="0" w:space="0" w:color="auto"/>
                                                                    <w:left w:val="none" w:sz="0" w:space="0" w:color="auto"/>
                                                                    <w:bottom w:val="none" w:sz="0" w:space="0" w:color="auto"/>
                                                                    <w:right w:val="none" w:sz="0" w:space="0" w:color="auto"/>
                                                                  </w:divBdr>
                                                                  <w:divsChild>
                                                                    <w:div w:id="1480919800">
                                                                      <w:marLeft w:val="0"/>
                                                                      <w:marRight w:val="0"/>
                                                                      <w:marTop w:val="0"/>
                                                                      <w:marBottom w:val="0"/>
                                                                      <w:divBdr>
                                                                        <w:top w:val="none" w:sz="0" w:space="0" w:color="auto"/>
                                                                        <w:left w:val="none" w:sz="0" w:space="0" w:color="auto"/>
                                                                        <w:bottom w:val="none" w:sz="0" w:space="0" w:color="auto"/>
                                                                        <w:right w:val="none" w:sz="0" w:space="0" w:color="auto"/>
                                                                      </w:divBdr>
                                                                      <w:divsChild>
                                                                        <w:div w:id="8127202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499454">
      <w:bodyDiv w:val="1"/>
      <w:marLeft w:val="0"/>
      <w:marRight w:val="0"/>
      <w:marTop w:val="0"/>
      <w:marBottom w:val="0"/>
      <w:divBdr>
        <w:top w:val="none" w:sz="0" w:space="0" w:color="auto"/>
        <w:left w:val="none" w:sz="0" w:space="0" w:color="auto"/>
        <w:bottom w:val="none" w:sz="0" w:space="0" w:color="auto"/>
        <w:right w:val="none" w:sz="0" w:space="0" w:color="auto"/>
      </w:divBdr>
    </w:div>
    <w:div w:id="579798724">
      <w:bodyDiv w:val="1"/>
      <w:marLeft w:val="0"/>
      <w:marRight w:val="0"/>
      <w:marTop w:val="0"/>
      <w:marBottom w:val="0"/>
      <w:divBdr>
        <w:top w:val="none" w:sz="0" w:space="0" w:color="auto"/>
        <w:left w:val="none" w:sz="0" w:space="0" w:color="auto"/>
        <w:bottom w:val="none" w:sz="0" w:space="0" w:color="auto"/>
        <w:right w:val="none" w:sz="0" w:space="0" w:color="auto"/>
      </w:divBdr>
    </w:div>
    <w:div w:id="585531384">
      <w:bodyDiv w:val="1"/>
      <w:marLeft w:val="0"/>
      <w:marRight w:val="0"/>
      <w:marTop w:val="0"/>
      <w:marBottom w:val="0"/>
      <w:divBdr>
        <w:top w:val="none" w:sz="0" w:space="0" w:color="auto"/>
        <w:left w:val="none" w:sz="0" w:space="0" w:color="auto"/>
        <w:bottom w:val="none" w:sz="0" w:space="0" w:color="auto"/>
        <w:right w:val="none" w:sz="0" w:space="0" w:color="auto"/>
      </w:divBdr>
      <w:divsChild>
        <w:div w:id="1152866244">
          <w:marLeft w:val="0"/>
          <w:marRight w:val="0"/>
          <w:marTop w:val="0"/>
          <w:marBottom w:val="0"/>
          <w:divBdr>
            <w:top w:val="none" w:sz="0" w:space="0" w:color="auto"/>
            <w:left w:val="none" w:sz="0" w:space="0" w:color="auto"/>
            <w:bottom w:val="none" w:sz="0" w:space="0" w:color="auto"/>
            <w:right w:val="none" w:sz="0" w:space="0" w:color="auto"/>
          </w:divBdr>
          <w:divsChild>
            <w:div w:id="1691373585">
              <w:marLeft w:val="0"/>
              <w:marRight w:val="0"/>
              <w:marTop w:val="0"/>
              <w:marBottom w:val="0"/>
              <w:divBdr>
                <w:top w:val="none" w:sz="0" w:space="0" w:color="auto"/>
                <w:left w:val="none" w:sz="0" w:space="0" w:color="auto"/>
                <w:bottom w:val="none" w:sz="0" w:space="0" w:color="auto"/>
                <w:right w:val="none" w:sz="0" w:space="0" w:color="auto"/>
              </w:divBdr>
              <w:divsChild>
                <w:div w:id="1072697895">
                  <w:marLeft w:val="0"/>
                  <w:marRight w:val="0"/>
                  <w:marTop w:val="0"/>
                  <w:marBottom w:val="0"/>
                  <w:divBdr>
                    <w:top w:val="none" w:sz="0" w:space="0" w:color="auto"/>
                    <w:left w:val="none" w:sz="0" w:space="0" w:color="auto"/>
                    <w:bottom w:val="none" w:sz="0" w:space="0" w:color="auto"/>
                    <w:right w:val="none" w:sz="0" w:space="0" w:color="auto"/>
                  </w:divBdr>
                  <w:divsChild>
                    <w:div w:id="941568018">
                      <w:marLeft w:val="0"/>
                      <w:marRight w:val="0"/>
                      <w:marTop w:val="0"/>
                      <w:marBottom w:val="0"/>
                      <w:divBdr>
                        <w:top w:val="none" w:sz="0" w:space="0" w:color="auto"/>
                        <w:left w:val="none" w:sz="0" w:space="0" w:color="auto"/>
                        <w:bottom w:val="none" w:sz="0" w:space="0" w:color="auto"/>
                        <w:right w:val="none" w:sz="0" w:space="0" w:color="auto"/>
                      </w:divBdr>
                      <w:divsChild>
                        <w:div w:id="1045182893">
                          <w:marLeft w:val="0"/>
                          <w:marRight w:val="0"/>
                          <w:marTop w:val="0"/>
                          <w:marBottom w:val="0"/>
                          <w:divBdr>
                            <w:top w:val="none" w:sz="0" w:space="0" w:color="auto"/>
                            <w:left w:val="none" w:sz="0" w:space="0" w:color="auto"/>
                            <w:bottom w:val="none" w:sz="0" w:space="0" w:color="auto"/>
                            <w:right w:val="none" w:sz="0" w:space="0" w:color="auto"/>
                          </w:divBdr>
                          <w:divsChild>
                            <w:div w:id="1265842495">
                              <w:marLeft w:val="2070"/>
                              <w:marRight w:val="3960"/>
                              <w:marTop w:val="0"/>
                              <w:marBottom w:val="0"/>
                              <w:divBdr>
                                <w:top w:val="none" w:sz="0" w:space="0" w:color="auto"/>
                                <w:left w:val="none" w:sz="0" w:space="0" w:color="auto"/>
                                <w:bottom w:val="none" w:sz="0" w:space="0" w:color="auto"/>
                                <w:right w:val="none" w:sz="0" w:space="0" w:color="auto"/>
                              </w:divBdr>
                              <w:divsChild>
                                <w:div w:id="1704087463">
                                  <w:marLeft w:val="0"/>
                                  <w:marRight w:val="0"/>
                                  <w:marTop w:val="0"/>
                                  <w:marBottom w:val="0"/>
                                  <w:divBdr>
                                    <w:top w:val="none" w:sz="0" w:space="0" w:color="auto"/>
                                    <w:left w:val="none" w:sz="0" w:space="0" w:color="auto"/>
                                    <w:bottom w:val="none" w:sz="0" w:space="0" w:color="auto"/>
                                    <w:right w:val="none" w:sz="0" w:space="0" w:color="auto"/>
                                  </w:divBdr>
                                  <w:divsChild>
                                    <w:div w:id="1624001077">
                                      <w:marLeft w:val="0"/>
                                      <w:marRight w:val="0"/>
                                      <w:marTop w:val="0"/>
                                      <w:marBottom w:val="0"/>
                                      <w:divBdr>
                                        <w:top w:val="none" w:sz="0" w:space="0" w:color="auto"/>
                                        <w:left w:val="none" w:sz="0" w:space="0" w:color="auto"/>
                                        <w:bottom w:val="none" w:sz="0" w:space="0" w:color="auto"/>
                                        <w:right w:val="none" w:sz="0" w:space="0" w:color="auto"/>
                                      </w:divBdr>
                                      <w:divsChild>
                                        <w:div w:id="1631279389">
                                          <w:marLeft w:val="0"/>
                                          <w:marRight w:val="0"/>
                                          <w:marTop w:val="0"/>
                                          <w:marBottom w:val="0"/>
                                          <w:divBdr>
                                            <w:top w:val="none" w:sz="0" w:space="0" w:color="auto"/>
                                            <w:left w:val="none" w:sz="0" w:space="0" w:color="auto"/>
                                            <w:bottom w:val="none" w:sz="0" w:space="0" w:color="auto"/>
                                            <w:right w:val="none" w:sz="0" w:space="0" w:color="auto"/>
                                          </w:divBdr>
                                          <w:divsChild>
                                            <w:div w:id="1636527624">
                                              <w:marLeft w:val="0"/>
                                              <w:marRight w:val="0"/>
                                              <w:marTop w:val="90"/>
                                              <w:marBottom w:val="0"/>
                                              <w:divBdr>
                                                <w:top w:val="none" w:sz="0" w:space="0" w:color="auto"/>
                                                <w:left w:val="none" w:sz="0" w:space="0" w:color="auto"/>
                                                <w:bottom w:val="none" w:sz="0" w:space="0" w:color="auto"/>
                                                <w:right w:val="none" w:sz="0" w:space="0" w:color="auto"/>
                                              </w:divBdr>
                                              <w:divsChild>
                                                <w:div w:id="1841695510">
                                                  <w:marLeft w:val="0"/>
                                                  <w:marRight w:val="0"/>
                                                  <w:marTop w:val="0"/>
                                                  <w:marBottom w:val="0"/>
                                                  <w:divBdr>
                                                    <w:top w:val="none" w:sz="0" w:space="0" w:color="auto"/>
                                                    <w:left w:val="none" w:sz="0" w:space="0" w:color="auto"/>
                                                    <w:bottom w:val="none" w:sz="0" w:space="0" w:color="auto"/>
                                                    <w:right w:val="none" w:sz="0" w:space="0" w:color="auto"/>
                                                  </w:divBdr>
                                                  <w:divsChild>
                                                    <w:div w:id="177353221">
                                                      <w:marLeft w:val="0"/>
                                                      <w:marRight w:val="0"/>
                                                      <w:marTop w:val="0"/>
                                                      <w:marBottom w:val="405"/>
                                                      <w:divBdr>
                                                        <w:top w:val="none" w:sz="0" w:space="0" w:color="auto"/>
                                                        <w:left w:val="none" w:sz="0" w:space="0" w:color="auto"/>
                                                        <w:bottom w:val="none" w:sz="0" w:space="0" w:color="auto"/>
                                                        <w:right w:val="none" w:sz="0" w:space="0" w:color="auto"/>
                                                      </w:divBdr>
                                                      <w:divsChild>
                                                        <w:div w:id="135682054">
                                                          <w:marLeft w:val="0"/>
                                                          <w:marRight w:val="0"/>
                                                          <w:marTop w:val="0"/>
                                                          <w:marBottom w:val="0"/>
                                                          <w:divBdr>
                                                            <w:top w:val="none" w:sz="0" w:space="0" w:color="auto"/>
                                                            <w:left w:val="none" w:sz="0" w:space="0" w:color="auto"/>
                                                            <w:bottom w:val="none" w:sz="0" w:space="0" w:color="auto"/>
                                                            <w:right w:val="none" w:sz="0" w:space="0" w:color="auto"/>
                                                          </w:divBdr>
                                                          <w:divsChild>
                                                            <w:div w:id="111675019">
                                                              <w:marLeft w:val="0"/>
                                                              <w:marRight w:val="0"/>
                                                              <w:marTop w:val="0"/>
                                                              <w:marBottom w:val="0"/>
                                                              <w:divBdr>
                                                                <w:top w:val="none" w:sz="0" w:space="0" w:color="auto"/>
                                                                <w:left w:val="none" w:sz="0" w:space="0" w:color="auto"/>
                                                                <w:bottom w:val="none" w:sz="0" w:space="0" w:color="auto"/>
                                                                <w:right w:val="none" w:sz="0" w:space="0" w:color="auto"/>
                                                              </w:divBdr>
                                                              <w:divsChild>
                                                                <w:div w:id="404766818">
                                                                  <w:marLeft w:val="0"/>
                                                                  <w:marRight w:val="0"/>
                                                                  <w:marTop w:val="0"/>
                                                                  <w:marBottom w:val="0"/>
                                                                  <w:divBdr>
                                                                    <w:top w:val="none" w:sz="0" w:space="0" w:color="auto"/>
                                                                    <w:left w:val="none" w:sz="0" w:space="0" w:color="auto"/>
                                                                    <w:bottom w:val="none" w:sz="0" w:space="0" w:color="auto"/>
                                                                    <w:right w:val="none" w:sz="0" w:space="0" w:color="auto"/>
                                                                  </w:divBdr>
                                                                  <w:divsChild>
                                                                    <w:div w:id="542208125">
                                                                      <w:marLeft w:val="0"/>
                                                                      <w:marRight w:val="0"/>
                                                                      <w:marTop w:val="0"/>
                                                                      <w:marBottom w:val="0"/>
                                                                      <w:divBdr>
                                                                        <w:top w:val="none" w:sz="0" w:space="0" w:color="auto"/>
                                                                        <w:left w:val="none" w:sz="0" w:space="0" w:color="auto"/>
                                                                        <w:bottom w:val="none" w:sz="0" w:space="0" w:color="auto"/>
                                                                        <w:right w:val="none" w:sz="0" w:space="0" w:color="auto"/>
                                                                      </w:divBdr>
                                                                      <w:divsChild>
                                                                        <w:div w:id="92366075">
                                                                          <w:marLeft w:val="0"/>
                                                                          <w:marRight w:val="0"/>
                                                                          <w:marTop w:val="0"/>
                                                                          <w:marBottom w:val="0"/>
                                                                          <w:divBdr>
                                                                            <w:top w:val="none" w:sz="0" w:space="0" w:color="auto"/>
                                                                            <w:left w:val="none" w:sz="0" w:space="0" w:color="auto"/>
                                                                            <w:bottom w:val="none" w:sz="0" w:space="0" w:color="auto"/>
                                                                            <w:right w:val="none" w:sz="0" w:space="0" w:color="auto"/>
                                                                          </w:divBdr>
                                                                          <w:divsChild>
                                                                            <w:div w:id="1660495905">
                                                                              <w:marLeft w:val="0"/>
                                                                              <w:marRight w:val="0"/>
                                                                              <w:marTop w:val="0"/>
                                                                              <w:marBottom w:val="0"/>
                                                                              <w:divBdr>
                                                                                <w:top w:val="none" w:sz="0" w:space="0" w:color="auto"/>
                                                                                <w:left w:val="none" w:sz="0" w:space="0" w:color="auto"/>
                                                                                <w:bottom w:val="none" w:sz="0" w:space="0" w:color="auto"/>
                                                                                <w:right w:val="none" w:sz="0" w:space="0" w:color="auto"/>
                                                                              </w:divBdr>
                                                                              <w:divsChild>
                                                                                <w:div w:id="1661932191">
                                                                                  <w:marLeft w:val="0"/>
                                                                                  <w:marRight w:val="0"/>
                                                                                  <w:marTop w:val="0"/>
                                                                                  <w:marBottom w:val="0"/>
                                                                                  <w:divBdr>
                                                                                    <w:top w:val="none" w:sz="0" w:space="0" w:color="auto"/>
                                                                                    <w:left w:val="none" w:sz="0" w:space="0" w:color="auto"/>
                                                                                    <w:bottom w:val="none" w:sz="0" w:space="0" w:color="auto"/>
                                                                                    <w:right w:val="none" w:sz="0" w:space="0" w:color="auto"/>
                                                                                  </w:divBdr>
                                                                                  <w:divsChild>
                                                                                    <w:div w:id="582764498">
                                                                                      <w:marLeft w:val="0"/>
                                                                                      <w:marRight w:val="0"/>
                                                                                      <w:marTop w:val="0"/>
                                                                                      <w:marBottom w:val="0"/>
                                                                                      <w:divBdr>
                                                                                        <w:top w:val="none" w:sz="0" w:space="0" w:color="auto"/>
                                                                                        <w:left w:val="none" w:sz="0" w:space="0" w:color="auto"/>
                                                                                        <w:bottom w:val="none" w:sz="0" w:space="0" w:color="auto"/>
                                                                                        <w:right w:val="none" w:sz="0" w:space="0" w:color="auto"/>
                                                                                      </w:divBdr>
                                                                                      <w:divsChild>
                                                                                        <w:div w:id="2099209427">
                                                                                          <w:marLeft w:val="0"/>
                                                                                          <w:marRight w:val="0"/>
                                                                                          <w:marTop w:val="0"/>
                                                                                          <w:marBottom w:val="0"/>
                                                                                          <w:divBdr>
                                                                                            <w:top w:val="none" w:sz="0" w:space="0" w:color="auto"/>
                                                                                            <w:left w:val="none" w:sz="0" w:space="0" w:color="auto"/>
                                                                                            <w:bottom w:val="none" w:sz="0" w:space="0" w:color="auto"/>
                                                                                            <w:right w:val="none" w:sz="0" w:space="0" w:color="auto"/>
                                                                                          </w:divBdr>
                                                                                          <w:divsChild>
                                                                                            <w:div w:id="1283613926">
                                                                                              <w:marLeft w:val="0"/>
                                                                                              <w:marRight w:val="0"/>
                                                                                              <w:marTop w:val="0"/>
                                                                                              <w:marBottom w:val="0"/>
                                                                                              <w:divBdr>
                                                                                                <w:top w:val="none" w:sz="0" w:space="0" w:color="auto"/>
                                                                                                <w:left w:val="none" w:sz="0" w:space="0" w:color="auto"/>
                                                                                                <w:bottom w:val="none" w:sz="0" w:space="0" w:color="auto"/>
                                                                                                <w:right w:val="none" w:sz="0" w:space="0" w:color="auto"/>
                                                                                              </w:divBdr>
                                                                                              <w:divsChild>
                                                                                                <w:div w:id="756288802">
                                                                                                  <w:marLeft w:val="0"/>
                                                                                                  <w:marRight w:val="0"/>
                                                                                                  <w:marTop w:val="0"/>
                                                                                                  <w:marBottom w:val="0"/>
                                                                                                  <w:divBdr>
                                                                                                    <w:top w:val="none" w:sz="0" w:space="0" w:color="auto"/>
                                                                                                    <w:left w:val="none" w:sz="0" w:space="0" w:color="auto"/>
                                                                                                    <w:bottom w:val="none" w:sz="0" w:space="0" w:color="auto"/>
                                                                                                    <w:right w:val="none" w:sz="0" w:space="0" w:color="auto"/>
                                                                                                  </w:divBdr>
                                                                                                  <w:divsChild>
                                                                                                    <w:div w:id="1755468567">
                                                                                                      <w:marLeft w:val="0"/>
                                                                                                      <w:marRight w:val="0"/>
                                                                                                      <w:marTop w:val="0"/>
                                                                                                      <w:marBottom w:val="0"/>
                                                                                                      <w:divBdr>
                                                                                                        <w:top w:val="none" w:sz="0" w:space="0" w:color="auto"/>
                                                                                                        <w:left w:val="none" w:sz="0" w:space="0" w:color="auto"/>
                                                                                                        <w:bottom w:val="none" w:sz="0" w:space="0" w:color="auto"/>
                                                                                                        <w:right w:val="none" w:sz="0" w:space="0" w:color="auto"/>
                                                                                                      </w:divBdr>
                                                                                                      <w:divsChild>
                                                                                                        <w:div w:id="957567675">
                                                                                                          <w:marLeft w:val="0"/>
                                                                                                          <w:marRight w:val="0"/>
                                                                                                          <w:marTop w:val="0"/>
                                                                                                          <w:marBottom w:val="0"/>
                                                                                                          <w:divBdr>
                                                                                                            <w:top w:val="none" w:sz="0" w:space="0" w:color="auto"/>
                                                                                                            <w:left w:val="none" w:sz="0" w:space="0" w:color="auto"/>
                                                                                                            <w:bottom w:val="none" w:sz="0" w:space="0" w:color="auto"/>
                                                                                                            <w:right w:val="none" w:sz="0" w:space="0" w:color="auto"/>
                                                                                                          </w:divBdr>
                                                                                                          <w:divsChild>
                                                                                                            <w:div w:id="1879705815">
                                                                                                              <w:marLeft w:val="0"/>
                                                                                                              <w:marRight w:val="0"/>
                                                                                                              <w:marTop w:val="0"/>
                                                                                                              <w:marBottom w:val="0"/>
                                                                                                              <w:divBdr>
                                                                                                                <w:top w:val="none" w:sz="0" w:space="0" w:color="auto"/>
                                                                                                                <w:left w:val="none" w:sz="0" w:space="0" w:color="auto"/>
                                                                                                                <w:bottom w:val="none" w:sz="0" w:space="0" w:color="auto"/>
                                                                                                                <w:right w:val="none" w:sz="0" w:space="0" w:color="auto"/>
                                                                                                              </w:divBdr>
                                                                                                              <w:divsChild>
                                                                                                                <w:div w:id="557252781">
                                                                                                                  <w:marLeft w:val="0"/>
                                                                                                                  <w:marRight w:val="0"/>
                                                                                                                  <w:marTop w:val="0"/>
                                                                                                                  <w:marBottom w:val="0"/>
                                                                                                                  <w:divBdr>
                                                                                                                    <w:top w:val="none" w:sz="0" w:space="0" w:color="auto"/>
                                                                                                                    <w:left w:val="none" w:sz="0" w:space="0" w:color="auto"/>
                                                                                                                    <w:bottom w:val="none" w:sz="0" w:space="0" w:color="auto"/>
                                                                                                                    <w:right w:val="none" w:sz="0" w:space="0" w:color="auto"/>
                                                                                                                  </w:divBdr>
                                                                                                                  <w:divsChild>
                                                                                                                    <w:div w:id="892159008">
                                                                                                                      <w:marLeft w:val="300"/>
                                                                                                                      <w:marRight w:val="0"/>
                                                                                                                      <w:marTop w:val="0"/>
                                                                                                                      <w:marBottom w:val="0"/>
                                                                                                                      <w:divBdr>
                                                                                                                        <w:top w:val="none" w:sz="0" w:space="0" w:color="auto"/>
                                                                                                                        <w:left w:val="none" w:sz="0" w:space="0" w:color="auto"/>
                                                                                                                        <w:bottom w:val="none" w:sz="0" w:space="0" w:color="auto"/>
                                                                                                                        <w:right w:val="none" w:sz="0" w:space="0" w:color="auto"/>
                                                                                                                      </w:divBdr>
                                                                                                                      <w:divsChild>
                                                                                                                        <w:div w:id="858660017">
                                                                                                                          <w:marLeft w:val="-300"/>
                                                                                                                          <w:marRight w:val="0"/>
                                                                                                                          <w:marTop w:val="0"/>
                                                                                                                          <w:marBottom w:val="0"/>
                                                                                                                          <w:divBdr>
                                                                                                                            <w:top w:val="none" w:sz="0" w:space="0" w:color="auto"/>
                                                                                                                            <w:left w:val="none" w:sz="0" w:space="0" w:color="auto"/>
                                                                                                                            <w:bottom w:val="none" w:sz="0" w:space="0" w:color="auto"/>
                                                                                                                            <w:right w:val="none" w:sz="0" w:space="0" w:color="auto"/>
                                                                                                                          </w:divBdr>
                                                                                                                          <w:divsChild>
                                                                                                                            <w:div w:id="19316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653435">
      <w:bodyDiv w:val="1"/>
      <w:marLeft w:val="0"/>
      <w:marRight w:val="0"/>
      <w:marTop w:val="0"/>
      <w:marBottom w:val="0"/>
      <w:divBdr>
        <w:top w:val="none" w:sz="0" w:space="0" w:color="auto"/>
        <w:left w:val="none" w:sz="0" w:space="0" w:color="auto"/>
        <w:bottom w:val="none" w:sz="0" w:space="0" w:color="auto"/>
        <w:right w:val="none" w:sz="0" w:space="0" w:color="auto"/>
      </w:divBdr>
    </w:div>
    <w:div w:id="845364840">
      <w:bodyDiv w:val="1"/>
      <w:marLeft w:val="0"/>
      <w:marRight w:val="0"/>
      <w:marTop w:val="0"/>
      <w:marBottom w:val="0"/>
      <w:divBdr>
        <w:top w:val="none" w:sz="0" w:space="0" w:color="auto"/>
        <w:left w:val="none" w:sz="0" w:space="0" w:color="auto"/>
        <w:bottom w:val="none" w:sz="0" w:space="0" w:color="auto"/>
        <w:right w:val="none" w:sz="0" w:space="0" w:color="auto"/>
      </w:divBdr>
      <w:divsChild>
        <w:div w:id="1857573865">
          <w:marLeft w:val="0"/>
          <w:marRight w:val="0"/>
          <w:marTop w:val="0"/>
          <w:marBottom w:val="0"/>
          <w:divBdr>
            <w:top w:val="none" w:sz="0" w:space="0" w:color="auto"/>
            <w:left w:val="none" w:sz="0" w:space="0" w:color="auto"/>
            <w:bottom w:val="none" w:sz="0" w:space="0" w:color="auto"/>
            <w:right w:val="none" w:sz="0" w:space="0" w:color="auto"/>
          </w:divBdr>
          <w:divsChild>
            <w:div w:id="2036690311">
              <w:marLeft w:val="0"/>
              <w:marRight w:val="0"/>
              <w:marTop w:val="0"/>
              <w:marBottom w:val="0"/>
              <w:divBdr>
                <w:top w:val="none" w:sz="0" w:space="0" w:color="auto"/>
                <w:left w:val="none" w:sz="0" w:space="0" w:color="auto"/>
                <w:bottom w:val="none" w:sz="0" w:space="0" w:color="auto"/>
                <w:right w:val="none" w:sz="0" w:space="0" w:color="auto"/>
              </w:divBdr>
              <w:divsChild>
                <w:div w:id="629940730">
                  <w:marLeft w:val="0"/>
                  <w:marRight w:val="0"/>
                  <w:marTop w:val="0"/>
                  <w:marBottom w:val="0"/>
                  <w:divBdr>
                    <w:top w:val="none" w:sz="0" w:space="0" w:color="auto"/>
                    <w:left w:val="none" w:sz="0" w:space="0" w:color="auto"/>
                    <w:bottom w:val="none" w:sz="0" w:space="0" w:color="auto"/>
                    <w:right w:val="none" w:sz="0" w:space="0" w:color="auto"/>
                  </w:divBdr>
                  <w:divsChild>
                    <w:div w:id="779034143">
                      <w:marLeft w:val="0"/>
                      <w:marRight w:val="0"/>
                      <w:marTop w:val="0"/>
                      <w:marBottom w:val="0"/>
                      <w:divBdr>
                        <w:top w:val="none" w:sz="0" w:space="0" w:color="auto"/>
                        <w:left w:val="none" w:sz="0" w:space="0" w:color="auto"/>
                        <w:bottom w:val="none" w:sz="0" w:space="0" w:color="auto"/>
                        <w:right w:val="none" w:sz="0" w:space="0" w:color="auto"/>
                      </w:divBdr>
                      <w:divsChild>
                        <w:div w:id="1693189412">
                          <w:marLeft w:val="0"/>
                          <w:marRight w:val="0"/>
                          <w:marTop w:val="0"/>
                          <w:marBottom w:val="0"/>
                          <w:divBdr>
                            <w:top w:val="none" w:sz="0" w:space="0" w:color="auto"/>
                            <w:left w:val="none" w:sz="0" w:space="0" w:color="auto"/>
                            <w:bottom w:val="none" w:sz="0" w:space="0" w:color="auto"/>
                            <w:right w:val="none" w:sz="0" w:space="0" w:color="auto"/>
                          </w:divBdr>
                          <w:divsChild>
                            <w:div w:id="179779987">
                              <w:marLeft w:val="2070"/>
                              <w:marRight w:val="3960"/>
                              <w:marTop w:val="0"/>
                              <w:marBottom w:val="0"/>
                              <w:divBdr>
                                <w:top w:val="none" w:sz="0" w:space="0" w:color="auto"/>
                                <w:left w:val="none" w:sz="0" w:space="0" w:color="auto"/>
                                <w:bottom w:val="none" w:sz="0" w:space="0" w:color="auto"/>
                                <w:right w:val="none" w:sz="0" w:space="0" w:color="auto"/>
                              </w:divBdr>
                              <w:divsChild>
                                <w:div w:id="617569063">
                                  <w:marLeft w:val="0"/>
                                  <w:marRight w:val="0"/>
                                  <w:marTop w:val="0"/>
                                  <w:marBottom w:val="0"/>
                                  <w:divBdr>
                                    <w:top w:val="none" w:sz="0" w:space="0" w:color="auto"/>
                                    <w:left w:val="none" w:sz="0" w:space="0" w:color="auto"/>
                                    <w:bottom w:val="none" w:sz="0" w:space="0" w:color="auto"/>
                                    <w:right w:val="none" w:sz="0" w:space="0" w:color="auto"/>
                                  </w:divBdr>
                                  <w:divsChild>
                                    <w:div w:id="1772775836">
                                      <w:marLeft w:val="0"/>
                                      <w:marRight w:val="0"/>
                                      <w:marTop w:val="0"/>
                                      <w:marBottom w:val="0"/>
                                      <w:divBdr>
                                        <w:top w:val="none" w:sz="0" w:space="0" w:color="auto"/>
                                        <w:left w:val="none" w:sz="0" w:space="0" w:color="auto"/>
                                        <w:bottom w:val="none" w:sz="0" w:space="0" w:color="auto"/>
                                        <w:right w:val="none" w:sz="0" w:space="0" w:color="auto"/>
                                      </w:divBdr>
                                      <w:divsChild>
                                        <w:div w:id="566887063">
                                          <w:marLeft w:val="0"/>
                                          <w:marRight w:val="0"/>
                                          <w:marTop w:val="0"/>
                                          <w:marBottom w:val="0"/>
                                          <w:divBdr>
                                            <w:top w:val="none" w:sz="0" w:space="0" w:color="auto"/>
                                            <w:left w:val="none" w:sz="0" w:space="0" w:color="auto"/>
                                            <w:bottom w:val="none" w:sz="0" w:space="0" w:color="auto"/>
                                            <w:right w:val="none" w:sz="0" w:space="0" w:color="auto"/>
                                          </w:divBdr>
                                          <w:divsChild>
                                            <w:div w:id="1210844364">
                                              <w:marLeft w:val="0"/>
                                              <w:marRight w:val="0"/>
                                              <w:marTop w:val="90"/>
                                              <w:marBottom w:val="0"/>
                                              <w:divBdr>
                                                <w:top w:val="none" w:sz="0" w:space="0" w:color="auto"/>
                                                <w:left w:val="none" w:sz="0" w:space="0" w:color="auto"/>
                                                <w:bottom w:val="none" w:sz="0" w:space="0" w:color="auto"/>
                                                <w:right w:val="none" w:sz="0" w:space="0" w:color="auto"/>
                                              </w:divBdr>
                                              <w:divsChild>
                                                <w:div w:id="314528318">
                                                  <w:marLeft w:val="0"/>
                                                  <w:marRight w:val="0"/>
                                                  <w:marTop w:val="0"/>
                                                  <w:marBottom w:val="0"/>
                                                  <w:divBdr>
                                                    <w:top w:val="none" w:sz="0" w:space="0" w:color="auto"/>
                                                    <w:left w:val="none" w:sz="0" w:space="0" w:color="auto"/>
                                                    <w:bottom w:val="none" w:sz="0" w:space="0" w:color="auto"/>
                                                    <w:right w:val="none" w:sz="0" w:space="0" w:color="auto"/>
                                                  </w:divBdr>
                                                  <w:divsChild>
                                                    <w:div w:id="1547452701">
                                                      <w:marLeft w:val="0"/>
                                                      <w:marRight w:val="0"/>
                                                      <w:marTop w:val="0"/>
                                                      <w:marBottom w:val="0"/>
                                                      <w:divBdr>
                                                        <w:top w:val="none" w:sz="0" w:space="0" w:color="auto"/>
                                                        <w:left w:val="none" w:sz="0" w:space="0" w:color="auto"/>
                                                        <w:bottom w:val="none" w:sz="0" w:space="0" w:color="auto"/>
                                                        <w:right w:val="none" w:sz="0" w:space="0" w:color="auto"/>
                                                      </w:divBdr>
                                                      <w:divsChild>
                                                        <w:div w:id="583103008">
                                                          <w:marLeft w:val="0"/>
                                                          <w:marRight w:val="0"/>
                                                          <w:marTop w:val="0"/>
                                                          <w:marBottom w:val="390"/>
                                                          <w:divBdr>
                                                            <w:top w:val="none" w:sz="0" w:space="0" w:color="auto"/>
                                                            <w:left w:val="none" w:sz="0" w:space="0" w:color="auto"/>
                                                            <w:bottom w:val="none" w:sz="0" w:space="0" w:color="auto"/>
                                                            <w:right w:val="none" w:sz="0" w:space="0" w:color="auto"/>
                                                          </w:divBdr>
                                                          <w:divsChild>
                                                            <w:div w:id="627317052">
                                                              <w:marLeft w:val="0"/>
                                                              <w:marRight w:val="0"/>
                                                              <w:marTop w:val="0"/>
                                                              <w:marBottom w:val="0"/>
                                                              <w:divBdr>
                                                                <w:top w:val="none" w:sz="0" w:space="0" w:color="auto"/>
                                                                <w:left w:val="none" w:sz="0" w:space="0" w:color="auto"/>
                                                                <w:bottom w:val="none" w:sz="0" w:space="0" w:color="auto"/>
                                                                <w:right w:val="none" w:sz="0" w:space="0" w:color="auto"/>
                                                              </w:divBdr>
                                                              <w:divsChild>
                                                                <w:div w:id="1847816504">
                                                                  <w:marLeft w:val="0"/>
                                                                  <w:marRight w:val="0"/>
                                                                  <w:marTop w:val="0"/>
                                                                  <w:marBottom w:val="0"/>
                                                                  <w:divBdr>
                                                                    <w:top w:val="none" w:sz="0" w:space="0" w:color="auto"/>
                                                                    <w:left w:val="none" w:sz="0" w:space="0" w:color="auto"/>
                                                                    <w:bottom w:val="none" w:sz="0" w:space="0" w:color="auto"/>
                                                                    <w:right w:val="none" w:sz="0" w:space="0" w:color="auto"/>
                                                                  </w:divBdr>
                                                                  <w:divsChild>
                                                                    <w:div w:id="1589192643">
                                                                      <w:marLeft w:val="0"/>
                                                                      <w:marRight w:val="0"/>
                                                                      <w:marTop w:val="0"/>
                                                                      <w:marBottom w:val="0"/>
                                                                      <w:divBdr>
                                                                        <w:top w:val="none" w:sz="0" w:space="0" w:color="auto"/>
                                                                        <w:left w:val="none" w:sz="0" w:space="0" w:color="auto"/>
                                                                        <w:bottom w:val="none" w:sz="0" w:space="0" w:color="auto"/>
                                                                        <w:right w:val="none" w:sz="0" w:space="0" w:color="auto"/>
                                                                      </w:divBdr>
                                                                      <w:divsChild>
                                                                        <w:div w:id="684866703">
                                                                          <w:marLeft w:val="0"/>
                                                                          <w:marRight w:val="0"/>
                                                                          <w:marTop w:val="0"/>
                                                                          <w:marBottom w:val="0"/>
                                                                          <w:divBdr>
                                                                            <w:top w:val="none" w:sz="0" w:space="0" w:color="auto"/>
                                                                            <w:left w:val="none" w:sz="0" w:space="0" w:color="auto"/>
                                                                            <w:bottom w:val="none" w:sz="0" w:space="0" w:color="auto"/>
                                                                            <w:right w:val="none" w:sz="0" w:space="0" w:color="auto"/>
                                                                          </w:divBdr>
                                                                          <w:divsChild>
                                                                            <w:div w:id="1964841063">
                                                                              <w:marLeft w:val="0"/>
                                                                              <w:marRight w:val="0"/>
                                                                              <w:marTop w:val="0"/>
                                                                              <w:marBottom w:val="0"/>
                                                                              <w:divBdr>
                                                                                <w:top w:val="none" w:sz="0" w:space="0" w:color="auto"/>
                                                                                <w:left w:val="none" w:sz="0" w:space="0" w:color="auto"/>
                                                                                <w:bottom w:val="none" w:sz="0" w:space="0" w:color="auto"/>
                                                                                <w:right w:val="none" w:sz="0" w:space="0" w:color="auto"/>
                                                                              </w:divBdr>
                                                                              <w:divsChild>
                                                                                <w:div w:id="857738284">
                                                                                  <w:marLeft w:val="0"/>
                                                                                  <w:marRight w:val="0"/>
                                                                                  <w:marTop w:val="0"/>
                                                                                  <w:marBottom w:val="0"/>
                                                                                  <w:divBdr>
                                                                                    <w:top w:val="none" w:sz="0" w:space="0" w:color="auto"/>
                                                                                    <w:left w:val="none" w:sz="0" w:space="0" w:color="auto"/>
                                                                                    <w:bottom w:val="none" w:sz="0" w:space="0" w:color="auto"/>
                                                                                    <w:right w:val="none" w:sz="0" w:space="0" w:color="auto"/>
                                                                                  </w:divBdr>
                                                                                  <w:divsChild>
                                                                                    <w:div w:id="130170325">
                                                                                      <w:marLeft w:val="0"/>
                                                                                      <w:marRight w:val="0"/>
                                                                                      <w:marTop w:val="0"/>
                                                                                      <w:marBottom w:val="0"/>
                                                                                      <w:divBdr>
                                                                                        <w:top w:val="none" w:sz="0" w:space="0" w:color="auto"/>
                                                                                        <w:left w:val="none" w:sz="0" w:space="0" w:color="auto"/>
                                                                                        <w:bottom w:val="none" w:sz="0" w:space="0" w:color="auto"/>
                                                                                        <w:right w:val="none" w:sz="0" w:space="0" w:color="auto"/>
                                                                                      </w:divBdr>
                                                                                      <w:divsChild>
                                                                                        <w:div w:id="768811477">
                                                                                          <w:marLeft w:val="0"/>
                                                                                          <w:marRight w:val="0"/>
                                                                                          <w:marTop w:val="0"/>
                                                                                          <w:marBottom w:val="0"/>
                                                                                          <w:divBdr>
                                                                                            <w:top w:val="none" w:sz="0" w:space="0" w:color="auto"/>
                                                                                            <w:left w:val="none" w:sz="0" w:space="0" w:color="auto"/>
                                                                                            <w:bottom w:val="none" w:sz="0" w:space="0" w:color="auto"/>
                                                                                            <w:right w:val="none" w:sz="0" w:space="0" w:color="auto"/>
                                                                                          </w:divBdr>
                                                                                          <w:divsChild>
                                                                                            <w:div w:id="1391465698">
                                                                                              <w:marLeft w:val="0"/>
                                                                                              <w:marRight w:val="0"/>
                                                                                              <w:marTop w:val="0"/>
                                                                                              <w:marBottom w:val="0"/>
                                                                                              <w:divBdr>
                                                                                                <w:top w:val="none" w:sz="0" w:space="0" w:color="auto"/>
                                                                                                <w:left w:val="none" w:sz="0" w:space="0" w:color="auto"/>
                                                                                                <w:bottom w:val="none" w:sz="0" w:space="0" w:color="auto"/>
                                                                                                <w:right w:val="none" w:sz="0" w:space="0" w:color="auto"/>
                                                                                              </w:divBdr>
                                                                                              <w:divsChild>
                                                                                                <w:div w:id="1081870972">
                                                                                                  <w:marLeft w:val="0"/>
                                                                                                  <w:marRight w:val="0"/>
                                                                                                  <w:marTop w:val="0"/>
                                                                                                  <w:marBottom w:val="0"/>
                                                                                                  <w:divBdr>
                                                                                                    <w:top w:val="none" w:sz="0" w:space="0" w:color="auto"/>
                                                                                                    <w:left w:val="none" w:sz="0" w:space="0" w:color="auto"/>
                                                                                                    <w:bottom w:val="none" w:sz="0" w:space="0" w:color="auto"/>
                                                                                                    <w:right w:val="none" w:sz="0" w:space="0" w:color="auto"/>
                                                                                                  </w:divBdr>
                                                                                                  <w:divsChild>
                                                                                                    <w:div w:id="665937875">
                                                                                                      <w:marLeft w:val="0"/>
                                                                                                      <w:marRight w:val="0"/>
                                                                                                      <w:marTop w:val="0"/>
                                                                                                      <w:marBottom w:val="0"/>
                                                                                                      <w:divBdr>
                                                                                                        <w:top w:val="none" w:sz="0" w:space="0" w:color="auto"/>
                                                                                                        <w:left w:val="none" w:sz="0" w:space="0" w:color="auto"/>
                                                                                                        <w:bottom w:val="none" w:sz="0" w:space="0" w:color="auto"/>
                                                                                                        <w:right w:val="none" w:sz="0" w:space="0" w:color="auto"/>
                                                                                                      </w:divBdr>
                                                                                                      <w:divsChild>
                                                                                                        <w:div w:id="1378047039">
                                                                                                          <w:marLeft w:val="0"/>
                                                                                                          <w:marRight w:val="0"/>
                                                                                                          <w:marTop w:val="0"/>
                                                                                                          <w:marBottom w:val="0"/>
                                                                                                          <w:divBdr>
                                                                                                            <w:top w:val="none" w:sz="0" w:space="0" w:color="auto"/>
                                                                                                            <w:left w:val="none" w:sz="0" w:space="0" w:color="auto"/>
                                                                                                            <w:bottom w:val="none" w:sz="0" w:space="0" w:color="auto"/>
                                                                                                            <w:right w:val="none" w:sz="0" w:space="0" w:color="auto"/>
                                                                                                          </w:divBdr>
                                                                                                          <w:divsChild>
                                                                                                            <w:div w:id="375812253">
                                                                                                              <w:marLeft w:val="0"/>
                                                                                                              <w:marRight w:val="0"/>
                                                                                                              <w:marTop w:val="0"/>
                                                                                                              <w:marBottom w:val="0"/>
                                                                                                              <w:divBdr>
                                                                                                                <w:top w:val="none" w:sz="0" w:space="0" w:color="auto"/>
                                                                                                                <w:left w:val="none" w:sz="0" w:space="0" w:color="auto"/>
                                                                                                                <w:bottom w:val="none" w:sz="0" w:space="0" w:color="auto"/>
                                                                                                                <w:right w:val="none" w:sz="0" w:space="0" w:color="auto"/>
                                                                                                              </w:divBdr>
                                                                                                              <w:divsChild>
                                                                                                                <w:div w:id="452140515">
                                                                                                                  <w:marLeft w:val="300"/>
                                                                                                                  <w:marRight w:val="0"/>
                                                                                                                  <w:marTop w:val="0"/>
                                                                                                                  <w:marBottom w:val="0"/>
                                                                                                                  <w:divBdr>
                                                                                                                    <w:top w:val="none" w:sz="0" w:space="0" w:color="auto"/>
                                                                                                                    <w:left w:val="none" w:sz="0" w:space="0" w:color="auto"/>
                                                                                                                    <w:bottom w:val="none" w:sz="0" w:space="0" w:color="auto"/>
                                                                                                                    <w:right w:val="none" w:sz="0" w:space="0" w:color="auto"/>
                                                                                                                  </w:divBdr>
                                                                                                                  <w:divsChild>
                                                                                                                    <w:div w:id="572201653">
                                                                                                                      <w:marLeft w:val="-300"/>
                                                                                                                      <w:marRight w:val="0"/>
                                                                                                                      <w:marTop w:val="0"/>
                                                                                                                      <w:marBottom w:val="0"/>
                                                                                                                      <w:divBdr>
                                                                                                                        <w:top w:val="none" w:sz="0" w:space="0" w:color="auto"/>
                                                                                                                        <w:left w:val="none" w:sz="0" w:space="0" w:color="auto"/>
                                                                                                                        <w:bottom w:val="none" w:sz="0" w:space="0" w:color="auto"/>
                                                                                                                        <w:right w:val="none" w:sz="0" w:space="0" w:color="auto"/>
                                                                                                                      </w:divBdr>
                                                                                                                      <w:divsChild>
                                                                                                                        <w:div w:id="10775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735547">
      <w:bodyDiv w:val="1"/>
      <w:marLeft w:val="0"/>
      <w:marRight w:val="0"/>
      <w:marTop w:val="0"/>
      <w:marBottom w:val="0"/>
      <w:divBdr>
        <w:top w:val="none" w:sz="0" w:space="0" w:color="auto"/>
        <w:left w:val="none" w:sz="0" w:space="0" w:color="auto"/>
        <w:bottom w:val="none" w:sz="0" w:space="0" w:color="auto"/>
        <w:right w:val="none" w:sz="0" w:space="0" w:color="auto"/>
      </w:divBdr>
    </w:div>
    <w:div w:id="941761814">
      <w:bodyDiv w:val="1"/>
      <w:marLeft w:val="0"/>
      <w:marRight w:val="0"/>
      <w:marTop w:val="0"/>
      <w:marBottom w:val="0"/>
      <w:divBdr>
        <w:top w:val="none" w:sz="0" w:space="0" w:color="auto"/>
        <w:left w:val="none" w:sz="0" w:space="0" w:color="auto"/>
        <w:bottom w:val="none" w:sz="0" w:space="0" w:color="auto"/>
        <w:right w:val="none" w:sz="0" w:space="0" w:color="auto"/>
      </w:divBdr>
      <w:divsChild>
        <w:div w:id="1251160592">
          <w:marLeft w:val="0"/>
          <w:marRight w:val="0"/>
          <w:marTop w:val="0"/>
          <w:marBottom w:val="0"/>
          <w:divBdr>
            <w:top w:val="none" w:sz="0" w:space="0" w:color="auto"/>
            <w:left w:val="none" w:sz="0" w:space="0" w:color="auto"/>
            <w:bottom w:val="none" w:sz="0" w:space="0" w:color="auto"/>
            <w:right w:val="none" w:sz="0" w:space="0" w:color="auto"/>
          </w:divBdr>
          <w:divsChild>
            <w:div w:id="1004405635">
              <w:marLeft w:val="0"/>
              <w:marRight w:val="0"/>
              <w:marTop w:val="0"/>
              <w:marBottom w:val="0"/>
              <w:divBdr>
                <w:top w:val="none" w:sz="0" w:space="0" w:color="auto"/>
                <w:left w:val="none" w:sz="0" w:space="0" w:color="auto"/>
                <w:bottom w:val="none" w:sz="0" w:space="0" w:color="auto"/>
                <w:right w:val="none" w:sz="0" w:space="0" w:color="auto"/>
              </w:divBdr>
              <w:divsChild>
                <w:div w:id="1822648165">
                  <w:marLeft w:val="0"/>
                  <w:marRight w:val="0"/>
                  <w:marTop w:val="0"/>
                  <w:marBottom w:val="0"/>
                  <w:divBdr>
                    <w:top w:val="none" w:sz="0" w:space="0" w:color="auto"/>
                    <w:left w:val="none" w:sz="0" w:space="0" w:color="auto"/>
                    <w:bottom w:val="none" w:sz="0" w:space="0" w:color="auto"/>
                    <w:right w:val="none" w:sz="0" w:space="0" w:color="auto"/>
                  </w:divBdr>
                  <w:divsChild>
                    <w:div w:id="1205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10597">
      <w:bodyDiv w:val="1"/>
      <w:marLeft w:val="0"/>
      <w:marRight w:val="0"/>
      <w:marTop w:val="0"/>
      <w:marBottom w:val="0"/>
      <w:divBdr>
        <w:top w:val="none" w:sz="0" w:space="0" w:color="auto"/>
        <w:left w:val="none" w:sz="0" w:space="0" w:color="auto"/>
        <w:bottom w:val="none" w:sz="0" w:space="0" w:color="auto"/>
        <w:right w:val="none" w:sz="0" w:space="0" w:color="auto"/>
      </w:divBdr>
      <w:divsChild>
        <w:div w:id="1577396075">
          <w:marLeft w:val="0"/>
          <w:marRight w:val="0"/>
          <w:marTop w:val="0"/>
          <w:marBottom w:val="0"/>
          <w:divBdr>
            <w:top w:val="none" w:sz="0" w:space="0" w:color="auto"/>
            <w:left w:val="none" w:sz="0" w:space="0" w:color="auto"/>
            <w:bottom w:val="none" w:sz="0" w:space="0" w:color="auto"/>
            <w:right w:val="none" w:sz="0" w:space="0" w:color="auto"/>
          </w:divBdr>
          <w:divsChild>
            <w:div w:id="1936356306">
              <w:marLeft w:val="0"/>
              <w:marRight w:val="0"/>
              <w:marTop w:val="0"/>
              <w:marBottom w:val="0"/>
              <w:divBdr>
                <w:top w:val="none" w:sz="0" w:space="0" w:color="auto"/>
                <w:left w:val="none" w:sz="0" w:space="0" w:color="auto"/>
                <w:bottom w:val="none" w:sz="0" w:space="0" w:color="auto"/>
                <w:right w:val="none" w:sz="0" w:space="0" w:color="auto"/>
              </w:divBdr>
              <w:divsChild>
                <w:div w:id="1332100824">
                  <w:marLeft w:val="0"/>
                  <w:marRight w:val="0"/>
                  <w:marTop w:val="0"/>
                  <w:marBottom w:val="0"/>
                  <w:divBdr>
                    <w:top w:val="none" w:sz="0" w:space="0" w:color="auto"/>
                    <w:left w:val="none" w:sz="0" w:space="0" w:color="auto"/>
                    <w:bottom w:val="none" w:sz="0" w:space="0" w:color="auto"/>
                    <w:right w:val="none" w:sz="0" w:space="0" w:color="auto"/>
                  </w:divBdr>
                  <w:divsChild>
                    <w:div w:id="1502164784">
                      <w:marLeft w:val="0"/>
                      <w:marRight w:val="0"/>
                      <w:marTop w:val="0"/>
                      <w:marBottom w:val="0"/>
                      <w:divBdr>
                        <w:top w:val="none" w:sz="0" w:space="0" w:color="auto"/>
                        <w:left w:val="none" w:sz="0" w:space="0" w:color="auto"/>
                        <w:bottom w:val="none" w:sz="0" w:space="0" w:color="auto"/>
                        <w:right w:val="none" w:sz="0" w:space="0" w:color="auto"/>
                      </w:divBdr>
                      <w:divsChild>
                        <w:div w:id="841697964">
                          <w:marLeft w:val="-450"/>
                          <w:marRight w:val="0"/>
                          <w:marTop w:val="0"/>
                          <w:marBottom w:val="0"/>
                          <w:divBdr>
                            <w:top w:val="none" w:sz="0" w:space="0" w:color="auto"/>
                            <w:left w:val="none" w:sz="0" w:space="0" w:color="auto"/>
                            <w:bottom w:val="none" w:sz="0" w:space="0" w:color="auto"/>
                            <w:right w:val="none" w:sz="0" w:space="0" w:color="auto"/>
                          </w:divBdr>
                          <w:divsChild>
                            <w:div w:id="1488085233">
                              <w:marLeft w:val="450"/>
                              <w:marRight w:val="0"/>
                              <w:marTop w:val="0"/>
                              <w:marBottom w:val="0"/>
                              <w:divBdr>
                                <w:top w:val="none" w:sz="0" w:space="0" w:color="auto"/>
                                <w:left w:val="none" w:sz="0" w:space="0" w:color="auto"/>
                                <w:bottom w:val="none" w:sz="0" w:space="0" w:color="auto"/>
                                <w:right w:val="none" w:sz="0" w:space="0" w:color="auto"/>
                              </w:divBdr>
                              <w:divsChild>
                                <w:div w:id="521088105">
                                  <w:marLeft w:val="0"/>
                                  <w:marRight w:val="0"/>
                                  <w:marTop w:val="0"/>
                                  <w:marBottom w:val="0"/>
                                  <w:divBdr>
                                    <w:top w:val="none" w:sz="0" w:space="0" w:color="auto"/>
                                    <w:left w:val="none" w:sz="0" w:space="0" w:color="auto"/>
                                    <w:bottom w:val="none" w:sz="0" w:space="0" w:color="auto"/>
                                    <w:right w:val="none" w:sz="0" w:space="0" w:color="auto"/>
                                  </w:divBdr>
                                  <w:divsChild>
                                    <w:div w:id="1430082410">
                                      <w:marLeft w:val="0"/>
                                      <w:marRight w:val="0"/>
                                      <w:marTop w:val="0"/>
                                      <w:marBottom w:val="0"/>
                                      <w:divBdr>
                                        <w:top w:val="none" w:sz="0" w:space="0" w:color="auto"/>
                                        <w:left w:val="none" w:sz="0" w:space="0" w:color="auto"/>
                                        <w:bottom w:val="none" w:sz="0" w:space="0" w:color="auto"/>
                                        <w:right w:val="none" w:sz="0" w:space="0" w:color="auto"/>
                                      </w:divBdr>
                                      <w:divsChild>
                                        <w:div w:id="1713651478">
                                          <w:marLeft w:val="0"/>
                                          <w:marRight w:val="0"/>
                                          <w:marTop w:val="0"/>
                                          <w:marBottom w:val="0"/>
                                          <w:divBdr>
                                            <w:top w:val="none" w:sz="0" w:space="0" w:color="auto"/>
                                            <w:left w:val="none" w:sz="0" w:space="0" w:color="auto"/>
                                            <w:bottom w:val="none" w:sz="0" w:space="0" w:color="auto"/>
                                            <w:right w:val="none" w:sz="0" w:space="0" w:color="auto"/>
                                          </w:divBdr>
                                          <w:divsChild>
                                            <w:div w:id="715666498">
                                              <w:marLeft w:val="0"/>
                                              <w:marRight w:val="0"/>
                                              <w:marTop w:val="0"/>
                                              <w:marBottom w:val="0"/>
                                              <w:divBdr>
                                                <w:top w:val="none" w:sz="0" w:space="0" w:color="auto"/>
                                                <w:left w:val="none" w:sz="0" w:space="0" w:color="auto"/>
                                                <w:bottom w:val="none" w:sz="0" w:space="0" w:color="auto"/>
                                                <w:right w:val="none" w:sz="0" w:space="0" w:color="auto"/>
                                              </w:divBdr>
                                              <w:divsChild>
                                                <w:div w:id="2112704445">
                                                  <w:marLeft w:val="0"/>
                                                  <w:marRight w:val="0"/>
                                                  <w:marTop w:val="0"/>
                                                  <w:marBottom w:val="0"/>
                                                  <w:divBdr>
                                                    <w:top w:val="none" w:sz="0" w:space="0" w:color="auto"/>
                                                    <w:left w:val="none" w:sz="0" w:space="0" w:color="auto"/>
                                                    <w:bottom w:val="none" w:sz="0" w:space="0" w:color="auto"/>
                                                    <w:right w:val="none" w:sz="0" w:space="0" w:color="auto"/>
                                                  </w:divBdr>
                                                  <w:divsChild>
                                                    <w:div w:id="58526193">
                                                      <w:marLeft w:val="0"/>
                                                      <w:marRight w:val="0"/>
                                                      <w:marTop w:val="0"/>
                                                      <w:marBottom w:val="0"/>
                                                      <w:divBdr>
                                                        <w:top w:val="none" w:sz="0" w:space="0" w:color="auto"/>
                                                        <w:left w:val="none" w:sz="0" w:space="0" w:color="auto"/>
                                                        <w:bottom w:val="none" w:sz="0" w:space="0" w:color="auto"/>
                                                        <w:right w:val="none" w:sz="0" w:space="0" w:color="auto"/>
                                                      </w:divBdr>
                                                      <w:divsChild>
                                                        <w:div w:id="1668895633">
                                                          <w:marLeft w:val="0"/>
                                                          <w:marRight w:val="0"/>
                                                          <w:marTop w:val="0"/>
                                                          <w:marBottom w:val="0"/>
                                                          <w:divBdr>
                                                            <w:top w:val="none" w:sz="0" w:space="0" w:color="auto"/>
                                                            <w:left w:val="none" w:sz="0" w:space="0" w:color="auto"/>
                                                            <w:bottom w:val="none" w:sz="0" w:space="0" w:color="auto"/>
                                                            <w:right w:val="none" w:sz="0" w:space="0" w:color="auto"/>
                                                          </w:divBdr>
                                                          <w:divsChild>
                                                            <w:div w:id="928462597">
                                                              <w:marLeft w:val="0"/>
                                                              <w:marRight w:val="0"/>
                                                              <w:marTop w:val="0"/>
                                                              <w:marBottom w:val="0"/>
                                                              <w:divBdr>
                                                                <w:top w:val="none" w:sz="0" w:space="0" w:color="auto"/>
                                                                <w:left w:val="none" w:sz="0" w:space="0" w:color="auto"/>
                                                                <w:bottom w:val="none" w:sz="0" w:space="0" w:color="auto"/>
                                                                <w:right w:val="none" w:sz="0" w:space="0" w:color="auto"/>
                                                              </w:divBdr>
                                                              <w:divsChild>
                                                                <w:div w:id="879590246">
                                                                  <w:marLeft w:val="0"/>
                                                                  <w:marRight w:val="0"/>
                                                                  <w:marTop w:val="0"/>
                                                                  <w:marBottom w:val="0"/>
                                                                  <w:divBdr>
                                                                    <w:top w:val="none" w:sz="0" w:space="0" w:color="auto"/>
                                                                    <w:left w:val="none" w:sz="0" w:space="0" w:color="auto"/>
                                                                    <w:bottom w:val="none" w:sz="0" w:space="0" w:color="auto"/>
                                                                    <w:right w:val="none" w:sz="0" w:space="0" w:color="auto"/>
                                                                  </w:divBdr>
                                                                  <w:divsChild>
                                                                    <w:div w:id="510682440">
                                                                      <w:marLeft w:val="0"/>
                                                                      <w:marRight w:val="0"/>
                                                                      <w:marTop w:val="0"/>
                                                                      <w:marBottom w:val="0"/>
                                                                      <w:divBdr>
                                                                        <w:top w:val="none" w:sz="0" w:space="0" w:color="auto"/>
                                                                        <w:left w:val="none" w:sz="0" w:space="0" w:color="auto"/>
                                                                        <w:bottom w:val="none" w:sz="0" w:space="0" w:color="auto"/>
                                                                        <w:right w:val="none" w:sz="0" w:space="0" w:color="auto"/>
                                                                      </w:divBdr>
                                                                      <w:divsChild>
                                                                        <w:div w:id="234517496">
                                                                          <w:marLeft w:val="0"/>
                                                                          <w:marRight w:val="0"/>
                                                                          <w:marTop w:val="0"/>
                                                                          <w:marBottom w:val="0"/>
                                                                          <w:divBdr>
                                                                            <w:top w:val="none" w:sz="0" w:space="0" w:color="auto"/>
                                                                            <w:left w:val="none" w:sz="0" w:space="0" w:color="auto"/>
                                                                            <w:bottom w:val="none" w:sz="0" w:space="0" w:color="auto"/>
                                                                            <w:right w:val="none" w:sz="0" w:space="0" w:color="auto"/>
                                                                          </w:divBdr>
                                                                          <w:divsChild>
                                                                            <w:div w:id="2018774918">
                                                                              <w:marLeft w:val="0"/>
                                                                              <w:marRight w:val="0"/>
                                                                              <w:marTop w:val="0"/>
                                                                              <w:marBottom w:val="0"/>
                                                                              <w:divBdr>
                                                                                <w:top w:val="none" w:sz="0" w:space="0" w:color="auto"/>
                                                                                <w:left w:val="none" w:sz="0" w:space="0" w:color="auto"/>
                                                                                <w:bottom w:val="none" w:sz="0" w:space="0" w:color="auto"/>
                                                                                <w:right w:val="none" w:sz="0" w:space="0" w:color="auto"/>
                                                                              </w:divBdr>
                                                                              <w:divsChild>
                                                                                <w:div w:id="1747531486">
                                                                                  <w:marLeft w:val="0"/>
                                                                                  <w:marRight w:val="0"/>
                                                                                  <w:marTop w:val="0"/>
                                                                                  <w:marBottom w:val="0"/>
                                                                                  <w:divBdr>
                                                                                    <w:top w:val="none" w:sz="0" w:space="0" w:color="auto"/>
                                                                                    <w:left w:val="none" w:sz="0" w:space="0" w:color="auto"/>
                                                                                    <w:bottom w:val="none" w:sz="0" w:space="0" w:color="auto"/>
                                                                                    <w:right w:val="none" w:sz="0" w:space="0" w:color="auto"/>
                                                                                  </w:divBdr>
                                                                                  <w:divsChild>
                                                                                    <w:div w:id="2107840596">
                                                                                      <w:marLeft w:val="0"/>
                                                                                      <w:marRight w:val="0"/>
                                                                                      <w:marTop w:val="0"/>
                                                                                      <w:marBottom w:val="0"/>
                                                                                      <w:divBdr>
                                                                                        <w:top w:val="none" w:sz="0" w:space="0" w:color="auto"/>
                                                                                        <w:left w:val="none" w:sz="0" w:space="0" w:color="auto"/>
                                                                                        <w:bottom w:val="none" w:sz="0" w:space="0" w:color="auto"/>
                                                                                        <w:right w:val="none" w:sz="0" w:space="0" w:color="auto"/>
                                                                                      </w:divBdr>
                                                                                      <w:divsChild>
                                                                                        <w:div w:id="1142652843">
                                                                                          <w:marLeft w:val="0"/>
                                                                                          <w:marRight w:val="0"/>
                                                                                          <w:marTop w:val="0"/>
                                                                                          <w:marBottom w:val="0"/>
                                                                                          <w:divBdr>
                                                                                            <w:top w:val="none" w:sz="0" w:space="0" w:color="auto"/>
                                                                                            <w:left w:val="none" w:sz="0" w:space="0" w:color="auto"/>
                                                                                            <w:bottom w:val="none" w:sz="0" w:space="0" w:color="auto"/>
                                                                                            <w:right w:val="none" w:sz="0" w:space="0" w:color="auto"/>
                                                                                          </w:divBdr>
                                                                                          <w:divsChild>
                                                                                            <w:div w:id="1431585338">
                                                                                              <w:marLeft w:val="0"/>
                                                                                              <w:marRight w:val="0"/>
                                                                                              <w:marTop w:val="0"/>
                                                                                              <w:marBottom w:val="0"/>
                                                                                              <w:divBdr>
                                                                                                <w:top w:val="none" w:sz="0" w:space="0" w:color="auto"/>
                                                                                                <w:left w:val="none" w:sz="0" w:space="0" w:color="auto"/>
                                                                                                <w:bottom w:val="none" w:sz="0" w:space="0" w:color="auto"/>
                                                                                                <w:right w:val="none" w:sz="0" w:space="0" w:color="auto"/>
                                                                                              </w:divBdr>
                                                                                              <w:divsChild>
                                                                                                <w:div w:id="450518845">
                                                                                                  <w:marLeft w:val="0"/>
                                                                                                  <w:marRight w:val="0"/>
                                                                                                  <w:marTop w:val="0"/>
                                                                                                  <w:marBottom w:val="0"/>
                                                                                                  <w:divBdr>
                                                                                                    <w:top w:val="none" w:sz="0" w:space="0" w:color="auto"/>
                                                                                                    <w:left w:val="none" w:sz="0" w:space="0" w:color="auto"/>
                                                                                                    <w:bottom w:val="none" w:sz="0" w:space="0" w:color="auto"/>
                                                                                                    <w:right w:val="none" w:sz="0" w:space="0" w:color="auto"/>
                                                                                                  </w:divBdr>
                                                                                                  <w:divsChild>
                                                                                                    <w:div w:id="18728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181354">
      <w:bodyDiv w:val="1"/>
      <w:marLeft w:val="0"/>
      <w:marRight w:val="0"/>
      <w:marTop w:val="0"/>
      <w:marBottom w:val="0"/>
      <w:divBdr>
        <w:top w:val="none" w:sz="0" w:space="0" w:color="auto"/>
        <w:left w:val="none" w:sz="0" w:space="0" w:color="auto"/>
        <w:bottom w:val="none" w:sz="0" w:space="0" w:color="auto"/>
        <w:right w:val="none" w:sz="0" w:space="0" w:color="auto"/>
      </w:divBdr>
    </w:div>
    <w:div w:id="1026566605">
      <w:bodyDiv w:val="1"/>
      <w:marLeft w:val="0"/>
      <w:marRight w:val="0"/>
      <w:marTop w:val="0"/>
      <w:marBottom w:val="0"/>
      <w:divBdr>
        <w:top w:val="none" w:sz="0" w:space="0" w:color="auto"/>
        <w:left w:val="none" w:sz="0" w:space="0" w:color="auto"/>
        <w:bottom w:val="none" w:sz="0" w:space="0" w:color="auto"/>
        <w:right w:val="none" w:sz="0" w:space="0" w:color="auto"/>
      </w:divBdr>
      <w:divsChild>
        <w:div w:id="2028362603">
          <w:marLeft w:val="0"/>
          <w:marRight w:val="0"/>
          <w:marTop w:val="0"/>
          <w:marBottom w:val="0"/>
          <w:divBdr>
            <w:top w:val="none" w:sz="0" w:space="0" w:color="auto"/>
            <w:left w:val="none" w:sz="0" w:space="0" w:color="auto"/>
            <w:bottom w:val="none" w:sz="0" w:space="0" w:color="auto"/>
            <w:right w:val="none" w:sz="0" w:space="0" w:color="auto"/>
          </w:divBdr>
          <w:divsChild>
            <w:div w:id="545991319">
              <w:marLeft w:val="0"/>
              <w:marRight w:val="0"/>
              <w:marTop w:val="0"/>
              <w:marBottom w:val="0"/>
              <w:divBdr>
                <w:top w:val="none" w:sz="0" w:space="0" w:color="auto"/>
                <w:left w:val="none" w:sz="0" w:space="0" w:color="auto"/>
                <w:bottom w:val="none" w:sz="0" w:space="0" w:color="auto"/>
                <w:right w:val="none" w:sz="0" w:space="0" w:color="auto"/>
              </w:divBdr>
              <w:divsChild>
                <w:div w:id="594943472">
                  <w:marLeft w:val="-225"/>
                  <w:marRight w:val="-225"/>
                  <w:marTop w:val="0"/>
                  <w:marBottom w:val="0"/>
                  <w:divBdr>
                    <w:top w:val="none" w:sz="0" w:space="0" w:color="auto"/>
                    <w:left w:val="none" w:sz="0" w:space="0" w:color="auto"/>
                    <w:bottom w:val="none" w:sz="0" w:space="0" w:color="auto"/>
                    <w:right w:val="none" w:sz="0" w:space="0" w:color="auto"/>
                  </w:divBdr>
                  <w:divsChild>
                    <w:div w:id="674266849">
                      <w:marLeft w:val="0"/>
                      <w:marRight w:val="0"/>
                      <w:marTop w:val="0"/>
                      <w:marBottom w:val="0"/>
                      <w:divBdr>
                        <w:top w:val="none" w:sz="0" w:space="0" w:color="auto"/>
                        <w:left w:val="none" w:sz="0" w:space="0" w:color="auto"/>
                        <w:bottom w:val="none" w:sz="0" w:space="0" w:color="auto"/>
                        <w:right w:val="none" w:sz="0" w:space="0" w:color="auto"/>
                      </w:divBdr>
                      <w:divsChild>
                        <w:div w:id="20276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131462">
      <w:bodyDiv w:val="1"/>
      <w:marLeft w:val="0"/>
      <w:marRight w:val="0"/>
      <w:marTop w:val="0"/>
      <w:marBottom w:val="0"/>
      <w:divBdr>
        <w:top w:val="none" w:sz="0" w:space="0" w:color="auto"/>
        <w:left w:val="none" w:sz="0" w:space="0" w:color="auto"/>
        <w:bottom w:val="none" w:sz="0" w:space="0" w:color="auto"/>
        <w:right w:val="none" w:sz="0" w:space="0" w:color="auto"/>
      </w:divBdr>
    </w:div>
    <w:div w:id="1213157130">
      <w:bodyDiv w:val="1"/>
      <w:marLeft w:val="0"/>
      <w:marRight w:val="0"/>
      <w:marTop w:val="0"/>
      <w:marBottom w:val="0"/>
      <w:divBdr>
        <w:top w:val="none" w:sz="0" w:space="0" w:color="auto"/>
        <w:left w:val="none" w:sz="0" w:space="0" w:color="auto"/>
        <w:bottom w:val="none" w:sz="0" w:space="0" w:color="auto"/>
        <w:right w:val="none" w:sz="0" w:space="0" w:color="auto"/>
      </w:divBdr>
    </w:div>
    <w:div w:id="1281299377">
      <w:bodyDiv w:val="1"/>
      <w:marLeft w:val="0"/>
      <w:marRight w:val="0"/>
      <w:marTop w:val="0"/>
      <w:marBottom w:val="0"/>
      <w:divBdr>
        <w:top w:val="none" w:sz="0" w:space="0" w:color="auto"/>
        <w:left w:val="none" w:sz="0" w:space="0" w:color="auto"/>
        <w:bottom w:val="none" w:sz="0" w:space="0" w:color="auto"/>
        <w:right w:val="none" w:sz="0" w:space="0" w:color="auto"/>
      </w:divBdr>
      <w:divsChild>
        <w:div w:id="1496913410">
          <w:marLeft w:val="0"/>
          <w:marRight w:val="0"/>
          <w:marTop w:val="0"/>
          <w:marBottom w:val="0"/>
          <w:divBdr>
            <w:top w:val="none" w:sz="0" w:space="0" w:color="auto"/>
            <w:left w:val="none" w:sz="0" w:space="0" w:color="auto"/>
            <w:bottom w:val="none" w:sz="0" w:space="0" w:color="auto"/>
            <w:right w:val="none" w:sz="0" w:space="0" w:color="auto"/>
          </w:divBdr>
          <w:divsChild>
            <w:div w:id="218327190">
              <w:marLeft w:val="0"/>
              <w:marRight w:val="0"/>
              <w:marTop w:val="0"/>
              <w:marBottom w:val="0"/>
              <w:divBdr>
                <w:top w:val="none" w:sz="0" w:space="0" w:color="auto"/>
                <w:left w:val="none" w:sz="0" w:space="0" w:color="auto"/>
                <w:bottom w:val="none" w:sz="0" w:space="0" w:color="auto"/>
                <w:right w:val="none" w:sz="0" w:space="0" w:color="auto"/>
              </w:divBdr>
              <w:divsChild>
                <w:div w:id="1040932070">
                  <w:marLeft w:val="0"/>
                  <w:marRight w:val="0"/>
                  <w:marTop w:val="0"/>
                  <w:marBottom w:val="0"/>
                  <w:divBdr>
                    <w:top w:val="none" w:sz="0" w:space="0" w:color="auto"/>
                    <w:left w:val="none" w:sz="0" w:space="0" w:color="auto"/>
                    <w:bottom w:val="none" w:sz="0" w:space="0" w:color="auto"/>
                    <w:right w:val="none" w:sz="0" w:space="0" w:color="auto"/>
                  </w:divBdr>
                  <w:divsChild>
                    <w:div w:id="1991135546">
                      <w:marLeft w:val="0"/>
                      <w:marRight w:val="0"/>
                      <w:marTop w:val="0"/>
                      <w:marBottom w:val="0"/>
                      <w:divBdr>
                        <w:top w:val="none" w:sz="0" w:space="0" w:color="auto"/>
                        <w:left w:val="none" w:sz="0" w:space="0" w:color="auto"/>
                        <w:bottom w:val="none" w:sz="0" w:space="0" w:color="auto"/>
                        <w:right w:val="none" w:sz="0" w:space="0" w:color="auto"/>
                      </w:divBdr>
                      <w:divsChild>
                        <w:div w:id="1606302967">
                          <w:marLeft w:val="-450"/>
                          <w:marRight w:val="0"/>
                          <w:marTop w:val="0"/>
                          <w:marBottom w:val="0"/>
                          <w:divBdr>
                            <w:top w:val="none" w:sz="0" w:space="0" w:color="auto"/>
                            <w:left w:val="none" w:sz="0" w:space="0" w:color="auto"/>
                            <w:bottom w:val="none" w:sz="0" w:space="0" w:color="auto"/>
                            <w:right w:val="none" w:sz="0" w:space="0" w:color="auto"/>
                          </w:divBdr>
                          <w:divsChild>
                            <w:div w:id="614672813">
                              <w:marLeft w:val="450"/>
                              <w:marRight w:val="0"/>
                              <w:marTop w:val="0"/>
                              <w:marBottom w:val="0"/>
                              <w:divBdr>
                                <w:top w:val="none" w:sz="0" w:space="0" w:color="auto"/>
                                <w:left w:val="none" w:sz="0" w:space="0" w:color="auto"/>
                                <w:bottom w:val="none" w:sz="0" w:space="0" w:color="auto"/>
                                <w:right w:val="none" w:sz="0" w:space="0" w:color="auto"/>
                              </w:divBdr>
                              <w:divsChild>
                                <w:div w:id="217977254">
                                  <w:marLeft w:val="0"/>
                                  <w:marRight w:val="0"/>
                                  <w:marTop w:val="0"/>
                                  <w:marBottom w:val="0"/>
                                  <w:divBdr>
                                    <w:top w:val="none" w:sz="0" w:space="0" w:color="auto"/>
                                    <w:left w:val="none" w:sz="0" w:space="0" w:color="auto"/>
                                    <w:bottom w:val="none" w:sz="0" w:space="0" w:color="auto"/>
                                    <w:right w:val="none" w:sz="0" w:space="0" w:color="auto"/>
                                  </w:divBdr>
                                  <w:divsChild>
                                    <w:div w:id="1116145788">
                                      <w:marLeft w:val="0"/>
                                      <w:marRight w:val="0"/>
                                      <w:marTop w:val="0"/>
                                      <w:marBottom w:val="0"/>
                                      <w:divBdr>
                                        <w:top w:val="none" w:sz="0" w:space="0" w:color="auto"/>
                                        <w:left w:val="none" w:sz="0" w:space="0" w:color="auto"/>
                                        <w:bottom w:val="none" w:sz="0" w:space="0" w:color="auto"/>
                                        <w:right w:val="none" w:sz="0" w:space="0" w:color="auto"/>
                                      </w:divBdr>
                                      <w:divsChild>
                                        <w:div w:id="1134057937">
                                          <w:marLeft w:val="0"/>
                                          <w:marRight w:val="0"/>
                                          <w:marTop w:val="0"/>
                                          <w:marBottom w:val="0"/>
                                          <w:divBdr>
                                            <w:top w:val="single" w:sz="6" w:space="14" w:color="E2E2E2"/>
                                            <w:left w:val="none" w:sz="0" w:space="0" w:color="auto"/>
                                            <w:bottom w:val="none" w:sz="0" w:space="0" w:color="auto"/>
                                            <w:right w:val="none" w:sz="0" w:space="0" w:color="auto"/>
                                          </w:divBdr>
                                          <w:divsChild>
                                            <w:div w:id="477651710">
                                              <w:marLeft w:val="0"/>
                                              <w:marRight w:val="0"/>
                                              <w:marTop w:val="0"/>
                                              <w:marBottom w:val="0"/>
                                              <w:divBdr>
                                                <w:top w:val="none" w:sz="0" w:space="0" w:color="auto"/>
                                                <w:left w:val="none" w:sz="0" w:space="0" w:color="auto"/>
                                                <w:bottom w:val="none" w:sz="0" w:space="0" w:color="auto"/>
                                                <w:right w:val="none" w:sz="0" w:space="0" w:color="auto"/>
                                              </w:divBdr>
                                              <w:divsChild>
                                                <w:div w:id="214582261">
                                                  <w:marLeft w:val="0"/>
                                                  <w:marRight w:val="0"/>
                                                  <w:marTop w:val="0"/>
                                                  <w:marBottom w:val="0"/>
                                                  <w:divBdr>
                                                    <w:top w:val="none" w:sz="0" w:space="0" w:color="auto"/>
                                                    <w:left w:val="none" w:sz="0" w:space="0" w:color="auto"/>
                                                    <w:bottom w:val="none" w:sz="0" w:space="0" w:color="auto"/>
                                                    <w:right w:val="none" w:sz="0" w:space="0" w:color="auto"/>
                                                  </w:divBdr>
                                                  <w:divsChild>
                                                    <w:div w:id="759562300">
                                                      <w:marLeft w:val="0"/>
                                                      <w:marRight w:val="0"/>
                                                      <w:marTop w:val="0"/>
                                                      <w:marBottom w:val="0"/>
                                                      <w:divBdr>
                                                        <w:top w:val="none" w:sz="0" w:space="0" w:color="auto"/>
                                                        <w:left w:val="none" w:sz="0" w:space="0" w:color="auto"/>
                                                        <w:bottom w:val="none" w:sz="0" w:space="0" w:color="auto"/>
                                                        <w:right w:val="none" w:sz="0" w:space="0" w:color="auto"/>
                                                      </w:divBdr>
                                                      <w:divsChild>
                                                        <w:div w:id="17365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877793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32">
          <w:marLeft w:val="0"/>
          <w:marRight w:val="0"/>
          <w:marTop w:val="0"/>
          <w:marBottom w:val="0"/>
          <w:divBdr>
            <w:top w:val="none" w:sz="0" w:space="0" w:color="auto"/>
            <w:left w:val="none" w:sz="0" w:space="0" w:color="auto"/>
            <w:bottom w:val="none" w:sz="0" w:space="0" w:color="auto"/>
            <w:right w:val="none" w:sz="0" w:space="0" w:color="auto"/>
          </w:divBdr>
          <w:divsChild>
            <w:div w:id="978263335">
              <w:marLeft w:val="0"/>
              <w:marRight w:val="0"/>
              <w:marTop w:val="0"/>
              <w:marBottom w:val="0"/>
              <w:divBdr>
                <w:top w:val="none" w:sz="0" w:space="0" w:color="auto"/>
                <w:left w:val="none" w:sz="0" w:space="0" w:color="auto"/>
                <w:bottom w:val="none" w:sz="0" w:space="0" w:color="auto"/>
                <w:right w:val="none" w:sz="0" w:space="0" w:color="auto"/>
              </w:divBdr>
              <w:divsChild>
                <w:div w:id="2129355828">
                  <w:marLeft w:val="0"/>
                  <w:marRight w:val="0"/>
                  <w:marTop w:val="105"/>
                  <w:marBottom w:val="0"/>
                  <w:divBdr>
                    <w:top w:val="none" w:sz="0" w:space="0" w:color="auto"/>
                    <w:left w:val="none" w:sz="0" w:space="0" w:color="auto"/>
                    <w:bottom w:val="none" w:sz="0" w:space="0" w:color="auto"/>
                    <w:right w:val="none" w:sz="0" w:space="0" w:color="auto"/>
                  </w:divBdr>
                  <w:divsChild>
                    <w:div w:id="1554075794">
                      <w:marLeft w:val="450"/>
                      <w:marRight w:val="225"/>
                      <w:marTop w:val="0"/>
                      <w:marBottom w:val="0"/>
                      <w:divBdr>
                        <w:top w:val="none" w:sz="0" w:space="0" w:color="auto"/>
                        <w:left w:val="none" w:sz="0" w:space="0" w:color="auto"/>
                        <w:bottom w:val="none" w:sz="0" w:space="0" w:color="auto"/>
                        <w:right w:val="none" w:sz="0" w:space="0" w:color="auto"/>
                      </w:divBdr>
                      <w:divsChild>
                        <w:div w:id="1988627856">
                          <w:marLeft w:val="0"/>
                          <w:marRight w:val="0"/>
                          <w:marTop w:val="0"/>
                          <w:marBottom w:val="600"/>
                          <w:divBdr>
                            <w:top w:val="single" w:sz="6" w:space="0" w:color="314664"/>
                            <w:left w:val="single" w:sz="6" w:space="0" w:color="314664"/>
                            <w:bottom w:val="single" w:sz="6" w:space="0" w:color="314664"/>
                            <w:right w:val="single" w:sz="6" w:space="0" w:color="314664"/>
                          </w:divBdr>
                          <w:divsChild>
                            <w:div w:id="2127503405">
                              <w:marLeft w:val="0"/>
                              <w:marRight w:val="0"/>
                              <w:marTop w:val="0"/>
                              <w:marBottom w:val="0"/>
                              <w:divBdr>
                                <w:top w:val="none" w:sz="0" w:space="0" w:color="auto"/>
                                <w:left w:val="none" w:sz="0" w:space="0" w:color="auto"/>
                                <w:bottom w:val="none" w:sz="0" w:space="0" w:color="auto"/>
                                <w:right w:val="none" w:sz="0" w:space="0" w:color="auto"/>
                              </w:divBdr>
                              <w:divsChild>
                                <w:div w:id="1992515314">
                                  <w:marLeft w:val="0"/>
                                  <w:marRight w:val="0"/>
                                  <w:marTop w:val="0"/>
                                  <w:marBottom w:val="0"/>
                                  <w:divBdr>
                                    <w:top w:val="none" w:sz="0" w:space="0" w:color="auto"/>
                                    <w:left w:val="none" w:sz="0" w:space="0" w:color="auto"/>
                                    <w:bottom w:val="none" w:sz="0" w:space="0" w:color="auto"/>
                                    <w:right w:val="none" w:sz="0" w:space="0" w:color="auto"/>
                                  </w:divBdr>
                                  <w:divsChild>
                                    <w:div w:id="457379964">
                                      <w:marLeft w:val="0"/>
                                      <w:marRight w:val="0"/>
                                      <w:marTop w:val="0"/>
                                      <w:marBottom w:val="0"/>
                                      <w:divBdr>
                                        <w:top w:val="none" w:sz="0" w:space="0" w:color="auto"/>
                                        <w:left w:val="none" w:sz="0" w:space="0" w:color="auto"/>
                                        <w:bottom w:val="none" w:sz="0" w:space="0" w:color="auto"/>
                                        <w:right w:val="none" w:sz="0" w:space="0" w:color="auto"/>
                                      </w:divBdr>
                                      <w:divsChild>
                                        <w:div w:id="171384261">
                                          <w:marLeft w:val="0"/>
                                          <w:marRight w:val="0"/>
                                          <w:marTop w:val="0"/>
                                          <w:marBottom w:val="0"/>
                                          <w:divBdr>
                                            <w:top w:val="none" w:sz="0" w:space="0" w:color="auto"/>
                                            <w:left w:val="none" w:sz="0" w:space="0" w:color="auto"/>
                                            <w:bottom w:val="none" w:sz="0" w:space="0" w:color="auto"/>
                                            <w:right w:val="none" w:sz="0" w:space="0" w:color="auto"/>
                                          </w:divBdr>
                                          <w:divsChild>
                                            <w:div w:id="1660186242">
                                              <w:marLeft w:val="0"/>
                                              <w:marRight w:val="0"/>
                                              <w:marTop w:val="0"/>
                                              <w:marBottom w:val="0"/>
                                              <w:divBdr>
                                                <w:top w:val="none" w:sz="0" w:space="0" w:color="auto"/>
                                                <w:left w:val="none" w:sz="0" w:space="0" w:color="auto"/>
                                                <w:bottom w:val="none" w:sz="0" w:space="0" w:color="auto"/>
                                                <w:right w:val="none" w:sz="0" w:space="0" w:color="auto"/>
                                              </w:divBdr>
                                              <w:divsChild>
                                                <w:div w:id="731389376">
                                                  <w:marLeft w:val="0"/>
                                                  <w:marRight w:val="0"/>
                                                  <w:marTop w:val="0"/>
                                                  <w:marBottom w:val="0"/>
                                                  <w:divBdr>
                                                    <w:top w:val="none" w:sz="0" w:space="0" w:color="auto"/>
                                                    <w:left w:val="none" w:sz="0" w:space="0" w:color="auto"/>
                                                    <w:bottom w:val="none" w:sz="0" w:space="0" w:color="auto"/>
                                                    <w:right w:val="none" w:sz="0" w:space="0" w:color="auto"/>
                                                  </w:divBdr>
                                                  <w:divsChild>
                                                    <w:div w:id="1539194552">
                                                      <w:marLeft w:val="0"/>
                                                      <w:marRight w:val="0"/>
                                                      <w:marTop w:val="0"/>
                                                      <w:marBottom w:val="0"/>
                                                      <w:divBdr>
                                                        <w:top w:val="none" w:sz="0" w:space="0" w:color="auto"/>
                                                        <w:left w:val="none" w:sz="0" w:space="0" w:color="auto"/>
                                                        <w:bottom w:val="none" w:sz="0" w:space="0" w:color="auto"/>
                                                        <w:right w:val="none" w:sz="0" w:space="0" w:color="auto"/>
                                                      </w:divBdr>
                                                      <w:divsChild>
                                                        <w:div w:id="2006199104">
                                                          <w:marLeft w:val="0"/>
                                                          <w:marRight w:val="0"/>
                                                          <w:marTop w:val="0"/>
                                                          <w:marBottom w:val="0"/>
                                                          <w:divBdr>
                                                            <w:top w:val="none" w:sz="0" w:space="0" w:color="auto"/>
                                                            <w:left w:val="none" w:sz="0" w:space="0" w:color="auto"/>
                                                            <w:bottom w:val="none" w:sz="0" w:space="0" w:color="auto"/>
                                                            <w:right w:val="none" w:sz="0" w:space="0" w:color="auto"/>
                                                          </w:divBdr>
                                                          <w:divsChild>
                                                            <w:div w:id="1380665502">
                                                              <w:marLeft w:val="0"/>
                                                              <w:marRight w:val="0"/>
                                                              <w:marTop w:val="0"/>
                                                              <w:marBottom w:val="0"/>
                                                              <w:divBdr>
                                                                <w:top w:val="none" w:sz="0" w:space="0" w:color="auto"/>
                                                                <w:left w:val="none" w:sz="0" w:space="0" w:color="auto"/>
                                                                <w:bottom w:val="none" w:sz="0" w:space="0" w:color="auto"/>
                                                                <w:right w:val="none" w:sz="0" w:space="0" w:color="auto"/>
                                                              </w:divBdr>
                                                              <w:divsChild>
                                                                <w:div w:id="1171290720">
                                                                  <w:marLeft w:val="0"/>
                                                                  <w:marRight w:val="0"/>
                                                                  <w:marTop w:val="83"/>
                                                                  <w:marBottom w:val="0"/>
                                                                  <w:divBdr>
                                                                    <w:top w:val="none" w:sz="0" w:space="0" w:color="auto"/>
                                                                    <w:left w:val="none" w:sz="0" w:space="0" w:color="auto"/>
                                                                    <w:bottom w:val="none" w:sz="0" w:space="0" w:color="auto"/>
                                                                    <w:right w:val="none" w:sz="0" w:space="0" w:color="auto"/>
                                                                  </w:divBdr>
                                                                  <w:divsChild>
                                                                    <w:div w:id="5406138">
                                                                      <w:marLeft w:val="0"/>
                                                                      <w:marRight w:val="0"/>
                                                                      <w:marTop w:val="0"/>
                                                                      <w:marBottom w:val="0"/>
                                                                      <w:divBdr>
                                                                        <w:top w:val="none" w:sz="0" w:space="0" w:color="auto"/>
                                                                        <w:left w:val="none" w:sz="0" w:space="0" w:color="auto"/>
                                                                        <w:bottom w:val="none" w:sz="0" w:space="0" w:color="auto"/>
                                                                        <w:right w:val="none" w:sz="0" w:space="0" w:color="auto"/>
                                                                      </w:divBdr>
                                                                      <w:divsChild>
                                                                        <w:div w:id="957224077">
                                                                          <w:marLeft w:val="0"/>
                                                                          <w:marRight w:val="0"/>
                                                                          <w:marTop w:val="83"/>
                                                                          <w:marBottom w:val="0"/>
                                                                          <w:divBdr>
                                                                            <w:top w:val="none" w:sz="0" w:space="0" w:color="auto"/>
                                                                            <w:left w:val="none" w:sz="0" w:space="0" w:color="auto"/>
                                                                            <w:bottom w:val="none" w:sz="0" w:space="0" w:color="auto"/>
                                                                            <w:right w:val="none" w:sz="0" w:space="0" w:color="auto"/>
                                                                          </w:divBdr>
                                                                        </w:div>
                                                                      </w:divsChild>
                                                                    </w:div>
                                                                    <w:div w:id="1062873216">
                                                                      <w:marLeft w:val="0"/>
                                                                      <w:marRight w:val="0"/>
                                                                      <w:marTop w:val="0"/>
                                                                      <w:marBottom w:val="0"/>
                                                                      <w:divBdr>
                                                                        <w:top w:val="none" w:sz="0" w:space="0" w:color="auto"/>
                                                                        <w:left w:val="none" w:sz="0" w:space="0" w:color="auto"/>
                                                                        <w:bottom w:val="none" w:sz="0" w:space="0" w:color="auto"/>
                                                                        <w:right w:val="none" w:sz="0" w:space="0" w:color="auto"/>
                                                                      </w:divBdr>
                                                                      <w:divsChild>
                                                                        <w:div w:id="1437217210">
                                                                          <w:marLeft w:val="0"/>
                                                                          <w:marRight w:val="0"/>
                                                                          <w:marTop w:val="83"/>
                                                                          <w:marBottom w:val="0"/>
                                                                          <w:divBdr>
                                                                            <w:top w:val="none" w:sz="0" w:space="0" w:color="auto"/>
                                                                            <w:left w:val="none" w:sz="0" w:space="0" w:color="auto"/>
                                                                            <w:bottom w:val="none" w:sz="0" w:space="0" w:color="auto"/>
                                                                            <w:right w:val="none" w:sz="0" w:space="0" w:color="auto"/>
                                                                          </w:divBdr>
                                                                        </w:div>
                                                                      </w:divsChild>
                                                                    </w:div>
                                                                    <w:div w:id="1305895545">
                                                                      <w:marLeft w:val="0"/>
                                                                      <w:marRight w:val="0"/>
                                                                      <w:marTop w:val="0"/>
                                                                      <w:marBottom w:val="0"/>
                                                                      <w:divBdr>
                                                                        <w:top w:val="none" w:sz="0" w:space="0" w:color="auto"/>
                                                                        <w:left w:val="none" w:sz="0" w:space="0" w:color="auto"/>
                                                                        <w:bottom w:val="none" w:sz="0" w:space="0" w:color="auto"/>
                                                                        <w:right w:val="none" w:sz="0" w:space="0" w:color="auto"/>
                                                                      </w:divBdr>
                                                                      <w:divsChild>
                                                                        <w:div w:id="513766360">
                                                                          <w:marLeft w:val="0"/>
                                                                          <w:marRight w:val="0"/>
                                                                          <w:marTop w:val="83"/>
                                                                          <w:marBottom w:val="0"/>
                                                                          <w:divBdr>
                                                                            <w:top w:val="none" w:sz="0" w:space="0" w:color="auto"/>
                                                                            <w:left w:val="none" w:sz="0" w:space="0" w:color="auto"/>
                                                                            <w:bottom w:val="none" w:sz="0" w:space="0" w:color="auto"/>
                                                                            <w:right w:val="none" w:sz="0" w:space="0" w:color="auto"/>
                                                                          </w:divBdr>
                                                                        </w:div>
                                                                      </w:divsChild>
                                                                    </w:div>
                                                                    <w:div w:id="1312055914">
                                                                      <w:marLeft w:val="0"/>
                                                                      <w:marRight w:val="0"/>
                                                                      <w:marTop w:val="0"/>
                                                                      <w:marBottom w:val="0"/>
                                                                      <w:divBdr>
                                                                        <w:top w:val="none" w:sz="0" w:space="0" w:color="auto"/>
                                                                        <w:left w:val="none" w:sz="0" w:space="0" w:color="auto"/>
                                                                        <w:bottom w:val="none" w:sz="0" w:space="0" w:color="auto"/>
                                                                        <w:right w:val="none" w:sz="0" w:space="0" w:color="auto"/>
                                                                      </w:divBdr>
                                                                      <w:divsChild>
                                                                        <w:div w:id="1154106728">
                                                                          <w:marLeft w:val="0"/>
                                                                          <w:marRight w:val="0"/>
                                                                          <w:marTop w:val="83"/>
                                                                          <w:marBottom w:val="0"/>
                                                                          <w:divBdr>
                                                                            <w:top w:val="none" w:sz="0" w:space="0" w:color="auto"/>
                                                                            <w:left w:val="none" w:sz="0" w:space="0" w:color="auto"/>
                                                                            <w:bottom w:val="none" w:sz="0" w:space="0" w:color="auto"/>
                                                                            <w:right w:val="none" w:sz="0" w:space="0" w:color="auto"/>
                                                                          </w:divBdr>
                                                                        </w:div>
                                                                      </w:divsChild>
                                                                    </w:div>
                                                                    <w:div w:id="1497456320">
                                                                      <w:marLeft w:val="0"/>
                                                                      <w:marRight w:val="0"/>
                                                                      <w:marTop w:val="0"/>
                                                                      <w:marBottom w:val="0"/>
                                                                      <w:divBdr>
                                                                        <w:top w:val="none" w:sz="0" w:space="0" w:color="auto"/>
                                                                        <w:left w:val="none" w:sz="0" w:space="0" w:color="auto"/>
                                                                        <w:bottom w:val="none" w:sz="0" w:space="0" w:color="auto"/>
                                                                        <w:right w:val="none" w:sz="0" w:space="0" w:color="auto"/>
                                                                      </w:divBdr>
                                                                      <w:divsChild>
                                                                        <w:div w:id="1234778101">
                                                                          <w:marLeft w:val="0"/>
                                                                          <w:marRight w:val="0"/>
                                                                          <w:marTop w:val="83"/>
                                                                          <w:marBottom w:val="0"/>
                                                                          <w:divBdr>
                                                                            <w:top w:val="none" w:sz="0" w:space="0" w:color="auto"/>
                                                                            <w:left w:val="none" w:sz="0" w:space="0" w:color="auto"/>
                                                                            <w:bottom w:val="none" w:sz="0" w:space="0" w:color="auto"/>
                                                                            <w:right w:val="none" w:sz="0" w:space="0" w:color="auto"/>
                                                                          </w:divBdr>
                                                                        </w:div>
                                                                      </w:divsChild>
                                                                    </w:div>
                                                                    <w:div w:id="1649944644">
                                                                      <w:marLeft w:val="0"/>
                                                                      <w:marRight w:val="0"/>
                                                                      <w:marTop w:val="0"/>
                                                                      <w:marBottom w:val="0"/>
                                                                      <w:divBdr>
                                                                        <w:top w:val="none" w:sz="0" w:space="0" w:color="auto"/>
                                                                        <w:left w:val="none" w:sz="0" w:space="0" w:color="auto"/>
                                                                        <w:bottom w:val="none" w:sz="0" w:space="0" w:color="auto"/>
                                                                        <w:right w:val="none" w:sz="0" w:space="0" w:color="auto"/>
                                                                      </w:divBdr>
                                                                      <w:divsChild>
                                                                        <w:div w:id="1771854670">
                                                                          <w:marLeft w:val="0"/>
                                                                          <w:marRight w:val="0"/>
                                                                          <w:marTop w:val="83"/>
                                                                          <w:marBottom w:val="0"/>
                                                                          <w:divBdr>
                                                                            <w:top w:val="none" w:sz="0" w:space="0" w:color="auto"/>
                                                                            <w:left w:val="none" w:sz="0" w:space="0" w:color="auto"/>
                                                                            <w:bottom w:val="none" w:sz="0" w:space="0" w:color="auto"/>
                                                                            <w:right w:val="none" w:sz="0" w:space="0" w:color="auto"/>
                                                                          </w:divBdr>
                                                                        </w:div>
                                                                      </w:divsChild>
                                                                    </w:div>
                                                                    <w:div w:id="1854149021">
                                                                      <w:marLeft w:val="0"/>
                                                                      <w:marRight w:val="0"/>
                                                                      <w:marTop w:val="0"/>
                                                                      <w:marBottom w:val="0"/>
                                                                      <w:divBdr>
                                                                        <w:top w:val="none" w:sz="0" w:space="0" w:color="auto"/>
                                                                        <w:left w:val="none" w:sz="0" w:space="0" w:color="auto"/>
                                                                        <w:bottom w:val="none" w:sz="0" w:space="0" w:color="auto"/>
                                                                        <w:right w:val="none" w:sz="0" w:space="0" w:color="auto"/>
                                                                      </w:divBdr>
                                                                      <w:divsChild>
                                                                        <w:div w:id="628365246">
                                                                          <w:marLeft w:val="0"/>
                                                                          <w:marRight w:val="0"/>
                                                                          <w:marTop w:val="83"/>
                                                                          <w:marBottom w:val="0"/>
                                                                          <w:divBdr>
                                                                            <w:top w:val="none" w:sz="0" w:space="0" w:color="auto"/>
                                                                            <w:left w:val="none" w:sz="0" w:space="0" w:color="auto"/>
                                                                            <w:bottom w:val="none" w:sz="0" w:space="0" w:color="auto"/>
                                                                            <w:right w:val="none" w:sz="0" w:space="0" w:color="auto"/>
                                                                          </w:divBdr>
                                                                          <w:divsChild>
                                                                            <w:div w:id="198788044">
                                                                              <w:marLeft w:val="0"/>
                                                                              <w:marRight w:val="0"/>
                                                                              <w:marTop w:val="0"/>
                                                                              <w:marBottom w:val="0"/>
                                                                              <w:divBdr>
                                                                                <w:top w:val="none" w:sz="0" w:space="0" w:color="auto"/>
                                                                                <w:left w:val="none" w:sz="0" w:space="0" w:color="auto"/>
                                                                                <w:bottom w:val="none" w:sz="0" w:space="0" w:color="auto"/>
                                                                                <w:right w:val="none" w:sz="0" w:space="0" w:color="auto"/>
                                                                              </w:divBdr>
                                                                              <w:divsChild>
                                                                                <w:div w:id="414401080">
                                                                                  <w:marLeft w:val="0"/>
                                                                                  <w:marRight w:val="0"/>
                                                                                  <w:marTop w:val="83"/>
                                                                                  <w:marBottom w:val="0"/>
                                                                                  <w:divBdr>
                                                                                    <w:top w:val="none" w:sz="0" w:space="0" w:color="auto"/>
                                                                                    <w:left w:val="none" w:sz="0" w:space="0" w:color="auto"/>
                                                                                    <w:bottom w:val="none" w:sz="0" w:space="0" w:color="auto"/>
                                                                                    <w:right w:val="none" w:sz="0" w:space="0" w:color="auto"/>
                                                                                  </w:divBdr>
                                                                                </w:div>
                                                                              </w:divsChild>
                                                                            </w:div>
                                                                            <w:div w:id="775949907">
                                                                              <w:marLeft w:val="0"/>
                                                                              <w:marRight w:val="0"/>
                                                                              <w:marTop w:val="0"/>
                                                                              <w:marBottom w:val="0"/>
                                                                              <w:divBdr>
                                                                                <w:top w:val="none" w:sz="0" w:space="0" w:color="auto"/>
                                                                                <w:left w:val="none" w:sz="0" w:space="0" w:color="auto"/>
                                                                                <w:bottom w:val="none" w:sz="0" w:space="0" w:color="auto"/>
                                                                                <w:right w:val="none" w:sz="0" w:space="0" w:color="auto"/>
                                                                              </w:divBdr>
                                                                              <w:divsChild>
                                                                                <w:div w:id="21470386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1294">
      <w:bodyDiv w:val="1"/>
      <w:marLeft w:val="0"/>
      <w:marRight w:val="0"/>
      <w:marTop w:val="0"/>
      <w:marBottom w:val="0"/>
      <w:divBdr>
        <w:top w:val="none" w:sz="0" w:space="0" w:color="auto"/>
        <w:left w:val="none" w:sz="0" w:space="0" w:color="auto"/>
        <w:bottom w:val="none" w:sz="0" w:space="0" w:color="auto"/>
        <w:right w:val="none" w:sz="0" w:space="0" w:color="auto"/>
      </w:divBdr>
      <w:divsChild>
        <w:div w:id="1314286742">
          <w:marLeft w:val="0"/>
          <w:marRight w:val="0"/>
          <w:marTop w:val="0"/>
          <w:marBottom w:val="0"/>
          <w:divBdr>
            <w:top w:val="none" w:sz="0" w:space="0" w:color="auto"/>
            <w:left w:val="none" w:sz="0" w:space="0" w:color="auto"/>
            <w:bottom w:val="none" w:sz="0" w:space="0" w:color="auto"/>
            <w:right w:val="none" w:sz="0" w:space="0" w:color="auto"/>
          </w:divBdr>
          <w:divsChild>
            <w:div w:id="1710951784">
              <w:marLeft w:val="0"/>
              <w:marRight w:val="0"/>
              <w:marTop w:val="0"/>
              <w:marBottom w:val="0"/>
              <w:divBdr>
                <w:top w:val="none" w:sz="0" w:space="0" w:color="auto"/>
                <w:left w:val="none" w:sz="0" w:space="0" w:color="auto"/>
                <w:bottom w:val="none" w:sz="0" w:space="0" w:color="auto"/>
                <w:right w:val="none" w:sz="0" w:space="0" w:color="auto"/>
              </w:divBdr>
              <w:divsChild>
                <w:div w:id="773743349">
                  <w:marLeft w:val="0"/>
                  <w:marRight w:val="0"/>
                  <w:marTop w:val="105"/>
                  <w:marBottom w:val="0"/>
                  <w:divBdr>
                    <w:top w:val="none" w:sz="0" w:space="0" w:color="auto"/>
                    <w:left w:val="none" w:sz="0" w:space="0" w:color="auto"/>
                    <w:bottom w:val="none" w:sz="0" w:space="0" w:color="auto"/>
                    <w:right w:val="none" w:sz="0" w:space="0" w:color="auto"/>
                  </w:divBdr>
                  <w:divsChild>
                    <w:div w:id="738862644">
                      <w:marLeft w:val="450"/>
                      <w:marRight w:val="225"/>
                      <w:marTop w:val="0"/>
                      <w:marBottom w:val="0"/>
                      <w:divBdr>
                        <w:top w:val="none" w:sz="0" w:space="0" w:color="auto"/>
                        <w:left w:val="none" w:sz="0" w:space="0" w:color="auto"/>
                        <w:bottom w:val="none" w:sz="0" w:space="0" w:color="auto"/>
                        <w:right w:val="none" w:sz="0" w:space="0" w:color="auto"/>
                      </w:divBdr>
                      <w:divsChild>
                        <w:div w:id="791947638">
                          <w:marLeft w:val="0"/>
                          <w:marRight w:val="0"/>
                          <w:marTop w:val="0"/>
                          <w:marBottom w:val="600"/>
                          <w:divBdr>
                            <w:top w:val="single" w:sz="6" w:space="0" w:color="314664"/>
                            <w:left w:val="single" w:sz="6" w:space="0" w:color="314664"/>
                            <w:bottom w:val="single" w:sz="6" w:space="0" w:color="314664"/>
                            <w:right w:val="single" w:sz="6" w:space="0" w:color="314664"/>
                          </w:divBdr>
                          <w:divsChild>
                            <w:div w:id="1746609179">
                              <w:marLeft w:val="0"/>
                              <w:marRight w:val="0"/>
                              <w:marTop w:val="0"/>
                              <w:marBottom w:val="0"/>
                              <w:divBdr>
                                <w:top w:val="none" w:sz="0" w:space="0" w:color="auto"/>
                                <w:left w:val="none" w:sz="0" w:space="0" w:color="auto"/>
                                <w:bottom w:val="none" w:sz="0" w:space="0" w:color="auto"/>
                                <w:right w:val="none" w:sz="0" w:space="0" w:color="auto"/>
                              </w:divBdr>
                              <w:divsChild>
                                <w:div w:id="1372193101">
                                  <w:marLeft w:val="0"/>
                                  <w:marRight w:val="0"/>
                                  <w:marTop w:val="0"/>
                                  <w:marBottom w:val="0"/>
                                  <w:divBdr>
                                    <w:top w:val="none" w:sz="0" w:space="0" w:color="auto"/>
                                    <w:left w:val="none" w:sz="0" w:space="0" w:color="auto"/>
                                    <w:bottom w:val="none" w:sz="0" w:space="0" w:color="auto"/>
                                    <w:right w:val="none" w:sz="0" w:space="0" w:color="auto"/>
                                  </w:divBdr>
                                  <w:divsChild>
                                    <w:div w:id="1783261891">
                                      <w:marLeft w:val="0"/>
                                      <w:marRight w:val="0"/>
                                      <w:marTop w:val="0"/>
                                      <w:marBottom w:val="0"/>
                                      <w:divBdr>
                                        <w:top w:val="none" w:sz="0" w:space="0" w:color="auto"/>
                                        <w:left w:val="none" w:sz="0" w:space="0" w:color="auto"/>
                                        <w:bottom w:val="none" w:sz="0" w:space="0" w:color="auto"/>
                                        <w:right w:val="none" w:sz="0" w:space="0" w:color="auto"/>
                                      </w:divBdr>
                                      <w:divsChild>
                                        <w:div w:id="1177159803">
                                          <w:marLeft w:val="0"/>
                                          <w:marRight w:val="0"/>
                                          <w:marTop w:val="0"/>
                                          <w:marBottom w:val="0"/>
                                          <w:divBdr>
                                            <w:top w:val="none" w:sz="0" w:space="0" w:color="auto"/>
                                            <w:left w:val="none" w:sz="0" w:space="0" w:color="auto"/>
                                            <w:bottom w:val="none" w:sz="0" w:space="0" w:color="auto"/>
                                            <w:right w:val="none" w:sz="0" w:space="0" w:color="auto"/>
                                          </w:divBdr>
                                          <w:divsChild>
                                            <w:div w:id="1563953334">
                                              <w:marLeft w:val="0"/>
                                              <w:marRight w:val="0"/>
                                              <w:marTop w:val="0"/>
                                              <w:marBottom w:val="0"/>
                                              <w:divBdr>
                                                <w:top w:val="none" w:sz="0" w:space="0" w:color="auto"/>
                                                <w:left w:val="none" w:sz="0" w:space="0" w:color="auto"/>
                                                <w:bottom w:val="none" w:sz="0" w:space="0" w:color="auto"/>
                                                <w:right w:val="none" w:sz="0" w:space="0" w:color="auto"/>
                                              </w:divBdr>
                                              <w:divsChild>
                                                <w:div w:id="1158300239">
                                                  <w:marLeft w:val="0"/>
                                                  <w:marRight w:val="0"/>
                                                  <w:marTop w:val="0"/>
                                                  <w:marBottom w:val="0"/>
                                                  <w:divBdr>
                                                    <w:top w:val="none" w:sz="0" w:space="0" w:color="auto"/>
                                                    <w:left w:val="none" w:sz="0" w:space="0" w:color="auto"/>
                                                    <w:bottom w:val="none" w:sz="0" w:space="0" w:color="auto"/>
                                                    <w:right w:val="none" w:sz="0" w:space="0" w:color="auto"/>
                                                  </w:divBdr>
                                                  <w:divsChild>
                                                    <w:div w:id="1674842292">
                                                      <w:marLeft w:val="0"/>
                                                      <w:marRight w:val="0"/>
                                                      <w:marTop w:val="0"/>
                                                      <w:marBottom w:val="0"/>
                                                      <w:divBdr>
                                                        <w:top w:val="none" w:sz="0" w:space="0" w:color="auto"/>
                                                        <w:left w:val="none" w:sz="0" w:space="0" w:color="auto"/>
                                                        <w:bottom w:val="none" w:sz="0" w:space="0" w:color="auto"/>
                                                        <w:right w:val="none" w:sz="0" w:space="0" w:color="auto"/>
                                                      </w:divBdr>
                                                      <w:divsChild>
                                                        <w:div w:id="431165901">
                                                          <w:marLeft w:val="0"/>
                                                          <w:marRight w:val="0"/>
                                                          <w:marTop w:val="0"/>
                                                          <w:marBottom w:val="0"/>
                                                          <w:divBdr>
                                                            <w:top w:val="none" w:sz="0" w:space="0" w:color="auto"/>
                                                            <w:left w:val="none" w:sz="0" w:space="0" w:color="auto"/>
                                                            <w:bottom w:val="none" w:sz="0" w:space="0" w:color="auto"/>
                                                            <w:right w:val="none" w:sz="0" w:space="0" w:color="auto"/>
                                                          </w:divBdr>
                                                          <w:divsChild>
                                                            <w:div w:id="2085951857">
                                                              <w:marLeft w:val="0"/>
                                                              <w:marRight w:val="0"/>
                                                              <w:marTop w:val="0"/>
                                                              <w:marBottom w:val="0"/>
                                                              <w:divBdr>
                                                                <w:top w:val="none" w:sz="0" w:space="0" w:color="auto"/>
                                                                <w:left w:val="none" w:sz="0" w:space="0" w:color="auto"/>
                                                                <w:bottom w:val="none" w:sz="0" w:space="0" w:color="auto"/>
                                                                <w:right w:val="none" w:sz="0" w:space="0" w:color="auto"/>
                                                              </w:divBdr>
                                                              <w:divsChild>
                                                                <w:div w:id="23409637">
                                                                  <w:marLeft w:val="0"/>
                                                                  <w:marRight w:val="0"/>
                                                                  <w:marTop w:val="83"/>
                                                                  <w:marBottom w:val="0"/>
                                                                  <w:divBdr>
                                                                    <w:top w:val="none" w:sz="0" w:space="0" w:color="auto"/>
                                                                    <w:left w:val="none" w:sz="0" w:space="0" w:color="auto"/>
                                                                    <w:bottom w:val="none" w:sz="0" w:space="0" w:color="auto"/>
                                                                    <w:right w:val="none" w:sz="0" w:space="0" w:color="auto"/>
                                                                  </w:divBdr>
                                                                  <w:divsChild>
                                                                    <w:div w:id="1305892356">
                                                                      <w:marLeft w:val="0"/>
                                                                      <w:marRight w:val="0"/>
                                                                      <w:marTop w:val="0"/>
                                                                      <w:marBottom w:val="0"/>
                                                                      <w:divBdr>
                                                                        <w:top w:val="none" w:sz="0" w:space="0" w:color="auto"/>
                                                                        <w:left w:val="none" w:sz="0" w:space="0" w:color="auto"/>
                                                                        <w:bottom w:val="none" w:sz="0" w:space="0" w:color="auto"/>
                                                                        <w:right w:val="none" w:sz="0" w:space="0" w:color="auto"/>
                                                                      </w:divBdr>
                                                                      <w:divsChild>
                                                                        <w:div w:id="130334115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884484">
      <w:bodyDiv w:val="1"/>
      <w:marLeft w:val="0"/>
      <w:marRight w:val="0"/>
      <w:marTop w:val="0"/>
      <w:marBottom w:val="0"/>
      <w:divBdr>
        <w:top w:val="none" w:sz="0" w:space="0" w:color="auto"/>
        <w:left w:val="none" w:sz="0" w:space="0" w:color="auto"/>
        <w:bottom w:val="none" w:sz="0" w:space="0" w:color="auto"/>
        <w:right w:val="none" w:sz="0" w:space="0" w:color="auto"/>
      </w:divBdr>
    </w:div>
    <w:div w:id="1379403624">
      <w:bodyDiv w:val="1"/>
      <w:marLeft w:val="0"/>
      <w:marRight w:val="750"/>
      <w:marTop w:val="0"/>
      <w:marBottom w:val="0"/>
      <w:divBdr>
        <w:top w:val="none" w:sz="0" w:space="0" w:color="auto"/>
        <w:left w:val="none" w:sz="0" w:space="0" w:color="auto"/>
        <w:bottom w:val="none" w:sz="0" w:space="0" w:color="auto"/>
        <w:right w:val="none" w:sz="0" w:space="0" w:color="auto"/>
      </w:divBdr>
      <w:divsChild>
        <w:div w:id="776485397">
          <w:marLeft w:val="0"/>
          <w:marRight w:val="0"/>
          <w:marTop w:val="0"/>
          <w:marBottom w:val="0"/>
          <w:divBdr>
            <w:top w:val="none" w:sz="0" w:space="0" w:color="auto"/>
            <w:left w:val="none" w:sz="0" w:space="0" w:color="auto"/>
            <w:bottom w:val="none" w:sz="0" w:space="0" w:color="auto"/>
            <w:right w:val="none" w:sz="0" w:space="0" w:color="auto"/>
          </w:divBdr>
          <w:divsChild>
            <w:div w:id="1299527795">
              <w:marLeft w:val="0"/>
              <w:marRight w:val="0"/>
              <w:marTop w:val="0"/>
              <w:marBottom w:val="0"/>
              <w:divBdr>
                <w:top w:val="none" w:sz="0" w:space="0" w:color="auto"/>
                <w:left w:val="none" w:sz="0" w:space="0" w:color="auto"/>
                <w:bottom w:val="none" w:sz="0" w:space="0" w:color="auto"/>
                <w:right w:val="none" w:sz="0" w:space="0" w:color="auto"/>
              </w:divBdr>
              <w:divsChild>
                <w:div w:id="463734416">
                  <w:marLeft w:val="0"/>
                  <w:marRight w:val="0"/>
                  <w:marTop w:val="0"/>
                  <w:marBottom w:val="0"/>
                  <w:divBdr>
                    <w:top w:val="none" w:sz="0" w:space="0" w:color="auto"/>
                    <w:left w:val="none" w:sz="0" w:space="0" w:color="auto"/>
                    <w:bottom w:val="none" w:sz="0" w:space="0" w:color="auto"/>
                    <w:right w:val="none" w:sz="0" w:space="0" w:color="auto"/>
                  </w:divBdr>
                  <w:divsChild>
                    <w:div w:id="632949084">
                      <w:marLeft w:val="-225"/>
                      <w:marRight w:val="-225"/>
                      <w:marTop w:val="0"/>
                      <w:marBottom w:val="0"/>
                      <w:divBdr>
                        <w:top w:val="none" w:sz="0" w:space="0" w:color="auto"/>
                        <w:left w:val="none" w:sz="0" w:space="0" w:color="auto"/>
                        <w:bottom w:val="none" w:sz="0" w:space="0" w:color="auto"/>
                        <w:right w:val="none" w:sz="0" w:space="0" w:color="auto"/>
                      </w:divBdr>
                      <w:divsChild>
                        <w:div w:id="1492216527">
                          <w:marLeft w:val="0"/>
                          <w:marRight w:val="0"/>
                          <w:marTop w:val="0"/>
                          <w:marBottom w:val="0"/>
                          <w:divBdr>
                            <w:top w:val="none" w:sz="0" w:space="0" w:color="auto"/>
                            <w:left w:val="none" w:sz="0" w:space="0" w:color="auto"/>
                            <w:bottom w:val="none" w:sz="0" w:space="0" w:color="auto"/>
                            <w:right w:val="none" w:sz="0" w:space="0" w:color="auto"/>
                          </w:divBdr>
                          <w:divsChild>
                            <w:div w:id="362096141">
                              <w:marLeft w:val="0"/>
                              <w:marRight w:val="0"/>
                              <w:marTop w:val="0"/>
                              <w:marBottom w:val="0"/>
                              <w:divBdr>
                                <w:top w:val="none" w:sz="0" w:space="0" w:color="auto"/>
                                <w:left w:val="none" w:sz="0" w:space="0" w:color="auto"/>
                                <w:bottom w:val="none" w:sz="0" w:space="0" w:color="auto"/>
                                <w:right w:val="none" w:sz="0" w:space="0" w:color="auto"/>
                              </w:divBdr>
                              <w:divsChild>
                                <w:div w:id="1884709265">
                                  <w:marLeft w:val="0"/>
                                  <w:marRight w:val="0"/>
                                  <w:marTop w:val="0"/>
                                  <w:marBottom w:val="0"/>
                                  <w:divBdr>
                                    <w:top w:val="none" w:sz="0" w:space="0" w:color="auto"/>
                                    <w:left w:val="none" w:sz="0" w:space="0" w:color="auto"/>
                                    <w:bottom w:val="none" w:sz="0" w:space="0" w:color="auto"/>
                                    <w:right w:val="none" w:sz="0" w:space="0" w:color="auto"/>
                                  </w:divBdr>
                                  <w:divsChild>
                                    <w:div w:id="366567794">
                                      <w:marLeft w:val="0"/>
                                      <w:marRight w:val="0"/>
                                      <w:marTop w:val="0"/>
                                      <w:marBottom w:val="0"/>
                                      <w:divBdr>
                                        <w:top w:val="none" w:sz="0" w:space="0" w:color="auto"/>
                                        <w:left w:val="none" w:sz="0" w:space="0" w:color="auto"/>
                                        <w:bottom w:val="none" w:sz="0" w:space="0" w:color="auto"/>
                                        <w:right w:val="none" w:sz="0" w:space="0" w:color="auto"/>
                                      </w:divBdr>
                                      <w:divsChild>
                                        <w:div w:id="9914363">
                                          <w:marLeft w:val="0"/>
                                          <w:marRight w:val="0"/>
                                          <w:marTop w:val="0"/>
                                          <w:marBottom w:val="0"/>
                                          <w:divBdr>
                                            <w:top w:val="none" w:sz="0" w:space="0" w:color="auto"/>
                                            <w:left w:val="none" w:sz="0" w:space="0" w:color="auto"/>
                                            <w:bottom w:val="none" w:sz="0" w:space="0" w:color="auto"/>
                                            <w:right w:val="none" w:sz="0" w:space="0" w:color="auto"/>
                                          </w:divBdr>
                                          <w:divsChild>
                                            <w:div w:id="869952426">
                                              <w:marLeft w:val="0"/>
                                              <w:marRight w:val="0"/>
                                              <w:marTop w:val="0"/>
                                              <w:marBottom w:val="0"/>
                                              <w:divBdr>
                                                <w:top w:val="none" w:sz="0" w:space="0" w:color="auto"/>
                                                <w:left w:val="none" w:sz="0" w:space="0" w:color="auto"/>
                                                <w:bottom w:val="none" w:sz="0" w:space="0" w:color="auto"/>
                                                <w:right w:val="none" w:sz="0" w:space="0" w:color="auto"/>
                                              </w:divBdr>
                                            </w:div>
                                            <w:div w:id="213000474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8629778">
                                                  <w:blockQuote w:val="1"/>
                                                  <w:marLeft w:val="0"/>
                                                  <w:marRight w:val="0"/>
                                                  <w:marTop w:val="0"/>
                                                  <w:marBottom w:val="300"/>
                                                  <w:divBdr>
                                                    <w:top w:val="none" w:sz="0" w:space="0" w:color="auto"/>
                                                    <w:left w:val="single" w:sz="36" w:space="15" w:color="EEEEEE"/>
                                                    <w:bottom w:val="none" w:sz="0" w:space="0" w:color="auto"/>
                                                    <w:right w:val="none" w:sz="0" w:space="0" w:color="auto"/>
                                                  </w:divBdr>
                                                </w:div>
                                                <w:div w:id="70826619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03720448">
                                                      <w:marLeft w:val="0"/>
                                                      <w:marRight w:val="0"/>
                                                      <w:marTop w:val="0"/>
                                                      <w:marBottom w:val="0"/>
                                                      <w:divBdr>
                                                        <w:top w:val="none" w:sz="0" w:space="0" w:color="auto"/>
                                                        <w:left w:val="none" w:sz="0" w:space="0" w:color="auto"/>
                                                        <w:bottom w:val="none" w:sz="0" w:space="0" w:color="auto"/>
                                                        <w:right w:val="none" w:sz="0" w:space="0" w:color="auto"/>
                                                      </w:divBdr>
                                                      <w:divsChild>
                                                        <w:div w:id="15553147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38147601">
                                                      <w:marLeft w:val="0"/>
                                                      <w:marRight w:val="0"/>
                                                      <w:marTop w:val="0"/>
                                                      <w:marBottom w:val="0"/>
                                                      <w:divBdr>
                                                        <w:top w:val="none" w:sz="0" w:space="0" w:color="auto"/>
                                                        <w:left w:val="none" w:sz="0" w:space="0" w:color="auto"/>
                                                        <w:bottom w:val="none" w:sz="0" w:space="0" w:color="auto"/>
                                                        <w:right w:val="none" w:sz="0" w:space="0" w:color="auto"/>
                                                      </w:divBdr>
                                                      <w:divsChild>
                                                        <w:div w:id="191608912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503625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302284">
      <w:bodyDiv w:val="1"/>
      <w:marLeft w:val="0"/>
      <w:marRight w:val="0"/>
      <w:marTop w:val="0"/>
      <w:marBottom w:val="0"/>
      <w:divBdr>
        <w:top w:val="none" w:sz="0" w:space="0" w:color="auto"/>
        <w:left w:val="none" w:sz="0" w:space="0" w:color="auto"/>
        <w:bottom w:val="none" w:sz="0" w:space="0" w:color="auto"/>
        <w:right w:val="none" w:sz="0" w:space="0" w:color="auto"/>
      </w:divBdr>
      <w:divsChild>
        <w:div w:id="1544752254">
          <w:marLeft w:val="0"/>
          <w:marRight w:val="0"/>
          <w:marTop w:val="0"/>
          <w:marBottom w:val="0"/>
          <w:divBdr>
            <w:top w:val="none" w:sz="0" w:space="0" w:color="auto"/>
            <w:left w:val="none" w:sz="0" w:space="0" w:color="auto"/>
            <w:bottom w:val="none" w:sz="0" w:space="0" w:color="auto"/>
            <w:right w:val="none" w:sz="0" w:space="0" w:color="auto"/>
          </w:divBdr>
          <w:divsChild>
            <w:div w:id="941837266">
              <w:marLeft w:val="0"/>
              <w:marRight w:val="0"/>
              <w:marTop w:val="0"/>
              <w:marBottom w:val="0"/>
              <w:divBdr>
                <w:top w:val="none" w:sz="0" w:space="0" w:color="auto"/>
                <w:left w:val="none" w:sz="0" w:space="0" w:color="auto"/>
                <w:bottom w:val="none" w:sz="0" w:space="0" w:color="auto"/>
                <w:right w:val="none" w:sz="0" w:space="0" w:color="auto"/>
              </w:divBdr>
              <w:divsChild>
                <w:div w:id="590238217">
                  <w:marLeft w:val="0"/>
                  <w:marRight w:val="0"/>
                  <w:marTop w:val="105"/>
                  <w:marBottom w:val="0"/>
                  <w:divBdr>
                    <w:top w:val="none" w:sz="0" w:space="0" w:color="auto"/>
                    <w:left w:val="none" w:sz="0" w:space="0" w:color="auto"/>
                    <w:bottom w:val="none" w:sz="0" w:space="0" w:color="auto"/>
                    <w:right w:val="none" w:sz="0" w:space="0" w:color="auto"/>
                  </w:divBdr>
                  <w:divsChild>
                    <w:div w:id="794567303">
                      <w:marLeft w:val="450"/>
                      <w:marRight w:val="225"/>
                      <w:marTop w:val="0"/>
                      <w:marBottom w:val="0"/>
                      <w:divBdr>
                        <w:top w:val="none" w:sz="0" w:space="0" w:color="auto"/>
                        <w:left w:val="none" w:sz="0" w:space="0" w:color="auto"/>
                        <w:bottom w:val="none" w:sz="0" w:space="0" w:color="auto"/>
                        <w:right w:val="none" w:sz="0" w:space="0" w:color="auto"/>
                      </w:divBdr>
                      <w:divsChild>
                        <w:div w:id="486282366">
                          <w:marLeft w:val="0"/>
                          <w:marRight w:val="0"/>
                          <w:marTop w:val="0"/>
                          <w:marBottom w:val="600"/>
                          <w:divBdr>
                            <w:top w:val="single" w:sz="6" w:space="0" w:color="314664"/>
                            <w:left w:val="single" w:sz="6" w:space="0" w:color="314664"/>
                            <w:bottom w:val="single" w:sz="6" w:space="0" w:color="314664"/>
                            <w:right w:val="single" w:sz="6" w:space="0" w:color="314664"/>
                          </w:divBdr>
                          <w:divsChild>
                            <w:div w:id="1197932925">
                              <w:marLeft w:val="0"/>
                              <w:marRight w:val="0"/>
                              <w:marTop w:val="0"/>
                              <w:marBottom w:val="0"/>
                              <w:divBdr>
                                <w:top w:val="none" w:sz="0" w:space="0" w:color="auto"/>
                                <w:left w:val="none" w:sz="0" w:space="0" w:color="auto"/>
                                <w:bottom w:val="none" w:sz="0" w:space="0" w:color="auto"/>
                                <w:right w:val="none" w:sz="0" w:space="0" w:color="auto"/>
                              </w:divBdr>
                              <w:divsChild>
                                <w:div w:id="1648240217">
                                  <w:marLeft w:val="0"/>
                                  <w:marRight w:val="0"/>
                                  <w:marTop w:val="0"/>
                                  <w:marBottom w:val="0"/>
                                  <w:divBdr>
                                    <w:top w:val="none" w:sz="0" w:space="0" w:color="auto"/>
                                    <w:left w:val="none" w:sz="0" w:space="0" w:color="auto"/>
                                    <w:bottom w:val="none" w:sz="0" w:space="0" w:color="auto"/>
                                    <w:right w:val="none" w:sz="0" w:space="0" w:color="auto"/>
                                  </w:divBdr>
                                  <w:divsChild>
                                    <w:div w:id="217405225">
                                      <w:marLeft w:val="0"/>
                                      <w:marRight w:val="0"/>
                                      <w:marTop w:val="0"/>
                                      <w:marBottom w:val="0"/>
                                      <w:divBdr>
                                        <w:top w:val="none" w:sz="0" w:space="0" w:color="auto"/>
                                        <w:left w:val="none" w:sz="0" w:space="0" w:color="auto"/>
                                        <w:bottom w:val="none" w:sz="0" w:space="0" w:color="auto"/>
                                        <w:right w:val="none" w:sz="0" w:space="0" w:color="auto"/>
                                      </w:divBdr>
                                      <w:divsChild>
                                        <w:div w:id="1917476304">
                                          <w:marLeft w:val="0"/>
                                          <w:marRight w:val="0"/>
                                          <w:marTop w:val="0"/>
                                          <w:marBottom w:val="0"/>
                                          <w:divBdr>
                                            <w:top w:val="none" w:sz="0" w:space="0" w:color="auto"/>
                                            <w:left w:val="none" w:sz="0" w:space="0" w:color="auto"/>
                                            <w:bottom w:val="none" w:sz="0" w:space="0" w:color="auto"/>
                                            <w:right w:val="none" w:sz="0" w:space="0" w:color="auto"/>
                                          </w:divBdr>
                                          <w:divsChild>
                                            <w:div w:id="1171989709">
                                              <w:marLeft w:val="0"/>
                                              <w:marRight w:val="0"/>
                                              <w:marTop w:val="0"/>
                                              <w:marBottom w:val="0"/>
                                              <w:divBdr>
                                                <w:top w:val="none" w:sz="0" w:space="0" w:color="auto"/>
                                                <w:left w:val="none" w:sz="0" w:space="0" w:color="auto"/>
                                                <w:bottom w:val="none" w:sz="0" w:space="0" w:color="auto"/>
                                                <w:right w:val="none" w:sz="0" w:space="0" w:color="auto"/>
                                              </w:divBdr>
                                              <w:divsChild>
                                                <w:div w:id="1235511762">
                                                  <w:marLeft w:val="0"/>
                                                  <w:marRight w:val="0"/>
                                                  <w:marTop w:val="0"/>
                                                  <w:marBottom w:val="0"/>
                                                  <w:divBdr>
                                                    <w:top w:val="none" w:sz="0" w:space="0" w:color="auto"/>
                                                    <w:left w:val="none" w:sz="0" w:space="0" w:color="auto"/>
                                                    <w:bottom w:val="none" w:sz="0" w:space="0" w:color="auto"/>
                                                    <w:right w:val="none" w:sz="0" w:space="0" w:color="auto"/>
                                                  </w:divBdr>
                                                  <w:divsChild>
                                                    <w:div w:id="1230993188">
                                                      <w:marLeft w:val="0"/>
                                                      <w:marRight w:val="0"/>
                                                      <w:marTop w:val="0"/>
                                                      <w:marBottom w:val="0"/>
                                                      <w:divBdr>
                                                        <w:top w:val="none" w:sz="0" w:space="0" w:color="auto"/>
                                                        <w:left w:val="none" w:sz="0" w:space="0" w:color="auto"/>
                                                        <w:bottom w:val="none" w:sz="0" w:space="0" w:color="auto"/>
                                                        <w:right w:val="none" w:sz="0" w:space="0" w:color="auto"/>
                                                      </w:divBdr>
                                                      <w:divsChild>
                                                        <w:div w:id="1874808916">
                                                          <w:marLeft w:val="0"/>
                                                          <w:marRight w:val="0"/>
                                                          <w:marTop w:val="0"/>
                                                          <w:marBottom w:val="0"/>
                                                          <w:divBdr>
                                                            <w:top w:val="none" w:sz="0" w:space="0" w:color="auto"/>
                                                            <w:left w:val="none" w:sz="0" w:space="0" w:color="auto"/>
                                                            <w:bottom w:val="none" w:sz="0" w:space="0" w:color="auto"/>
                                                            <w:right w:val="none" w:sz="0" w:space="0" w:color="auto"/>
                                                          </w:divBdr>
                                                          <w:divsChild>
                                                            <w:div w:id="901141446">
                                                              <w:marLeft w:val="0"/>
                                                              <w:marRight w:val="0"/>
                                                              <w:marTop w:val="0"/>
                                                              <w:marBottom w:val="0"/>
                                                              <w:divBdr>
                                                                <w:top w:val="none" w:sz="0" w:space="0" w:color="auto"/>
                                                                <w:left w:val="none" w:sz="0" w:space="0" w:color="auto"/>
                                                                <w:bottom w:val="none" w:sz="0" w:space="0" w:color="auto"/>
                                                                <w:right w:val="none" w:sz="0" w:space="0" w:color="auto"/>
                                                              </w:divBdr>
                                                              <w:divsChild>
                                                                <w:div w:id="2076464642">
                                                                  <w:marLeft w:val="0"/>
                                                                  <w:marRight w:val="0"/>
                                                                  <w:marTop w:val="83"/>
                                                                  <w:marBottom w:val="0"/>
                                                                  <w:divBdr>
                                                                    <w:top w:val="none" w:sz="0" w:space="0" w:color="auto"/>
                                                                    <w:left w:val="none" w:sz="0" w:space="0" w:color="auto"/>
                                                                    <w:bottom w:val="none" w:sz="0" w:space="0" w:color="auto"/>
                                                                    <w:right w:val="none" w:sz="0" w:space="0" w:color="auto"/>
                                                                  </w:divBdr>
                                                                  <w:divsChild>
                                                                    <w:div w:id="412702706">
                                                                      <w:marLeft w:val="0"/>
                                                                      <w:marRight w:val="0"/>
                                                                      <w:marTop w:val="0"/>
                                                                      <w:marBottom w:val="0"/>
                                                                      <w:divBdr>
                                                                        <w:top w:val="none" w:sz="0" w:space="0" w:color="auto"/>
                                                                        <w:left w:val="none" w:sz="0" w:space="0" w:color="auto"/>
                                                                        <w:bottom w:val="none" w:sz="0" w:space="0" w:color="auto"/>
                                                                        <w:right w:val="none" w:sz="0" w:space="0" w:color="auto"/>
                                                                      </w:divBdr>
                                                                      <w:divsChild>
                                                                        <w:div w:id="47507197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504473">
      <w:bodyDiv w:val="1"/>
      <w:marLeft w:val="0"/>
      <w:marRight w:val="0"/>
      <w:marTop w:val="0"/>
      <w:marBottom w:val="0"/>
      <w:divBdr>
        <w:top w:val="none" w:sz="0" w:space="0" w:color="auto"/>
        <w:left w:val="none" w:sz="0" w:space="0" w:color="auto"/>
        <w:bottom w:val="none" w:sz="0" w:space="0" w:color="auto"/>
        <w:right w:val="none" w:sz="0" w:space="0" w:color="auto"/>
      </w:divBdr>
      <w:divsChild>
        <w:div w:id="641349948">
          <w:marLeft w:val="0"/>
          <w:marRight w:val="0"/>
          <w:marTop w:val="0"/>
          <w:marBottom w:val="0"/>
          <w:divBdr>
            <w:top w:val="none" w:sz="0" w:space="0" w:color="auto"/>
            <w:left w:val="none" w:sz="0" w:space="0" w:color="auto"/>
            <w:bottom w:val="none" w:sz="0" w:space="0" w:color="auto"/>
            <w:right w:val="none" w:sz="0" w:space="0" w:color="auto"/>
          </w:divBdr>
          <w:divsChild>
            <w:div w:id="1265112013">
              <w:marLeft w:val="0"/>
              <w:marRight w:val="0"/>
              <w:marTop w:val="0"/>
              <w:marBottom w:val="0"/>
              <w:divBdr>
                <w:top w:val="none" w:sz="0" w:space="0" w:color="auto"/>
                <w:left w:val="none" w:sz="0" w:space="0" w:color="auto"/>
                <w:bottom w:val="none" w:sz="0" w:space="0" w:color="auto"/>
                <w:right w:val="none" w:sz="0" w:space="0" w:color="auto"/>
              </w:divBdr>
              <w:divsChild>
                <w:div w:id="1657538893">
                  <w:marLeft w:val="0"/>
                  <w:marRight w:val="0"/>
                  <w:marTop w:val="105"/>
                  <w:marBottom w:val="0"/>
                  <w:divBdr>
                    <w:top w:val="none" w:sz="0" w:space="0" w:color="auto"/>
                    <w:left w:val="none" w:sz="0" w:space="0" w:color="auto"/>
                    <w:bottom w:val="none" w:sz="0" w:space="0" w:color="auto"/>
                    <w:right w:val="none" w:sz="0" w:space="0" w:color="auto"/>
                  </w:divBdr>
                  <w:divsChild>
                    <w:div w:id="894005595">
                      <w:marLeft w:val="450"/>
                      <w:marRight w:val="225"/>
                      <w:marTop w:val="0"/>
                      <w:marBottom w:val="0"/>
                      <w:divBdr>
                        <w:top w:val="none" w:sz="0" w:space="0" w:color="auto"/>
                        <w:left w:val="none" w:sz="0" w:space="0" w:color="auto"/>
                        <w:bottom w:val="none" w:sz="0" w:space="0" w:color="auto"/>
                        <w:right w:val="none" w:sz="0" w:space="0" w:color="auto"/>
                      </w:divBdr>
                      <w:divsChild>
                        <w:div w:id="1258053967">
                          <w:marLeft w:val="0"/>
                          <w:marRight w:val="0"/>
                          <w:marTop w:val="0"/>
                          <w:marBottom w:val="600"/>
                          <w:divBdr>
                            <w:top w:val="single" w:sz="6" w:space="0" w:color="314664"/>
                            <w:left w:val="single" w:sz="6" w:space="0" w:color="314664"/>
                            <w:bottom w:val="single" w:sz="6" w:space="0" w:color="314664"/>
                            <w:right w:val="single" w:sz="6" w:space="0" w:color="314664"/>
                          </w:divBdr>
                          <w:divsChild>
                            <w:div w:id="1689915522">
                              <w:marLeft w:val="0"/>
                              <w:marRight w:val="0"/>
                              <w:marTop w:val="0"/>
                              <w:marBottom w:val="0"/>
                              <w:divBdr>
                                <w:top w:val="none" w:sz="0" w:space="0" w:color="auto"/>
                                <w:left w:val="none" w:sz="0" w:space="0" w:color="auto"/>
                                <w:bottom w:val="none" w:sz="0" w:space="0" w:color="auto"/>
                                <w:right w:val="none" w:sz="0" w:space="0" w:color="auto"/>
                              </w:divBdr>
                              <w:divsChild>
                                <w:div w:id="1839271683">
                                  <w:marLeft w:val="0"/>
                                  <w:marRight w:val="0"/>
                                  <w:marTop w:val="0"/>
                                  <w:marBottom w:val="0"/>
                                  <w:divBdr>
                                    <w:top w:val="none" w:sz="0" w:space="0" w:color="auto"/>
                                    <w:left w:val="none" w:sz="0" w:space="0" w:color="auto"/>
                                    <w:bottom w:val="none" w:sz="0" w:space="0" w:color="auto"/>
                                    <w:right w:val="none" w:sz="0" w:space="0" w:color="auto"/>
                                  </w:divBdr>
                                  <w:divsChild>
                                    <w:div w:id="1339306821">
                                      <w:marLeft w:val="0"/>
                                      <w:marRight w:val="0"/>
                                      <w:marTop w:val="0"/>
                                      <w:marBottom w:val="0"/>
                                      <w:divBdr>
                                        <w:top w:val="none" w:sz="0" w:space="0" w:color="auto"/>
                                        <w:left w:val="none" w:sz="0" w:space="0" w:color="auto"/>
                                        <w:bottom w:val="none" w:sz="0" w:space="0" w:color="auto"/>
                                        <w:right w:val="none" w:sz="0" w:space="0" w:color="auto"/>
                                      </w:divBdr>
                                      <w:divsChild>
                                        <w:div w:id="854685026">
                                          <w:marLeft w:val="0"/>
                                          <w:marRight w:val="0"/>
                                          <w:marTop w:val="0"/>
                                          <w:marBottom w:val="0"/>
                                          <w:divBdr>
                                            <w:top w:val="none" w:sz="0" w:space="0" w:color="auto"/>
                                            <w:left w:val="none" w:sz="0" w:space="0" w:color="auto"/>
                                            <w:bottom w:val="none" w:sz="0" w:space="0" w:color="auto"/>
                                            <w:right w:val="none" w:sz="0" w:space="0" w:color="auto"/>
                                          </w:divBdr>
                                          <w:divsChild>
                                            <w:div w:id="927885607">
                                              <w:marLeft w:val="0"/>
                                              <w:marRight w:val="0"/>
                                              <w:marTop w:val="0"/>
                                              <w:marBottom w:val="0"/>
                                              <w:divBdr>
                                                <w:top w:val="none" w:sz="0" w:space="0" w:color="auto"/>
                                                <w:left w:val="none" w:sz="0" w:space="0" w:color="auto"/>
                                                <w:bottom w:val="none" w:sz="0" w:space="0" w:color="auto"/>
                                                <w:right w:val="none" w:sz="0" w:space="0" w:color="auto"/>
                                              </w:divBdr>
                                              <w:divsChild>
                                                <w:div w:id="682241225">
                                                  <w:marLeft w:val="0"/>
                                                  <w:marRight w:val="0"/>
                                                  <w:marTop w:val="0"/>
                                                  <w:marBottom w:val="0"/>
                                                  <w:divBdr>
                                                    <w:top w:val="none" w:sz="0" w:space="0" w:color="auto"/>
                                                    <w:left w:val="none" w:sz="0" w:space="0" w:color="auto"/>
                                                    <w:bottom w:val="none" w:sz="0" w:space="0" w:color="auto"/>
                                                    <w:right w:val="none" w:sz="0" w:space="0" w:color="auto"/>
                                                  </w:divBdr>
                                                  <w:divsChild>
                                                    <w:div w:id="1792672105">
                                                      <w:marLeft w:val="0"/>
                                                      <w:marRight w:val="0"/>
                                                      <w:marTop w:val="0"/>
                                                      <w:marBottom w:val="0"/>
                                                      <w:divBdr>
                                                        <w:top w:val="none" w:sz="0" w:space="0" w:color="auto"/>
                                                        <w:left w:val="none" w:sz="0" w:space="0" w:color="auto"/>
                                                        <w:bottom w:val="none" w:sz="0" w:space="0" w:color="auto"/>
                                                        <w:right w:val="none" w:sz="0" w:space="0" w:color="auto"/>
                                                      </w:divBdr>
                                                      <w:divsChild>
                                                        <w:div w:id="1303543122">
                                                          <w:marLeft w:val="0"/>
                                                          <w:marRight w:val="0"/>
                                                          <w:marTop w:val="0"/>
                                                          <w:marBottom w:val="0"/>
                                                          <w:divBdr>
                                                            <w:top w:val="none" w:sz="0" w:space="0" w:color="auto"/>
                                                            <w:left w:val="none" w:sz="0" w:space="0" w:color="auto"/>
                                                            <w:bottom w:val="none" w:sz="0" w:space="0" w:color="auto"/>
                                                            <w:right w:val="none" w:sz="0" w:space="0" w:color="auto"/>
                                                          </w:divBdr>
                                                          <w:divsChild>
                                                            <w:div w:id="355009588">
                                                              <w:marLeft w:val="0"/>
                                                              <w:marRight w:val="0"/>
                                                              <w:marTop w:val="0"/>
                                                              <w:marBottom w:val="0"/>
                                                              <w:divBdr>
                                                                <w:top w:val="none" w:sz="0" w:space="0" w:color="auto"/>
                                                                <w:left w:val="none" w:sz="0" w:space="0" w:color="auto"/>
                                                                <w:bottom w:val="none" w:sz="0" w:space="0" w:color="auto"/>
                                                                <w:right w:val="none" w:sz="0" w:space="0" w:color="auto"/>
                                                              </w:divBdr>
                                                              <w:divsChild>
                                                                <w:div w:id="768159467">
                                                                  <w:marLeft w:val="0"/>
                                                                  <w:marRight w:val="0"/>
                                                                  <w:marTop w:val="83"/>
                                                                  <w:marBottom w:val="0"/>
                                                                  <w:divBdr>
                                                                    <w:top w:val="none" w:sz="0" w:space="0" w:color="auto"/>
                                                                    <w:left w:val="none" w:sz="0" w:space="0" w:color="auto"/>
                                                                    <w:bottom w:val="none" w:sz="0" w:space="0" w:color="auto"/>
                                                                    <w:right w:val="none" w:sz="0" w:space="0" w:color="auto"/>
                                                                  </w:divBdr>
                                                                  <w:divsChild>
                                                                    <w:div w:id="1473062859">
                                                                      <w:marLeft w:val="0"/>
                                                                      <w:marRight w:val="0"/>
                                                                      <w:marTop w:val="0"/>
                                                                      <w:marBottom w:val="0"/>
                                                                      <w:divBdr>
                                                                        <w:top w:val="none" w:sz="0" w:space="0" w:color="auto"/>
                                                                        <w:left w:val="none" w:sz="0" w:space="0" w:color="auto"/>
                                                                        <w:bottom w:val="none" w:sz="0" w:space="0" w:color="auto"/>
                                                                        <w:right w:val="none" w:sz="0" w:space="0" w:color="auto"/>
                                                                      </w:divBdr>
                                                                      <w:divsChild>
                                                                        <w:div w:id="923297845">
                                                                          <w:marLeft w:val="0"/>
                                                                          <w:marRight w:val="0"/>
                                                                          <w:marTop w:val="83"/>
                                                                          <w:marBottom w:val="0"/>
                                                                          <w:divBdr>
                                                                            <w:top w:val="none" w:sz="0" w:space="0" w:color="auto"/>
                                                                            <w:left w:val="none" w:sz="0" w:space="0" w:color="auto"/>
                                                                            <w:bottom w:val="none" w:sz="0" w:space="0" w:color="auto"/>
                                                                            <w:right w:val="none" w:sz="0" w:space="0" w:color="auto"/>
                                                                          </w:divBdr>
                                                                          <w:divsChild>
                                                                            <w:div w:id="646055931">
                                                                              <w:marLeft w:val="0"/>
                                                                              <w:marRight w:val="0"/>
                                                                              <w:marTop w:val="0"/>
                                                                              <w:marBottom w:val="0"/>
                                                                              <w:divBdr>
                                                                                <w:top w:val="none" w:sz="0" w:space="0" w:color="auto"/>
                                                                                <w:left w:val="none" w:sz="0" w:space="0" w:color="auto"/>
                                                                                <w:bottom w:val="none" w:sz="0" w:space="0" w:color="auto"/>
                                                                                <w:right w:val="none" w:sz="0" w:space="0" w:color="auto"/>
                                                                              </w:divBdr>
                                                                              <w:divsChild>
                                                                                <w:div w:id="14595712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314802">
      <w:bodyDiv w:val="1"/>
      <w:marLeft w:val="0"/>
      <w:marRight w:val="0"/>
      <w:marTop w:val="0"/>
      <w:marBottom w:val="0"/>
      <w:divBdr>
        <w:top w:val="none" w:sz="0" w:space="0" w:color="auto"/>
        <w:left w:val="none" w:sz="0" w:space="0" w:color="auto"/>
        <w:bottom w:val="none" w:sz="0" w:space="0" w:color="auto"/>
        <w:right w:val="none" w:sz="0" w:space="0" w:color="auto"/>
      </w:divBdr>
    </w:div>
    <w:div w:id="1736315707">
      <w:bodyDiv w:val="1"/>
      <w:marLeft w:val="0"/>
      <w:marRight w:val="0"/>
      <w:marTop w:val="0"/>
      <w:marBottom w:val="0"/>
      <w:divBdr>
        <w:top w:val="none" w:sz="0" w:space="0" w:color="auto"/>
        <w:left w:val="none" w:sz="0" w:space="0" w:color="auto"/>
        <w:bottom w:val="none" w:sz="0" w:space="0" w:color="auto"/>
        <w:right w:val="none" w:sz="0" w:space="0" w:color="auto"/>
      </w:divBdr>
    </w:div>
    <w:div w:id="1788694234">
      <w:bodyDiv w:val="1"/>
      <w:marLeft w:val="0"/>
      <w:marRight w:val="0"/>
      <w:marTop w:val="0"/>
      <w:marBottom w:val="0"/>
      <w:divBdr>
        <w:top w:val="none" w:sz="0" w:space="0" w:color="auto"/>
        <w:left w:val="none" w:sz="0" w:space="0" w:color="auto"/>
        <w:bottom w:val="none" w:sz="0" w:space="0" w:color="auto"/>
        <w:right w:val="none" w:sz="0" w:space="0" w:color="auto"/>
      </w:divBdr>
      <w:divsChild>
        <w:div w:id="1984969371">
          <w:marLeft w:val="0"/>
          <w:marRight w:val="0"/>
          <w:marTop w:val="0"/>
          <w:marBottom w:val="0"/>
          <w:divBdr>
            <w:top w:val="none" w:sz="0" w:space="0" w:color="auto"/>
            <w:left w:val="none" w:sz="0" w:space="0" w:color="auto"/>
            <w:bottom w:val="none" w:sz="0" w:space="0" w:color="auto"/>
            <w:right w:val="none" w:sz="0" w:space="0" w:color="auto"/>
          </w:divBdr>
          <w:divsChild>
            <w:div w:id="1140879544">
              <w:marLeft w:val="0"/>
              <w:marRight w:val="0"/>
              <w:marTop w:val="0"/>
              <w:marBottom w:val="0"/>
              <w:divBdr>
                <w:top w:val="none" w:sz="0" w:space="0" w:color="auto"/>
                <w:left w:val="none" w:sz="0" w:space="0" w:color="auto"/>
                <w:bottom w:val="none" w:sz="0" w:space="0" w:color="auto"/>
                <w:right w:val="none" w:sz="0" w:space="0" w:color="auto"/>
              </w:divBdr>
              <w:divsChild>
                <w:div w:id="2085099824">
                  <w:marLeft w:val="0"/>
                  <w:marRight w:val="0"/>
                  <w:marTop w:val="0"/>
                  <w:marBottom w:val="0"/>
                  <w:divBdr>
                    <w:top w:val="none" w:sz="0" w:space="0" w:color="auto"/>
                    <w:left w:val="none" w:sz="0" w:space="0" w:color="auto"/>
                    <w:bottom w:val="none" w:sz="0" w:space="0" w:color="auto"/>
                    <w:right w:val="none" w:sz="0" w:space="0" w:color="auto"/>
                  </w:divBdr>
                  <w:divsChild>
                    <w:div w:id="769471325">
                      <w:marLeft w:val="0"/>
                      <w:marRight w:val="300"/>
                      <w:marTop w:val="0"/>
                      <w:marBottom w:val="0"/>
                      <w:divBdr>
                        <w:top w:val="none" w:sz="0" w:space="0" w:color="auto"/>
                        <w:left w:val="none" w:sz="0" w:space="0" w:color="auto"/>
                        <w:bottom w:val="none" w:sz="0" w:space="0" w:color="auto"/>
                        <w:right w:val="none" w:sz="0" w:space="0" w:color="auto"/>
                      </w:divBdr>
                      <w:divsChild>
                        <w:div w:id="1401976478">
                          <w:marLeft w:val="0"/>
                          <w:marRight w:val="0"/>
                          <w:marTop w:val="0"/>
                          <w:marBottom w:val="0"/>
                          <w:divBdr>
                            <w:top w:val="none" w:sz="0" w:space="0" w:color="auto"/>
                            <w:left w:val="none" w:sz="0" w:space="0" w:color="auto"/>
                            <w:bottom w:val="none" w:sz="0" w:space="0" w:color="auto"/>
                            <w:right w:val="none" w:sz="0" w:space="0" w:color="auto"/>
                          </w:divBdr>
                          <w:divsChild>
                            <w:div w:id="1181627431">
                              <w:marLeft w:val="0"/>
                              <w:marRight w:val="0"/>
                              <w:marTop w:val="0"/>
                              <w:marBottom w:val="0"/>
                              <w:divBdr>
                                <w:top w:val="none" w:sz="0" w:space="0" w:color="auto"/>
                                <w:left w:val="none" w:sz="0" w:space="0" w:color="auto"/>
                                <w:bottom w:val="none" w:sz="0" w:space="0" w:color="auto"/>
                                <w:right w:val="none" w:sz="0" w:space="0" w:color="auto"/>
                              </w:divBdr>
                              <w:divsChild>
                                <w:div w:id="20006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980995">
      <w:bodyDiv w:val="1"/>
      <w:marLeft w:val="0"/>
      <w:marRight w:val="0"/>
      <w:marTop w:val="0"/>
      <w:marBottom w:val="0"/>
      <w:divBdr>
        <w:top w:val="none" w:sz="0" w:space="0" w:color="auto"/>
        <w:left w:val="none" w:sz="0" w:space="0" w:color="auto"/>
        <w:bottom w:val="none" w:sz="0" w:space="0" w:color="auto"/>
        <w:right w:val="none" w:sz="0" w:space="0" w:color="auto"/>
      </w:divBdr>
    </w:div>
    <w:div w:id="1815103054">
      <w:bodyDiv w:val="1"/>
      <w:marLeft w:val="0"/>
      <w:marRight w:val="0"/>
      <w:marTop w:val="0"/>
      <w:marBottom w:val="0"/>
      <w:divBdr>
        <w:top w:val="none" w:sz="0" w:space="0" w:color="auto"/>
        <w:left w:val="none" w:sz="0" w:space="0" w:color="auto"/>
        <w:bottom w:val="none" w:sz="0" w:space="0" w:color="auto"/>
        <w:right w:val="none" w:sz="0" w:space="0" w:color="auto"/>
      </w:divBdr>
    </w:div>
    <w:div w:id="1856075709">
      <w:bodyDiv w:val="1"/>
      <w:marLeft w:val="0"/>
      <w:marRight w:val="0"/>
      <w:marTop w:val="0"/>
      <w:marBottom w:val="0"/>
      <w:divBdr>
        <w:top w:val="none" w:sz="0" w:space="0" w:color="auto"/>
        <w:left w:val="none" w:sz="0" w:space="0" w:color="auto"/>
        <w:bottom w:val="none" w:sz="0" w:space="0" w:color="auto"/>
        <w:right w:val="none" w:sz="0" w:space="0" w:color="auto"/>
      </w:divBdr>
    </w:div>
    <w:div w:id="1878278994">
      <w:bodyDiv w:val="1"/>
      <w:marLeft w:val="0"/>
      <w:marRight w:val="0"/>
      <w:marTop w:val="0"/>
      <w:marBottom w:val="0"/>
      <w:divBdr>
        <w:top w:val="none" w:sz="0" w:space="0" w:color="auto"/>
        <w:left w:val="none" w:sz="0" w:space="0" w:color="auto"/>
        <w:bottom w:val="none" w:sz="0" w:space="0" w:color="auto"/>
        <w:right w:val="none" w:sz="0" w:space="0" w:color="auto"/>
      </w:divBdr>
    </w:div>
    <w:div w:id="1891109873">
      <w:bodyDiv w:val="1"/>
      <w:marLeft w:val="0"/>
      <w:marRight w:val="0"/>
      <w:marTop w:val="0"/>
      <w:marBottom w:val="0"/>
      <w:divBdr>
        <w:top w:val="none" w:sz="0" w:space="0" w:color="auto"/>
        <w:left w:val="none" w:sz="0" w:space="0" w:color="auto"/>
        <w:bottom w:val="none" w:sz="0" w:space="0" w:color="auto"/>
        <w:right w:val="none" w:sz="0" w:space="0" w:color="auto"/>
      </w:divBdr>
    </w:div>
    <w:div w:id="1900089140">
      <w:bodyDiv w:val="1"/>
      <w:marLeft w:val="0"/>
      <w:marRight w:val="0"/>
      <w:marTop w:val="0"/>
      <w:marBottom w:val="0"/>
      <w:divBdr>
        <w:top w:val="none" w:sz="0" w:space="0" w:color="auto"/>
        <w:left w:val="none" w:sz="0" w:space="0" w:color="auto"/>
        <w:bottom w:val="none" w:sz="0" w:space="0" w:color="auto"/>
        <w:right w:val="none" w:sz="0" w:space="0" w:color="auto"/>
      </w:divBdr>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 w:id="2146388297">
      <w:bodyDiv w:val="1"/>
      <w:marLeft w:val="0"/>
      <w:marRight w:val="0"/>
      <w:marTop w:val="0"/>
      <w:marBottom w:val="0"/>
      <w:divBdr>
        <w:top w:val="none" w:sz="0" w:space="0" w:color="auto"/>
        <w:left w:val="none" w:sz="0" w:space="0" w:color="auto"/>
        <w:bottom w:val="none" w:sz="0" w:space="0" w:color="auto"/>
        <w:right w:val="none" w:sz="0" w:space="0" w:color="auto"/>
      </w:divBdr>
      <w:divsChild>
        <w:div w:id="1567256814">
          <w:marLeft w:val="0"/>
          <w:marRight w:val="0"/>
          <w:marTop w:val="0"/>
          <w:marBottom w:val="0"/>
          <w:divBdr>
            <w:top w:val="none" w:sz="0" w:space="0" w:color="auto"/>
            <w:left w:val="none" w:sz="0" w:space="0" w:color="auto"/>
            <w:bottom w:val="none" w:sz="0" w:space="0" w:color="auto"/>
            <w:right w:val="none" w:sz="0" w:space="0" w:color="auto"/>
          </w:divBdr>
          <w:divsChild>
            <w:div w:id="1272661653">
              <w:marLeft w:val="0"/>
              <w:marRight w:val="0"/>
              <w:marTop w:val="0"/>
              <w:marBottom w:val="0"/>
              <w:divBdr>
                <w:top w:val="none" w:sz="0" w:space="0" w:color="auto"/>
                <w:left w:val="none" w:sz="0" w:space="0" w:color="auto"/>
                <w:bottom w:val="none" w:sz="0" w:space="0" w:color="auto"/>
                <w:right w:val="none" w:sz="0" w:space="0" w:color="auto"/>
              </w:divBdr>
              <w:divsChild>
                <w:div w:id="1716542072">
                  <w:marLeft w:val="0"/>
                  <w:marRight w:val="0"/>
                  <w:marTop w:val="0"/>
                  <w:marBottom w:val="0"/>
                  <w:divBdr>
                    <w:top w:val="none" w:sz="0" w:space="0" w:color="auto"/>
                    <w:left w:val="none" w:sz="0" w:space="0" w:color="auto"/>
                    <w:bottom w:val="none" w:sz="0" w:space="0" w:color="auto"/>
                    <w:right w:val="none" w:sz="0" w:space="0" w:color="auto"/>
                  </w:divBdr>
                  <w:divsChild>
                    <w:div w:id="1310983628">
                      <w:marLeft w:val="0"/>
                      <w:marRight w:val="0"/>
                      <w:marTop w:val="0"/>
                      <w:marBottom w:val="0"/>
                      <w:divBdr>
                        <w:top w:val="none" w:sz="0" w:space="0" w:color="auto"/>
                        <w:left w:val="none" w:sz="0" w:space="0" w:color="auto"/>
                        <w:bottom w:val="none" w:sz="0" w:space="0" w:color="auto"/>
                        <w:right w:val="none" w:sz="0" w:space="0" w:color="auto"/>
                      </w:divBdr>
                      <w:divsChild>
                        <w:div w:id="2127918877">
                          <w:marLeft w:val="0"/>
                          <w:marRight w:val="0"/>
                          <w:marTop w:val="0"/>
                          <w:marBottom w:val="0"/>
                          <w:divBdr>
                            <w:top w:val="none" w:sz="0" w:space="0" w:color="auto"/>
                            <w:left w:val="none" w:sz="0" w:space="0" w:color="auto"/>
                            <w:bottom w:val="none" w:sz="0" w:space="0" w:color="auto"/>
                            <w:right w:val="none" w:sz="0" w:space="0" w:color="auto"/>
                          </w:divBdr>
                          <w:divsChild>
                            <w:div w:id="978919259">
                              <w:marLeft w:val="2070"/>
                              <w:marRight w:val="3960"/>
                              <w:marTop w:val="0"/>
                              <w:marBottom w:val="0"/>
                              <w:divBdr>
                                <w:top w:val="none" w:sz="0" w:space="0" w:color="auto"/>
                                <w:left w:val="none" w:sz="0" w:space="0" w:color="auto"/>
                                <w:bottom w:val="none" w:sz="0" w:space="0" w:color="auto"/>
                                <w:right w:val="none" w:sz="0" w:space="0" w:color="auto"/>
                              </w:divBdr>
                              <w:divsChild>
                                <w:div w:id="71854219">
                                  <w:marLeft w:val="0"/>
                                  <w:marRight w:val="0"/>
                                  <w:marTop w:val="0"/>
                                  <w:marBottom w:val="0"/>
                                  <w:divBdr>
                                    <w:top w:val="none" w:sz="0" w:space="0" w:color="auto"/>
                                    <w:left w:val="none" w:sz="0" w:space="0" w:color="auto"/>
                                    <w:bottom w:val="none" w:sz="0" w:space="0" w:color="auto"/>
                                    <w:right w:val="none" w:sz="0" w:space="0" w:color="auto"/>
                                  </w:divBdr>
                                  <w:divsChild>
                                    <w:div w:id="1765806178">
                                      <w:marLeft w:val="0"/>
                                      <w:marRight w:val="0"/>
                                      <w:marTop w:val="0"/>
                                      <w:marBottom w:val="0"/>
                                      <w:divBdr>
                                        <w:top w:val="none" w:sz="0" w:space="0" w:color="auto"/>
                                        <w:left w:val="none" w:sz="0" w:space="0" w:color="auto"/>
                                        <w:bottom w:val="none" w:sz="0" w:space="0" w:color="auto"/>
                                        <w:right w:val="none" w:sz="0" w:space="0" w:color="auto"/>
                                      </w:divBdr>
                                      <w:divsChild>
                                        <w:div w:id="1608344152">
                                          <w:marLeft w:val="0"/>
                                          <w:marRight w:val="0"/>
                                          <w:marTop w:val="0"/>
                                          <w:marBottom w:val="0"/>
                                          <w:divBdr>
                                            <w:top w:val="none" w:sz="0" w:space="0" w:color="auto"/>
                                            <w:left w:val="none" w:sz="0" w:space="0" w:color="auto"/>
                                            <w:bottom w:val="none" w:sz="0" w:space="0" w:color="auto"/>
                                            <w:right w:val="none" w:sz="0" w:space="0" w:color="auto"/>
                                          </w:divBdr>
                                          <w:divsChild>
                                            <w:div w:id="1745645985">
                                              <w:marLeft w:val="0"/>
                                              <w:marRight w:val="0"/>
                                              <w:marTop w:val="90"/>
                                              <w:marBottom w:val="0"/>
                                              <w:divBdr>
                                                <w:top w:val="none" w:sz="0" w:space="0" w:color="auto"/>
                                                <w:left w:val="none" w:sz="0" w:space="0" w:color="auto"/>
                                                <w:bottom w:val="none" w:sz="0" w:space="0" w:color="auto"/>
                                                <w:right w:val="none" w:sz="0" w:space="0" w:color="auto"/>
                                              </w:divBdr>
                                              <w:divsChild>
                                                <w:div w:id="823358081">
                                                  <w:marLeft w:val="0"/>
                                                  <w:marRight w:val="0"/>
                                                  <w:marTop w:val="0"/>
                                                  <w:marBottom w:val="0"/>
                                                  <w:divBdr>
                                                    <w:top w:val="none" w:sz="0" w:space="0" w:color="auto"/>
                                                    <w:left w:val="none" w:sz="0" w:space="0" w:color="auto"/>
                                                    <w:bottom w:val="none" w:sz="0" w:space="0" w:color="auto"/>
                                                    <w:right w:val="none" w:sz="0" w:space="0" w:color="auto"/>
                                                  </w:divBdr>
                                                  <w:divsChild>
                                                    <w:div w:id="1215120884">
                                                      <w:marLeft w:val="0"/>
                                                      <w:marRight w:val="0"/>
                                                      <w:marTop w:val="0"/>
                                                      <w:marBottom w:val="0"/>
                                                      <w:divBdr>
                                                        <w:top w:val="none" w:sz="0" w:space="0" w:color="auto"/>
                                                        <w:left w:val="none" w:sz="0" w:space="0" w:color="auto"/>
                                                        <w:bottom w:val="none" w:sz="0" w:space="0" w:color="auto"/>
                                                        <w:right w:val="none" w:sz="0" w:space="0" w:color="auto"/>
                                                      </w:divBdr>
                                                      <w:divsChild>
                                                        <w:div w:id="1481464453">
                                                          <w:marLeft w:val="0"/>
                                                          <w:marRight w:val="0"/>
                                                          <w:marTop w:val="0"/>
                                                          <w:marBottom w:val="390"/>
                                                          <w:divBdr>
                                                            <w:top w:val="none" w:sz="0" w:space="0" w:color="auto"/>
                                                            <w:left w:val="none" w:sz="0" w:space="0" w:color="auto"/>
                                                            <w:bottom w:val="none" w:sz="0" w:space="0" w:color="auto"/>
                                                            <w:right w:val="none" w:sz="0" w:space="0" w:color="auto"/>
                                                          </w:divBdr>
                                                          <w:divsChild>
                                                            <w:div w:id="1164323808">
                                                              <w:marLeft w:val="0"/>
                                                              <w:marRight w:val="0"/>
                                                              <w:marTop w:val="0"/>
                                                              <w:marBottom w:val="0"/>
                                                              <w:divBdr>
                                                                <w:top w:val="none" w:sz="0" w:space="0" w:color="auto"/>
                                                                <w:left w:val="none" w:sz="0" w:space="0" w:color="auto"/>
                                                                <w:bottom w:val="none" w:sz="0" w:space="0" w:color="auto"/>
                                                                <w:right w:val="none" w:sz="0" w:space="0" w:color="auto"/>
                                                              </w:divBdr>
                                                              <w:divsChild>
                                                                <w:div w:id="1087313596">
                                                                  <w:marLeft w:val="0"/>
                                                                  <w:marRight w:val="0"/>
                                                                  <w:marTop w:val="0"/>
                                                                  <w:marBottom w:val="0"/>
                                                                  <w:divBdr>
                                                                    <w:top w:val="none" w:sz="0" w:space="0" w:color="auto"/>
                                                                    <w:left w:val="none" w:sz="0" w:space="0" w:color="auto"/>
                                                                    <w:bottom w:val="none" w:sz="0" w:space="0" w:color="auto"/>
                                                                    <w:right w:val="none" w:sz="0" w:space="0" w:color="auto"/>
                                                                  </w:divBdr>
                                                                  <w:divsChild>
                                                                    <w:div w:id="1454248015">
                                                                      <w:marLeft w:val="0"/>
                                                                      <w:marRight w:val="0"/>
                                                                      <w:marTop w:val="0"/>
                                                                      <w:marBottom w:val="0"/>
                                                                      <w:divBdr>
                                                                        <w:top w:val="none" w:sz="0" w:space="0" w:color="auto"/>
                                                                        <w:left w:val="none" w:sz="0" w:space="0" w:color="auto"/>
                                                                        <w:bottom w:val="none" w:sz="0" w:space="0" w:color="auto"/>
                                                                        <w:right w:val="none" w:sz="0" w:space="0" w:color="auto"/>
                                                                      </w:divBdr>
                                                                      <w:divsChild>
                                                                        <w:div w:id="1779568320">
                                                                          <w:marLeft w:val="0"/>
                                                                          <w:marRight w:val="0"/>
                                                                          <w:marTop w:val="0"/>
                                                                          <w:marBottom w:val="0"/>
                                                                          <w:divBdr>
                                                                            <w:top w:val="none" w:sz="0" w:space="0" w:color="auto"/>
                                                                            <w:left w:val="none" w:sz="0" w:space="0" w:color="auto"/>
                                                                            <w:bottom w:val="none" w:sz="0" w:space="0" w:color="auto"/>
                                                                            <w:right w:val="none" w:sz="0" w:space="0" w:color="auto"/>
                                                                          </w:divBdr>
                                                                          <w:divsChild>
                                                                            <w:div w:id="48724596">
                                                                              <w:marLeft w:val="0"/>
                                                                              <w:marRight w:val="0"/>
                                                                              <w:marTop w:val="0"/>
                                                                              <w:marBottom w:val="0"/>
                                                                              <w:divBdr>
                                                                                <w:top w:val="none" w:sz="0" w:space="0" w:color="auto"/>
                                                                                <w:left w:val="none" w:sz="0" w:space="0" w:color="auto"/>
                                                                                <w:bottom w:val="none" w:sz="0" w:space="0" w:color="auto"/>
                                                                                <w:right w:val="none" w:sz="0" w:space="0" w:color="auto"/>
                                                                              </w:divBdr>
                                                                              <w:divsChild>
                                                                                <w:div w:id="629171290">
                                                                                  <w:marLeft w:val="0"/>
                                                                                  <w:marRight w:val="0"/>
                                                                                  <w:marTop w:val="0"/>
                                                                                  <w:marBottom w:val="0"/>
                                                                                  <w:divBdr>
                                                                                    <w:top w:val="none" w:sz="0" w:space="0" w:color="auto"/>
                                                                                    <w:left w:val="none" w:sz="0" w:space="0" w:color="auto"/>
                                                                                    <w:bottom w:val="none" w:sz="0" w:space="0" w:color="auto"/>
                                                                                    <w:right w:val="none" w:sz="0" w:space="0" w:color="auto"/>
                                                                                  </w:divBdr>
                                                                                  <w:divsChild>
                                                                                    <w:div w:id="837497290">
                                                                                      <w:marLeft w:val="0"/>
                                                                                      <w:marRight w:val="0"/>
                                                                                      <w:marTop w:val="0"/>
                                                                                      <w:marBottom w:val="0"/>
                                                                                      <w:divBdr>
                                                                                        <w:top w:val="none" w:sz="0" w:space="0" w:color="auto"/>
                                                                                        <w:left w:val="none" w:sz="0" w:space="0" w:color="auto"/>
                                                                                        <w:bottom w:val="none" w:sz="0" w:space="0" w:color="auto"/>
                                                                                        <w:right w:val="none" w:sz="0" w:space="0" w:color="auto"/>
                                                                                      </w:divBdr>
                                                                                      <w:divsChild>
                                                                                        <w:div w:id="1256282159">
                                                                                          <w:marLeft w:val="0"/>
                                                                                          <w:marRight w:val="0"/>
                                                                                          <w:marTop w:val="0"/>
                                                                                          <w:marBottom w:val="0"/>
                                                                                          <w:divBdr>
                                                                                            <w:top w:val="none" w:sz="0" w:space="0" w:color="auto"/>
                                                                                            <w:left w:val="none" w:sz="0" w:space="0" w:color="auto"/>
                                                                                            <w:bottom w:val="none" w:sz="0" w:space="0" w:color="auto"/>
                                                                                            <w:right w:val="none" w:sz="0" w:space="0" w:color="auto"/>
                                                                                          </w:divBdr>
                                                                                          <w:divsChild>
                                                                                            <w:div w:id="1569607858">
                                                                                              <w:marLeft w:val="0"/>
                                                                                              <w:marRight w:val="0"/>
                                                                                              <w:marTop w:val="0"/>
                                                                                              <w:marBottom w:val="0"/>
                                                                                              <w:divBdr>
                                                                                                <w:top w:val="none" w:sz="0" w:space="0" w:color="auto"/>
                                                                                                <w:left w:val="none" w:sz="0" w:space="0" w:color="auto"/>
                                                                                                <w:bottom w:val="none" w:sz="0" w:space="0" w:color="auto"/>
                                                                                                <w:right w:val="none" w:sz="0" w:space="0" w:color="auto"/>
                                                                                              </w:divBdr>
                                                                                              <w:divsChild>
                                                                                                <w:div w:id="1128277230">
                                                                                                  <w:marLeft w:val="0"/>
                                                                                                  <w:marRight w:val="0"/>
                                                                                                  <w:marTop w:val="0"/>
                                                                                                  <w:marBottom w:val="0"/>
                                                                                                  <w:divBdr>
                                                                                                    <w:top w:val="none" w:sz="0" w:space="0" w:color="auto"/>
                                                                                                    <w:left w:val="none" w:sz="0" w:space="0" w:color="auto"/>
                                                                                                    <w:bottom w:val="none" w:sz="0" w:space="0" w:color="auto"/>
                                                                                                    <w:right w:val="none" w:sz="0" w:space="0" w:color="auto"/>
                                                                                                  </w:divBdr>
                                                                                                  <w:divsChild>
                                                                                                    <w:div w:id="539706568">
                                                                                                      <w:marLeft w:val="0"/>
                                                                                                      <w:marRight w:val="0"/>
                                                                                                      <w:marTop w:val="0"/>
                                                                                                      <w:marBottom w:val="0"/>
                                                                                                      <w:divBdr>
                                                                                                        <w:top w:val="none" w:sz="0" w:space="0" w:color="auto"/>
                                                                                                        <w:left w:val="none" w:sz="0" w:space="0" w:color="auto"/>
                                                                                                        <w:bottom w:val="none" w:sz="0" w:space="0" w:color="auto"/>
                                                                                                        <w:right w:val="none" w:sz="0" w:space="0" w:color="auto"/>
                                                                                                      </w:divBdr>
                                                                                                      <w:divsChild>
                                                                                                        <w:div w:id="1774085995">
                                                                                                          <w:marLeft w:val="0"/>
                                                                                                          <w:marRight w:val="0"/>
                                                                                                          <w:marTop w:val="0"/>
                                                                                                          <w:marBottom w:val="0"/>
                                                                                                          <w:divBdr>
                                                                                                            <w:top w:val="none" w:sz="0" w:space="0" w:color="auto"/>
                                                                                                            <w:left w:val="none" w:sz="0" w:space="0" w:color="auto"/>
                                                                                                            <w:bottom w:val="none" w:sz="0" w:space="0" w:color="auto"/>
                                                                                                            <w:right w:val="none" w:sz="0" w:space="0" w:color="auto"/>
                                                                                                          </w:divBdr>
                                                                                                          <w:divsChild>
                                                                                                            <w:div w:id="619150024">
                                                                                                              <w:marLeft w:val="0"/>
                                                                                                              <w:marRight w:val="0"/>
                                                                                                              <w:marTop w:val="0"/>
                                                                                                              <w:marBottom w:val="0"/>
                                                                                                              <w:divBdr>
                                                                                                                <w:top w:val="none" w:sz="0" w:space="0" w:color="auto"/>
                                                                                                                <w:left w:val="none" w:sz="0" w:space="0" w:color="auto"/>
                                                                                                                <w:bottom w:val="none" w:sz="0" w:space="0" w:color="auto"/>
                                                                                                                <w:right w:val="none" w:sz="0" w:space="0" w:color="auto"/>
                                                                                                              </w:divBdr>
                                                                                                              <w:divsChild>
                                                                                                                <w:div w:id="1050836495">
                                                                                                                  <w:marLeft w:val="300"/>
                                                                                                                  <w:marRight w:val="0"/>
                                                                                                                  <w:marTop w:val="0"/>
                                                                                                                  <w:marBottom w:val="0"/>
                                                                                                                  <w:divBdr>
                                                                                                                    <w:top w:val="none" w:sz="0" w:space="0" w:color="auto"/>
                                                                                                                    <w:left w:val="none" w:sz="0" w:space="0" w:color="auto"/>
                                                                                                                    <w:bottom w:val="none" w:sz="0" w:space="0" w:color="auto"/>
                                                                                                                    <w:right w:val="none" w:sz="0" w:space="0" w:color="auto"/>
                                                                                                                  </w:divBdr>
                                                                                                                  <w:divsChild>
                                                                                                                    <w:div w:id="264192853">
                                                                                                                      <w:marLeft w:val="0"/>
                                                                                                                      <w:marRight w:val="0"/>
                                                                                                                      <w:marTop w:val="0"/>
                                                                                                                      <w:marBottom w:val="0"/>
                                                                                                                      <w:divBdr>
                                                                                                                        <w:top w:val="none" w:sz="0" w:space="0" w:color="auto"/>
                                                                                                                        <w:left w:val="none" w:sz="0" w:space="0" w:color="auto"/>
                                                                                                                        <w:bottom w:val="none" w:sz="0" w:space="0" w:color="auto"/>
                                                                                                                        <w:right w:val="none" w:sz="0" w:space="0" w:color="auto"/>
                                                                                                                      </w:divBdr>
                                                                                                                      <w:divsChild>
                                                                                                                        <w:div w:id="1056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mbudsman.parliament.nz/resources/request-names-and-address-service-two-police-officers" TargetMode="External"/><Relationship Id="rId21" Type="http://schemas.openxmlformats.org/officeDocument/2006/relationships/hyperlink" Target="https://www.ombudsman.parliament.nz/resources/request-names-members-advisory-committee-national-standards-abortion-services-new-zealand" TargetMode="External"/><Relationship Id="rId42" Type="http://schemas.openxmlformats.org/officeDocument/2006/relationships/hyperlink" Target="https://www.ombudsman.parliament.nz/resources/managing-unreasonable-complainant-conduct" TargetMode="External"/><Relationship Id="rId47" Type="http://schemas.openxmlformats.org/officeDocument/2006/relationships/hyperlink" Target="https://www.ombudsman.parliament.nz/resources/request-staff-names-and-initials-commerce-commission-memorandum" TargetMode="External"/><Relationship Id="rId63" Type="http://schemas.openxmlformats.org/officeDocument/2006/relationships/hyperlink" Target="https://www.ombudsman.parliament.nz/resources/request-names-and-contact-details-department-corrections-emails" TargetMode="External"/><Relationship Id="rId68" Type="http://schemas.openxmlformats.org/officeDocument/2006/relationships/hyperlink" Target="https://www.ombudsman.parliament.nz/resources/request-printed-copies-ministers-official-diaries" TargetMode="External"/><Relationship Id="rId84" Type="http://schemas.openxmlformats.org/officeDocument/2006/relationships/hyperlink" Target="https://www.ombudsman.parliament.nz/resources/request-identities-members-public-making-submissions-and-pharmac-staff-involved-decision" TargetMode="External"/><Relationship Id="rId89" Type="http://schemas.openxmlformats.org/officeDocument/2006/relationships/hyperlink" Target="https://www.ombudsman.parliament.nz/resources/request-printed-copies-ministers-official-diaries" TargetMode="External"/><Relationship Id="rId2" Type="http://schemas.openxmlformats.org/officeDocument/2006/relationships/numbering" Target="numbering.xml"/><Relationship Id="rId16" Type="http://schemas.openxmlformats.org/officeDocument/2006/relationships/hyperlink" Target="https://www.ombudsman.parliament.nz/resources/request-names-and-address-service-two-police-officers" TargetMode="External"/><Relationship Id="rId29" Type="http://schemas.openxmlformats.org/officeDocument/2006/relationships/hyperlink" Target="https://www.ombudsman.parliament.nz/resources/request-staff-names-and-initials-commerce-commission-memorandum" TargetMode="External"/><Relationship Id="rId107" Type="http://schemas.openxmlformats.org/officeDocument/2006/relationships/footer" Target="footer3.xml"/><Relationship Id="rId11" Type="http://schemas.openxmlformats.org/officeDocument/2006/relationships/hyperlink" Target="https://www.ombudsman.parliament.nz/resources/request-staff-named-emails-about-genetically-modified-corn" TargetMode="External"/><Relationship Id="rId24" Type="http://schemas.openxmlformats.org/officeDocument/2006/relationships/hyperlink" Target="https://www.ombudsman.parliament.nz/resources/investigation-refusal-provide-information-about-staff-working-vaccine-approvals-and" TargetMode="External"/><Relationship Id="rId32" Type="http://schemas.openxmlformats.org/officeDocument/2006/relationships/hyperlink" Target="https://www.ombudsman.parliament.nz/resources/request-officials-names-information-about-glyphosate" TargetMode="External"/><Relationship Id="rId37" Type="http://schemas.openxmlformats.org/officeDocument/2006/relationships/hyperlink" Target="https://www.ombudsman.parliament.nz/resources/request-names-members-advisory-committee-national-standards-abortion-services-new-zealand" TargetMode="External"/><Relationship Id="rId40" Type="http://schemas.openxmlformats.org/officeDocument/2006/relationships/hyperlink" Target="https://www.ombudsman.parliament.nz/resources/request-staff-named-emails-about-genetically-modified-corn" TargetMode="External"/><Relationship Id="rId45" Type="http://schemas.openxmlformats.org/officeDocument/2006/relationships/hyperlink" Target="https://www.ombudsman.parliament.nz/resources/request-names-and-contact-details-department-corrections-emails" TargetMode="External"/><Relationship Id="rId53" Type="http://schemas.openxmlformats.org/officeDocument/2006/relationships/hyperlink" Target="https://www.ombudsman.parliament.nz/resources/request-names-fire-service-officers-charge" TargetMode="External"/><Relationship Id="rId58" Type="http://schemas.openxmlformats.org/officeDocument/2006/relationships/hyperlink" Target="https://www.ombudsman.parliament.nz/resources/request-printed-copies-ministers-official-diaries" TargetMode="External"/><Relationship Id="rId66" Type="http://schemas.openxmlformats.org/officeDocument/2006/relationships/hyperlink" Target="https://www.ombudsman.parliament.nz/resources/request-identities-members-public-making-submissions-and-pharmac-staff-involved-decision" TargetMode="External"/><Relationship Id="rId74" Type="http://schemas.openxmlformats.org/officeDocument/2006/relationships/hyperlink" Target="https://www.ombudsman.parliament.nz/resources/request-names-teaching-staff-massey-university" TargetMode="External"/><Relationship Id="rId79" Type="http://schemas.openxmlformats.org/officeDocument/2006/relationships/hyperlink" Target="https://www.ombudsman.parliament.nz/resources/request-names-teaching-staff-massey-university" TargetMode="External"/><Relationship Id="rId87" Type="http://schemas.openxmlformats.org/officeDocument/2006/relationships/hyperlink" Target="https://www.ombudsman.parliament.nz/resources/request-information-about-appointment-public-service-chief-executive"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ombudsman.parliament.nz/resources/request-staff-names-and-initials-commerce-commission-memorandum" TargetMode="External"/><Relationship Id="rId82" Type="http://schemas.openxmlformats.org/officeDocument/2006/relationships/hyperlink" Target="https://www.ombudsman.parliament.nz/resources/request-names-and-contact-details-department-corrections-emails" TargetMode="External"/><Relationship Id="rId90" Type="http://schemas.openxmlformats.org/officeDocument/2006/relationships/hyperlink" Target="https://www.ombudsman.parliament.nz/resources/request-names-and-contact-details-department-corrections-emails" TargetMode="External"/><Relationship Id="rId95" Type="http://schemas.openxmlformats.org/officeDocument/2006/relationships/hyperlink" Target="https://www.ombudsman.parliament.nz/resources/privacy-guide-section-92a-oia-and-section-72a-lgoima" TargetMode="External"/><Relationship Id="rId19" Type="http://schemas.openxmlformats.org/officeDocument/2006/relationships/hyperlink" Target="https://www.ombudsman.parliament.nz/resources/request-names-frontline-forestry-officers-information-about-felling-and-milling-kauri" TargetMode="External"/><Relationship Id="rId14" Type="http://schemas.openxmlformats.org/officeDocument/2006/relationships/hyperlink" Target="https://www.ombudsman.parliament.nz/resources/request-identities-members-public-making-submissions-and-pharmac-staff-involved-decision" TargetMode="External"/><Relationship Id="rId22" Type="http://schemas.openxmlformats.org/officeDocument/2006/relationships/hyperlink" Target="https://www.ombudsman.parliament.nz/resources/request-names-psychiatrists-who-undertake-section-60-reviews-under-mental-health-act" TargetMode="External"/><Relationship Id="rId27" Type="http://schemas.openxmlformats.org/officeDocument/2006/relationships/hyperlink" Target="https://www.ombudsman.parliament.nz/resources/request-names-and-contact-details-department-corrections-emails" TargetMode="External"/><Relationship Id="rId30" Type="http://schemas.openxmlformats.org/officeDocument/2006/relationships/hyperlink" Target="https://www.ombudsman.parliament.nz/resources/request-names-frontline-forestry-officers-information-about-felling-and-milling-kauri" TargetMode="External"/><Relationship Id="rId35" Type="http://schemas.openxmlformats.org/officeDocument/2006/relationships/hyperlink" Target="https://www.ombudsman.parliament.nz/resources/request-name-auckland-transport-employee-who-requested-trade-plate-cancellation" TargetMode="External"/><Relationship Id="rId43" Type="http://schemas.openxmlformats.org/officeDocument/2006/relationships/hyperlink" Target="https://www.ombudsman.parliament.nz/resources/request-information-relating-civic-creche-inquiry" TargetMode="External"/><Relationship Id="rId48" Type="http://schemas.openxmlformats.org/officeDocument/2006/relationships/hyperlink" Target="https://www.ombudsman.parliament.nz/resources/request-names-staff-and-contractors-involved-producing-crime-and-safety-survey" TargetMode="External"/><Relationship Id="rId56" Type="http://schemas.openxmlformats.org/officeDocument/2006/relationships/hyperlink" Target="https://www.ombudsman.parliament.nz/resources/request-staff-named-emails-about-genetically-modified-corn" TargetMode="External"/><Relationship Id="rId64" Type="http://schemas.openxmlformats.org/officeDocument/2006/relationships/hyperlink" Target="https://www.ombudsman.parliament.nz/resources/request-names-fire-service-officers-charge" TargetMode="External"/><Relationship Id="rId69" Type="http://schemas.openxmlformats.org/officeDocument/2006/relationships/hyperlink" Target="https://www.ombudsman.parliament.nz/resources/request-names-and-contact-details-department-corrections-emails" TargetMode="External"/><Relationship Id="rId77" Type="http://schemas.openxmlformats.org/officeDocument/2006/relationships/hyperlink" Target="https://www.ombudsman.parliament.nz/resources/request-staff-named-emails-about-genetically-modified-corn" TargetMode="External"/><Relationship Id="rId100" Type="http://schemas.openxmlformats.org/officeDocument/2006/relationships/hyperlink" Target="https://www.ombudsman.parliament.nz/resources/consulting-third-parties" TargetMode="External"/><Relationship Id="rId105" Type="http://schemas.openxmlformats.org/officeDocument/2006/relationships/footer" Target="footer2.xml"/><Relationship Id="rId8" Type="http://schemas.openxmlformats.org/officeDocument/2006/relationships/hyperlink" Target="https://www.ombudsman.parliament.nz/resources/request-names-and-contact-details-department-corrections-emails" TargetMode="External"/><Relationship Id="rId51" Type="http://schemas.openxmlformats.org/officeDocument/2006/relationships/hyperlink" Target="https://www.ombudsman.parliament.nz/resources/request-names-msd-staff-emails-about-drafting-bill" TargetMode="External"/><Relationship Id="rId72" Type="http://schemas.openxmlformats.org/officeDocument/2006/relationships/hyperlink" Target="https://www.ombudsman.parliament.nz/resources/request-identities-members-public-making-submissions-and-pharmac-staff-involved-decision" TargetMode="External"/><Relationship Id="rId80" Type="http://schemas.openxmlformats.org/officeDocument/2006/relationships/hyperlink" Target="https://www.ombudsman.parliament.nz/resources/request-names-frontline-forestry-officers-information-about-felling-and-milling-kauri" TargetMode="External"/><Relationship Id="rId85" Type="http://schemas.openxmlformats.org/officeDocument/2006/relationships/hyperlink" Target="https://www.ombudsman.parliament.nz/resources/request-staff-named-emails-about-genetically-modified-corn" TargetMode="External"/><Relationship Id="rId93" Type="http://schemas.openxmlformats.org/officeDocument/2006/relationships/hyperlink" Target="https://www.ombudsman.parliament.nz/resources/managing-unreasonable-complainant-conduct" TargetMode="External"/><Relationship Id="rId98" Type="http://schemas.openxmlformats.org/officeDocument/2006/relationships/hyperlink" Target="https://www.ombudsman.parliament.nz/resources/public-interest-guide-public-interest-test" TargetMode="External"/><Relationship Id="rId3" Type="http://schemas.openxmlformats.org/officeDocument/2006/relationships/styles" Target="styles.xml"/><Relationship Id="rId12" Type="http://schemas.openxmlformats.org/officeDocument/2006/relationships/hyperlink" Target="https://www.ombudsman.parliament.nz/resources/investigation-refusal-provide-information-about-staff-working-vaccine-approvals-and" TargetMode="External"/><Relationship Id="rId17" Type="http://schemas.openxmlformats.org/officeDocument/2006/relationships/hyperlink" Target="https://www.ombudsman.parliament.nz/resources/request-names-staff-and-contractors-involved-producing-crime-and-safety-survey" TargetMode="External"/><Relationship Id="rId25" Type="http://schemas.openxmlformats.org/officeDocument/2006/relationships/hyperlink" Target="https://www.ombudsman.parliament.nz/resources/request-names-members-advisory-committee-national-standards-abortion-services-new-zealand" TargetMode="External"/><Relationship Id="rId33" Type="http://schemas.openxmlformats.org/officeDocument/2006/relationships/hyperlink" Target="https://www.ombudsman.parliament.nz/resources/investigation-refusal-provide-information-about-staff-working-vaccine-approvals-and" TargetMode="External"/><Relationship Id="rId38" Type="http://schemas.openxmlformats.org/officeDocument/2006/relationships/hyperlink" Target="https://www.ombudsman.parliament.nz/resources/request-identities-members-public-making-submissions-and-pharmac-staff-involved-decision" TargetMode="External"/><Relationship Id="rId46" Type="http://schemas.openxmlformats.org/officeDocument/2006/relationships/hyperlink" Target="https://www.ombudsman.parliament.nz/resources/request-staff-names-employment-investigation-report-joanne-harrison" TargetMode="External"/><Relationship Id="rId59" Type="http://schemas.openxmlformats.org/officeDocument/2006/relationships/hyperlink" Target="https://www.ombudsman.parliament.nz/resources/request-information-relating-civic-creche-inquiry" TargetMode="External"/><Relationship Id="rId67" Type="http://schemas.openxmlformats.org/officeDocument/2006/relationships/hyperlink" Target="https://www.ombudsman.parliament.nz/resources/request-staff-named-emails-about-genetically-modified-corn"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s://www.ombudsman.parliament.nz/resources/investigation-refusal-provide-information-about-staff-working-vaccine-approvals-and" TargetMode="External"/><Relationship Id="rId41" Type="http://schemas.openxmlformats.org/officeDocument/2006/relationships/hyperlink" Target="https://www.ombudsman.parliament.nz/resources/frivolous-vexatious-and-trivial-guide-section-18h-oia-and-section-17h-lgoima" TargetMode="External"/><Relationship Id="rId54" Type="http://schemas.openxmlformats.org/officeDocument/2006/relationships/hyperlink" Target="https://www.ombudsman.parliament.nz/resources/names-senior-and-principal-historian-involved-writing-treaty-settlement-memo" TargetMode="External"/><Relationship Id="rId62" Type="http://schemas.openxmlformats.org/officeDocument/2006/relationships/hyperlink" Target="https://www.ombudsman.parliament.nz/resources/request-staff-named-emails-about-genetically-modified-corn" TargetMode="External"/><Relationship Id="rId70" Type="http://schemas.openxmlformats.org/officeDocument/2006/relationships/hyperlink" Target="https://www.ombudsman.parliament.nz/resources/request-names-fire-service-officers-charge" TargetMode="External"/><Relationship Id="rId75" Type="http://schemas.openxmlformats.org/officeDocument/2006/relationships/hyperlink" Target="https://www.ombudsman.parliament.nz/resources/names-senior-and-principal-historian-involved-writing-treaty-settlement-memo" TargetMode="External"/><Relationship Id="rId83" Type="http://schemas.openxmlformats.org/officeDocument/2006/relationships/hyperlink" Target="https://www.ombudsman.parliament.nz/resources/request-officials-names-information-about-glyphosate" TargetMode="External"/><Relationship Id="rId88" Type="http://schemas.openxmlformats.org/officeDocument/2006/relationships/hyperlink" Target="https://www.ombudsman.parliament.nz/resources/request-names-and-contact-details-department-corrections-emails" TargetMode="External"/><Relationship Id="rId91" Type="http://schemas.openxmlformats.org/officeDocument/2006/relationships/hyperlink" Target="https://www.ombudsman.parliament.nz/resources/request-names-and-contact-details-department-corrections-emails" TargetMode="External"/><Relationship Id="rId96" Type="http://schemas.openxmlformats.org/officeDocument/2006/relationships/hyperlink" Target="https://www.ombudsman.parliament.nz/resources/improper-pressure-or-harassment-guide-section-92gii-oia-and-section-72fii-lgoim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mbudsman.parliament.nz/resources/request-contact-details-housing-new-zealand-staff" TargetMode="External"/><Relationship Id="rId23" Type="http://schemas.openxmlformats.org/officeDocument/2006/relationships/hyperlink" Target="https://www.ombudsman.parliament.nz/resources/request-names-frontline-forestry-officers-information-about-felling-and-milling-kauri" TargetMode="External"/><Relationship Id="rId28" Type="http://schemas.openxmlformats.org/officeDocument/2006/relationships/hyperlink" Target="https://www.ombudsman.parliament.nz/resources/request-names-staff-and-contractors-involved-producing-crime-and-safety-survey" TargetMode="External"/><Relationship Id="rId36" Type="http://schemas.openxmlformats.org/officeDocument/2006/relationships/hyperlink" Target="https://www.ombudsman.parliament.nz/resources/names-senior-and-principal-historian-involved-writing-treaty-settlement-memo" TargetMode="External"/><Relationship Id="rId49" Type="http://schemas.openxmlformats.org/officeDocument/2006/relationships/hyperlink" Target="https://www.ombudsman.parliament.nz/resources/request-officials-names-information-about-glyphosate" TargetMode="External"/><Relationship Id="rId57" Type="http://schemas.openxmlformats.org/officeDocument/2006/relationships/hyperlink" Target="https://www.ombudsman.parliament.nz/resources/request-names-teaching-staff-massey-university" TargetMode="External"/><Relationship Id="rId106" Type="http://schemas.openxmlformats.org/officeDocument/2006/relationships/header" Target="header3.xml"/><Relationship Id="rId10" Type="http://schemas.openxmlformats.org/officeDocument/2006/relationships/hyperlink" Target="https://www.ombudsman.parliament.nz/resources/request-staff-names-and-initials-commerce-commission-memorandum" TargetMode="External"/><Relationship Id="rId31" Type="http://schemas.openxmlformats.org/officeDocument/2006/relationships/hyperlink" Target="https://www.ombudsman.parliament.nz/resources/request-officials-names-information-about-glyphosate" TargetMode="External"/><Relationship Id="rId44" Type="http://schemas.openxmlformats.org/officeDocument/2006/relationships/hyperlink" Target="https://www.ombudsman.parliament.nz/resources/request-names-and-address-service-two-police-officers" TargetMode="External"/><Relationship Id="rId52" Type="http://schemas.openxmlformats.org/officeDocument/2006/relationships/hyperlink" Target="https://www.ombudsman.parliament.nz/resources/request-information-about-appointment-public-service-chief-executive" TargetMode="External"/><Relationship Id="rId60" Type="http://schemas.openxmlformats.org/officeDocument/2006/relationships/hyperlink" Target="https://www.ombudsman.parliament.nz/resources/free-and-frank-opinions-guide-section-92gi-oia-and-section-72fi-lgoima" TargetMode="External"/><Relationship Id="rId65" Type="http://schemas.openxmlformats.org/officeDocument/2006/relationships/hyperlink" Target="https://www.ombudsman.parliament.nz/resources/names-senior-and-principal-historian-involved-writing-treaty-settlement-memo" TargetMode="External"/><Relationship Id="rId73" Type="http://schemas.openxmlformats.org/officeDocument/2006/relationships/hyperlink" Target="https://www.ombudsman.parliament.nz/resources/request-staff-named-emails-about-genetically-modified-corn" TargetMode="External"/><Relationship Id="rId78" Type="http://schemas.openxmlformats.org/officeDocument/2006/relationships/hyperlink" Target="https://www.ombudsman.parliament.nz/resources/request-names-fire-service-officers-charge" TargetMode="External"/><Relationship Id="rId81" Type="http://schemas.openxmlformats.org/officeDocument/2006/relationships/hyperlink" Target="https://www.ombudsman.parliament.nz/resources/consulting-third-parties" TargetMode="External"/><Relationship Id="rId86" Type="http://schemas.openxmlformats.org/officeDocument/2006/relationships/hyperlink" Target="https://www.ombudsman.parliament.nz/resources/public-interest-guide-public-interest-test" TargetMode="External"/><Relationship Id="rId94" Type="http://schemas.openxmlformats.org/officeDocument/2006/relationships/hyperlink" Target="https://www.ombudsman.parliament.nz/resources/processing-requests-names-public-sector-employees-work-sheet" TargetMode="External"/><Relationship Id="rId99" Type="http://schemas.openxmlformats.org/officeDocument/2006/relationships/hyperlink" Target="Http://www.ombudsman.parliament.nz/resources-and-publications/documents/third-party-consultation" TargetMode="External"/><Relationship Id="rId101" Type="http://schemas.openxmlformats.org/officeDocument/2006/relationships/hyperlink" Target="mailto:info@ombudsman.parliament.nz" TargetMode="External"/><Relationship Id="rId4" Type="http://schemas.openxmlformats.org/officeDocument/2006/relationships/settings" Target="settings.xml"/><Relationship Id="rId9" Type="http://schemas.openxmlformats.org/officeDocument/2006/relationships/hyperlink" Target="https://www.ombudsman.parliament.nz/resources/processing-requests-names-public-sector-employees-work-sheet" TargetMode="External"/><Relationship Id="rId13" Type="http://schemas.openxmlformats.org/officeDocument/2006/relationships/hyperlink" Target="https://www.ombudsman.parliament.nz/resources/investigation-refusal-provide-information-about-staff-working-vaccine-approvals-and" TargetMode="External"/><Relationship Id="rId18" Type="http://schemas.openxmlformats.org/officeDocument/2006/relationships/hyperlink" Target="https://www.ombudsman.parliament.nz/resources/request-name-auckland-transport-employee-who-requested-trade-plate-cancellation" TargetMode="External"/><Relationship Id="rId39" Type="http://schemas.openxmlformats.org/officeDocument/2006/relationships/hyperlink" Target="https://www.ombudsman.parliament.nz/resources/request-names-psychiatrists-who-undertake-section-60-reviews-under-mental-health-act" TargetMode="External"/><Relationship Id="rId109" Type="http://schemas.openxmlformats.org/officeDocument/2006/relationships/theme" Target="theme/theme1.xml"/><Relationship Id="rId34" Type="http://schemas.openxmlformats.org/officeDocument/2006/relationships/hyperlink" Target="https://www.ombudsman.parliament.nz/resources/request-names-msd-staff-emails-about-drafting-bill" TargetMode="External"/><Relationship Id="rId50" Type="http://schemas.openxmlformats.org/officeDocument/2006/relationships/hyperlink" Target="https://www.ombudsman.parliament.nz/resources/request-names-staff-involved-sending-email-parents-about-pink-shirt-day" TargetMode="External"/><Relationship Id="rId55" Type="http://schemas.openxmlformats.org/officeDocument/2006/relationships/hyperlink" Target="https://www.ombudsman.parliament.nz/resources/request-identities-members-public-making-submissions-and-pharmac-staff-involved-decision" TargetMode="External"/><Relationship Id="rId76" Type="http://schemas.openxmlformats.org/officeDocument/2006/relationships/hyperlink" Target="https://www.ombudsman.parliament.nz/resources/request-identities-members-public-making-submissions-and-pharmac-staff-involved-decision" TargetMode="External"/><Relationship Id="rId97" Type="http://schemas.openxmlformats.org/officeDocument/2006/relationships/hyperlink" Target="https://www.ombudsman.parliament.nz/resources/free-and-frank-opinions-guide-section-92gi-oia-and-section-72fi-lgoima"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ombudsman.parliament.nz/resources/names-senior-and-principal-historian-involved-writing-treaty-settlement-memo" TargetMode="External"/><Relationship Id="rId92" Type="http://schemas.openxmlformats.org/officeDocument/2006/relationships/hyperlink" Target="https://www.ombudsman.parliament.nz/resources/request-contact-details-housing-new-zealand-staf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mbudsman.parliament.nz/resources/oia-ministers-and-agencies-guide-processing-official-information-requests" TargetMode="External"/><Relationship Id="rId7" Type="http://schemas.openxmlformats.org/officeDocument/2006/relationships/hyperlink" Target="https://www.ombudsman.parliament.nz/resources/lgoima-local-government-agencies-guide-processing-requests-and-conducting-meetings" TargetMode="External"/><Relationship Id="rId2" Type="http://schemas.openxmlformats.org/officeDocument/2006/relationships/hyperlink" Target="https://www.ombudsman.parliament.nz/resources/request-officials-names-information-about-glyphosate" TargetMode="External"/><Relationship Id="rId1" Type="http://schemas.openxmlformats.org/officeDocument/2006/relationships/hyperlink" Target="https://www.ombudsman.parliament.nz/resources/request-identities-members-public-making-submissions-and-pharmac-staff-involved-decision" TargetMode="External"/><Relationship Id="rId6" Type="http://schemas.openxmlformats.org/officeDocument/2006/relationships/hyperlink" Target="https://www.ombudsman.parliament.nz/resources/oia-ministers-and-agencies-guide-processing-official-information-requests" TargetMode="External"/><Relationship Id="rId5" Type="http://schemas.openxmlformats.org/officeDocument/2006/relationships/hyperlink" Target="https://www.dia.govt.nz/Identity---How-to-protect-yourself-from-identity-theft" TargetMode="External"/><Relationship Id="rId4" Type="http://schemas.openxmlformats.org/officeDocument/2006/relationships/hyperlink" Target="https://www.ombudsman.parliament.nz/resources/lgoima-local-government-agencies-guide-processing-requests-and-conducting-meet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95D46-73C8-4FB1-8650-3AD572E02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10146</Words>
  <Characters>57835</Characters>
  <Application>Microsoft Office Word</Application>
  <DocSecurity>0</DocSecurity>
  <Lines>481</Lines>
  <Paragraphs>135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Introduction</vt:lpstr>
      <vt:lpstr>Some OIA basics</vt:lpstr>
      <vt:lpstr>Names </vt:lpstr>
      <vt:lpstr>    General position </vt:lpstr>
      <vt:lpstr>    Good reasons for withholding </vt:lpstr>
      <vt:lpstr>        Safety </vt:lpstr>
      <vt:lpstr>        Improper pressure or harassment</vt:lpstr>
      <vt:lpstr>        Privacy</vt:lpstr>
      <vt:lpstr>        Free and frank opinions</vt:lpstr>
      <vt:lpstr>    Factors to consider in deciding whether there is good reason to withhold</vt:lpstr>
      <vt:lpstr>    The public interest in release </vt:lpstr>
      <vt:lpstr>Contact details</vt:lpstr>
      <vt:lpstr>    General contact details for agencies</vt:lpstr>
      <vt:lpstr>    Direct contact details for staff</vt:lpstr>
      <vt:lpstr>    Personal contact details for staff</vt:lpstr>
      <vt:lpstr>Tips for agencies</vt:lpstr>
      <vt:lpstr>    OIA policies</vt:lpstr>
      <vt:lpstr>    Health and safety policies</vt:lpstr>
      <vt:lpstr>    Clarifying the scope of the request</vt:lpstr>
      <vt:lpstr>    Keeping redactions to a minimum</vt:lpstr>
      <vt:lpstr>    Online publication</vt:lpstr>
      <vt:lpstr>Further information </vt:lpstr>
      <vt:lpstr>Summary—names of public sector employees</vt:lpstr>
      <vt:lpstr>Relevant case notes and opinions </vt:lpstr>
    </vt:vector>
  </TitlesOfParts>
  <Company/>
  <LinksUpToDate>false</LinksUpToDate>
  <CharactersWithSpaces>67846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2020-04-19T23:55:00Z</dcterms:created>
  <dcterms:modified xsi:type="dcterms:W3CDTF">2020-04-20T00:40:00Z</dcterms:modified>
  <cp:contentStatus/>
</cp:coreProperties>
</file>