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noborders"/>
        <w:tblW w:w="9299" w:type="dxa"/>
        <w:tblInd w:w="79" w:type="dxa"/>
        <w:tblCellMar>
          <w:left w:w="0" w:type="dxa"/>
          <w:right w:w="0" w:type="dxa"/>
        </w:tblCellMar>
        <w:tblLook w:val="04A0"/>
      </w:tblPr>
      <w:tblGrid>
        <w:gridCol w:w="9299"/>
      </w:tblGrid>
      <w:tr w:rsidR="009B2AA5" w:rsidTr="009B2AA5">
        <w:trPr>
          <w:trHeight w:val="2408"/>
        </w:trPr>
        <w:tc>
          <w:tcPr>
            <w:tcW w:w="9299" w:type="dxa"/>
            <w:shd w:val="clear" w:color="auto" w:fill="auto"/>
            <w:vAlign w:val="bottom"/>
            <w:hideMark/>
          </w:tcPr>
          <w:p w:rsidR="009B2AA5" w:rsidRDefault="000022C9" w:rsidP="000022C9">
            <w:pPr>
              <w:pStyle w:val="Title1"/>
            </w:pPr>
            <w:r>
              <w:t>OPCAT</w:t>
            </w:r>
            <w:r w:rsidR="006D7051">
              <w:t xml:space="preserve"> Re</w:t>
            </w:r>
            <w:r w:rsidR="009B2AA5">
              <w:t>por</w:t>
            </w:r>
            <w:r w:rsidR="003622A7">
              <w:t>t</w:t>
            </w:r>
          </w:p>
        </w:tc>
      </w:tr>
      <w:tr w:rsidR="009B2AA5" w:rsidTr="009B2AA5">
        <w:trPr>
          <w:trHeight w:val="2954"/>
        </w:trPr>
        <w:tc>
          <w:tcPr>
            <w:tcW w:w="9299" w:type="dxa"/>
            <w:shd w:val="clear" w:color="auto" w:fill="auto"/>
            <w:tcMar>
              <w:top w:w="284" w:type="dxa"/>
            </w:tcMar>
          </w:tcPr>
          <w:p w:rsidR="00265726" w:rsidRDefault="009B2AA5" w:rsidP="001F321D">
            <w:pPr>
              <w:pStyle w:val="Title2"/>
            </w:pPr>
            <w:r>
              <w:t xml:space="preserve">Report on an </w:t>
            </w:r>
            <w:fldSimple w:instr=" DOCVARIABLE  rptVisit  \* MERGEFORMAT ">
              <w:r w:rsidR="00387710">
                <w:t>unannounced</w:t>
              </w:r>
            </w:fldSimple>
            <w:r w:rsidR="0055493F">
              <w:t xml:space="preserve"> </w:t>
            </w:r>
            <w:r>
              <w:t xml:space="preserve">inspection </w:t>
            </w:r>
            <w:r w:rsidR="000022C9">
              <w:t xml:space="preserve">of </w:t>
            </w:r>
            <w:r w:rsidR="00B440BB">
              <w:t>Hawke’s Bay Regional Prison</w:t>
            </w:r>
          </w:p>
          <w:p w:rsidR="009B2AA5" w:rsidRPr="009B2AA5" w:rsidRDefault="009B2AA5" w:rsidP="001F321D">
            <w:pPr>
              <w:pStyle w:val="Title2"/>
            </w:pPr>
            <w:r>
              <w:t>Under the Crimes of Torture Act 1989</w:t>
            </w:r>
          </w:p>
        </w:tc>
      </w:tr>
      <w:tr w:rsidR="009B2AA5" w:rsidTr="009B2AA5">
        <w:trPr>
          <w:trHeight w:val="6050"/>
        </w:trPr>
        <w:tc>
          <w:tcPr>
            <w:tcW w:w="9299" w:type="dxa"/>
            <w:shd w:val="clear" w:color="auto" w:fill="auto"/>
            <w:tcMar>
              <w:top w:w="284" w:type="dxa"/>
            </w:tcMar>
            <w:vAlign w:val="bottom"/>
          </w:tcPr>
          <w:p w:rsidR="009B2AA5" w:rsidRPr="00865E8F" w:rsidRDefault="00387710" w:rsidP="00865E8F">
            <w:pPr>
              <w:pStyle w:val="Datecover"/>
            </w:pPr>
            <w:r>
              <w:t>6 July</w:t>
            </w:r>
            <w:r w:rsidR="00AE7446">
              <w:t xml:space="preserve"> 2017</w:t>
            </w:r>
          </w:p>
          <w:p w:rsidR="00E26A8C" w:rsidRDefault="00E26A8C" w:rsidP="00426D28">
            <w:pPr>
              <w:pStyle w:val="ChiefOmbudsman"/>
            </w:pPr>
            <w:bookmarkStart w:id="0" w:name="OmbudsmanCover"/>
            <w:r>
              <w:t>Peter Boshier</w:t>
            </w:r>
          </w:p>
          <w:p w:rsidR="00E26A8C" w:rsidRPr="00865E8F" w:rsidRDefault="00E26A8C" w:rsidP="00426D28">
            <w:pPr>
              <w:pStyle w:val="ChiefOmbudsmantitle"/>
            </w:pPr>
            <w:r w:rsidRPr="00865E8F">
              <w:t>Chief Ombudsman</w:t>
            </w:r>
          </w:p>
          <w:p w:rsidR="009B2AA5" w:rsidRDefault="00E26A8C" w:rsidP="00BA7E8C">
            <w:pPr>
              <w:pStyle w:val="ChiefOmbudsmantitle"/>
            </w:pPr>
            <w:r w:rsidRPr="00865E8F">
              <w:t>National Preventive Mechanism</w:t>
            </w:r>
            <w:bookmarkEnd w:id="0"/>
          </w:p>
        </w:tc>
      </w:tr>
    </w:tbl>
    <w:p w:rsidR="00E671C1" w:rsidRPr="00A46A23" w:rsidRDefault="00E671C1" w:rsidP="00A46A23">
      <w:pPr>
        <w:sectPr w:rsidR="00E671C1" w:rsidRPr="00A46A23" w:rsidSect="00581613">
          <w:headerReference w:type="even" r:id="rId8"/>
          <w:headerReference w:type="default" r:id="rId9"/>
          <w:footerReference w:type="even" r:id="rId10"/>
          <w:footerReference w:type="default" r:id="rId11"/>
          <w:headerReference w:type="first" r:id="rId12"/>
          <w:endnotePr>
            <w:numFmt w:val="decimal"/>
          </w:endnotePr>
          <w:type w:val="continuous"/>
          <w:pgSz w:w="11906" w:h="16838" w:code="9"/>
          <w:pgMar w:top="1701" w:right="1304" w:bottom="1701" w:left="1134" w:header="680" w:footer="680" w:gutter="0"/>
          <w:cols w:space="708"/>
          <w:titlePg/>
          <w:docGrid w:linePitch="360"/>
        </w:sectPr>
      </w:pPr>
    </w:p>
    <w:p w:rsidR="003214FB" w:rsidRPr="00BD3E05" w:rsidRDefault="003214FB" w:rsidP="003214FB">
      <w:pPr>
        <w:pStyle w:val="BodyText"/>
        <w:rPr>
          <w:rStyle w:val="Emphasis"/>
        </w:rPr>
      </w:pPr>
      <w:r w:rsidRPr="00BD3E05">
        <w:rPr>
          <w:rStyle w:val="Emphasis"/>
        </w:rPr>
        <w:lastRenderedPageBreak/>
        <w:t xml:space="preserve">PLEASE NOTE: Page numbers in this </w:t>
      </w:r>
      <w:r>
        <w:rPr>
          <w:rStyle w:val="Emphasis"/>
        </w:rPr>
        <w:t>accessible W</w:t>
      </w:r>
      <w:r w:rsidRPr="00BD3E05">
        <w:rPr>
          <w:rStyle w:val="Emphasis"/>
        </w:rPr>
        <w:t xml:space="preserve">ord version differ from the </w:t>
      </w:r>
      <w:r>
        <w:rPr>
          <w:rStyle w:val="Emphasis"/>
        </w:rPr>
        <w:t>PDF</w:t>
      </w:r>
      <w:r w:rsidRPr="00BD3E05">
        <w:rPr>
          <w:rStyle w:val="Emphasis"/>
        </w:rPr>
        <w:t xml:space="preserve"> version</w:t>
      </w:r>
      <w:r w:rsidR="006E4A3D">
        <w:rPr>
          <w:rStyle w:val="Emphasis"/>
        </w:rPr>
        <w:t>.</w:t>
      </w:r>
    </w:p>
    <w:p w:rsidR="00194F41" w:rsidRDefault="003214FB" w:rsidP="00194F41">
      <w:pPr>
        <w:pStyle w:val="TOCHeading"/>
      </w:pPr>
      <w:r>
        <w:br w:type="column"/>
      </w:r>
      <w:bookmarkStart w:id="1" w:name="Contents"/>
      <w:r w:rsidR="00194F41">
        <w:t>Contents</w:t>
      </w:r>
      <w:bookmarkEnd w:id="1"/>
    </w:p>
    <w:p w:rsidR="00387710" w:rsidRDefault="00DB14EB">
      <w:pPr>
        <w:pStyle w:val="TOC1"/>
        <w:rPr>
          <w:rFonts w:asciiTheme="minorHAnsi" w:eastAsiaTheme="minorEastAsia" w:hAnsiTheme="minorHAnsi"/>
          <w:noProof/>
          <w:color w:val="auto"/>
          <w:sz w:val="22"/>
          <w:lang w:eastAsia="en-NZ"/>
        </w:rPr>
      </w:pPr>
      <w:r w:rsidRPr="00DB14EB">
        <w:rPr>
          <w:color w:val="894FBF"/>
        </w:rPr>
        <w:fldChar w:fldCharType="begin"/>
      </w:r>
      <w:r w:rsidR="00A17A61">
        <w:instrText xml:space="preserve"> TOC \o "1-3</w:instrText>
      </w:r>
      <w:r w:rsidR="00194F41">
        <w:instrText xml:space="preserve">" \h \z \u </w:instrText>
      </w:r>
      <w:r w:rsidRPr="00DB14EB">
        <w:rPr>
          <w:color w:val="894FBF"/>
        </w:rPr>
        <w:fldChar w:fldCharType="separate"/>
      </w:r>
      <w:hyperlink w:anchor="_Toc487184675" w:history="1">
        <w:r w:rsidR="00387710" w:rsidRPr="0057737B">
          <w:rPr>
            <w:rStyle w:val="Hyperlink"/>
            <w:noProof/>
          </w:rPr>
          <w:t>Foreword</w:t>
        </w:r>
        <w:r w:rsidR="00387710">
          <w:rPr>
            <w:noProof/>
            <w:webHidden/>
          </w:rPr>
          <w:tab/>
        </w:r>
        <w:r w:rsidR="00387710">
          <w:rPr>
            <w:noProof/>
            <w:webHidden/>
          </w:rPr>
          <w:fldChar w:fldCharType="begin"/>
        </w:r>
        <w:r w:rsidR="00387710">
          <w:rPr>
            <w:noProof/>
            <w:webHidden/>
          </w:rPr>
          <w:instrText xml:space="preserve"> PAGEREF _Toc487184675 \h </w:instrText>
        </w:r>
        <w:r w:rsidR="00387710">
          <w:rPr>
            <w:noProof/>
            <w:webHidden/>
          </w:rPr>
        </w:r>
        <w:r w:rsidR="00387710">
          <w:rPr>
            <w:noProof/>
            <w:webHidden/>
          </w:rPr>
          <w:fldChar w:fldCharType="separate"/>
        </w:r>
        <w:r w:rsidR="00387710">
          <w:rPr>
            <w:noProof/>
            <w:webHidden/>
          </w:rPr>
          <w:t>7</w:t>
        </w:r>
        <w:r w:rsidR="00387710">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676" w:history="1">
        <w:r w:rsidRPr="0057737B">
          <w:rPr>
            <w:rStyle w:val="Hyperlink"/>
            <w:noProof/>
          </w:rPr>
          <w:t>Facility Facts</w:t>
        </w:r>
        <w:r>
          <w:rPr>
            <w:noProof/>
            <w:webHidden/>
          </w:rPr>
          <w:tab/>
        </w:r>
        <w:r>
          <w:rPr>
            <w:noProof/>
            <w:webHidden/>
          </w:rPr>
          <w:fldChar w:fldCharType="begin"/>
        </w:r>
        <w:r>
          <w:rPr>
            <w:noProof/>
            <w:webHidden/>
          </w:rPr>
          <w:instrText xml:space="preserve"> PAGEREF _Toc487184676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77" w:history="1">
        <w:r w:rsidRPr="0057737B">
          <w:rPr>
            <w:rStyle w:val="Hyperlink"/>
            <w:noProof/>
          </w:rPr>
          <w:t>Hawke's Bay Regional Prison</w:t>
        </w:r>
        <w:r>
          <w:rPr>
            <w:noProof/>
            <w:webHidden/>
          </w:rPr>
          <w:tab/>
        </w:r>
        <w:r>
          <w:rPr>
            <w:noProof/>
            <w:webHidden/>
          </w:rPr>
          <w:fldChar w:fldCharType="begin"/>
        </w:r>
        <w:r>
          <w:rPr>
            <w:noProof/>
            <w:webHidden/>
          </w:rPr>
          <w:instrText xml:space="preserve"> PAGEREF _Toc487184677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78" w:history="1">
        <w:r w:rsidRPr="0057737B">
          <w:rPr>
            <w:rStyle w:val="Hyperlink"/>
            <w:noProof/>
          </w:rPr>
          <w:t>Region</w:t>
        </w:r>
        <w:r>
          <w:rPr>
            <w:noProof/>
            <w:webHidden/>
          </w:rPr>
          <w:tab/>
        </w:r>
        <w:r>
          <w:rPr>
            <w:noProof/>
            <w:webHidden/>
          </w:rPr>
          <w:fldChar w:fldCharType="begin"/>
        </w:r>
        <w:r>
          <w:rPr>
            <w:noProof/>
            <w:webHidden/>
          </w:rPr>
          <w:instrText xml:space="preserve"> PAGEREF _Toc487184678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79" w:history="1">
        <w:r w:rsidRPr="0057737B">
          <w:rPr>
            <w:rStyle w:val="Hyperlink"/>
            <w:noProof/>
          </w:rPr>
          <w:t>Operating capacity</w:t>
        </w:r>
        <w:r>
          <w:rPr>
            <w:noProof/>
            <w:webHidden/>
          </w:rPr>
          <w:tab/>
        </w:r>
        <w:r>
          <w:rPr>
            <w:noProof/>
            <w:webHidden/>
          </w:rPr>
          <w:fldChar w:fldCharType="begin"/>
        </w:r>
        <w:r>
          <w:rPr>
            <w:noProof/>
            <w:webHidden/>
          </w:rPr>
          <w:instrText xml:space="preserve"> PAGEREF _Toc487184679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0" w:history="1">
        <w:r w:rsidRPr="0057737B">
          <w:rPr>
            <w:rStyle w:val="Hyperlink"/>
            <w:noProof/>
          </w:rPr>
          <w:t>Prison Director</w:t>
        </w:r>
        <w:r>
          <w:rPr>
            <w:noProof/>
            <w:webHidden/>
          </w:rPr>
          <w:tab/>
        </w:r>
        <w:r>
          <w:rPr>
            <w:noProof/>
            <w:webHidden/>
          </w:rPr>
          <w:fldChar w:fldCharType="begin"/>
        </w:r>
        <w:r>
          <w:rPr>
            <w:noProof/>
            <w:webHidden/>
          </w:rPr>
          <w:instrText xml:space="preserve"> PAGEREF _Toc487184680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1" w:history="1">
        <w:r w:rsidRPr="0057737B">
          <w:rPr>
            <w:rStyle w:val="Hyperlink"/>
            <w:noProof/>
          </w:rPr>
          <w:t>Regional Commissioner</w:t>
        </w:r>
        <w:r>
          <w:rPr>
            <w:noProof/>
            <w:webHidden/>
          </w:rPr>
          <w:tab/>
        </w:r>
        <w:r>
          <w:rPr>
            <w:noProof/>
            <w:webHidden/>
          </w:rPr>
          <w:fldChar w:fldCharType="begin"/>
        </w:r>
        <w:r>
          <w:rPr>
            <w:noProof/>
            <w:webHidden/>
          </w:rPr>
          <w:instrText xml:space="preserve"> PAGEREF _Toc487184681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2" w:history="1">
        <w:r w:rsidRPr="0057737B">
          <w:rPr>
            <w:rStyle w:val="Hyperlink"/>
            <w:noProof/>
          </w:rPr>
          <w:t>Last inspection</w:t>
        </w:r>
        <w:r>
          <w:rPr>
            <w:noProof/>
            <w:webHidden/>
          </w:rPr>
          <w:tab/>
        </w:r>
        <w:r>
          <w:rPr>
            <w:noProof/>
            <w:webHidden/>
          </w:rPr>
          <w:fldChar w:fldCharType="begin"/>
        </w:r>
        <w:r>
          <w:rPr>
            <w:noProof/>
            <w:webHidden/>
          </w:rPr>
          <w:instrText xml:space="preserve"> PAGEREF _Toc487184682 \h </w:instrText>
        </w:r>
        <w:r>
          <w:rPr>
            <w:noProof/>
            <w:webHidden/>
          </w:rPr>
        </w:r>
        <w:r>
          <w:rPr>
            <w:noProof/>
            <w:webHidden/>
          </w:rPr>
          <w:fldChar w:fldCharType="separate"/>
        </w:r>
        <w:r>
          <w:rPr>
            <w:noProof/>
            <w:webHidden/>
          </w:rPr>
          <w:t>9</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683" w:history="1">
        <w:r w:rsidRPr="0057737B">
          <w:rPr>
            <w:rStyle w:val="Hyperlink"/>
            <w:noProof/>
          </w:rPr>
          <w:t>The Visit</w:t>
        </w:r>
        <w:r>
          <w:rPr>
            <w:noProof/>
            <w:webHidden/>
          </w:rPr>
          <w:tab/>
        </w:r>
        <w:r>
          <w:rPr>
            <w:noProof/>
            <w:webHidden/>
          </w:rPr>
          <w:fldChar w:fldCharType="begin"/>
        </w:r>
        <w:r>
          <w:rPr>
            <w:noProof/>
            <w:webHidden/>
          </w:rPr>
          <w:instrText xml:space="preserve"> PAGEREF _Toc487184683 \h </w:instrText>
        </w:r>
        <w:r>
          <w:rPr>
            <w:noProof/>
            <w:webHidden/>
          </w:rPr>
        </w:r>
        <w:r>
          <w:rPr>
            <w:noProof/>
            <w:webHidden/>
          </w:rPr>
          <w:fldChar w:fldCharType="separate"/>
        </w:r>
        <w:r>
          <w:rPr>
            <w:noProof/>
            <w:webHidden/>
          </w:rPr>
          <w:t>10</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4" w:history="1">
        <w:r w:rsidRPr="0057737B">
          <w:rPr>
            <w:rStyle w:val="Hyperlink"/>
            <w:noProof/>
          </w:rPr>
          <w:t>Visit methodology</w:t>
        </w:r>
        <w:r>
          <w:rPr>
            <w:noProof/>
            <w:webHidden/>
          </w:rPr>
          <w:tab/>
        </w:r>
        <w:r>
          <w:rPr>
            <w:noProof/>
            <w:webHidden/>
          </w:rPr>
          <w:fldChar w:fldCharType="begin"/>
        </w:r>
        <w:r>
          <w:rPr>
            <w:noProof/>
            <w:webHidden/>
          </w:rPr>
          <w:instrText xml:space="preserve"> PAGEREF _Toc487184684 \h </w:instrText>
        </w:r>
        <w:r>
          <w:rPr>
            <w:noProof/>
            <w:webHidden/>
          </w:rPr>
        </w:r>
        <w:r>
          <w:rPr>
            <w:noProof/>
            <w:webHidden/>
          </w:rPr>
          <w:fldChar w:fldCharType="separate"/>
        </w:r>
        <w:r>
          <w:rPr>
            <w:noProof/>
            <w:webHidden/>
          </w:rPr>
          <w:t>10</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5" w:history="1">
        <w:r w:rsidRPr="0057737B">
          <w:rPr>
            <w:rStyle w:val="Hyperlink"/>
            <w:noProof/>
          </w:rPr>
          <w:t>Inspection criteria (the standards)</w:t>
        </w:r>
        <w:r>
          <w:rPr>
            <w:noProof/>
            <w:webHidden/>
          </w:rPr>
          <w:tab/>
        </w:r>
        <w:r>
          <w:rPr>
            <w:noProof/>
            <w:webHidden/>
          </w:rPr>
          <w:fldChar w:fldCharType="begin"/>
        </w:r>
        <w:r>
          <w:rPr>
            <w:noProof/>
            <w:webHidden/>
          </w:rPr>
          <w:instrText xml:space="preserve"> PAGEREF _Toc487184685 \h </w:instrText>
        </w:r>
        <w:r>
          <w:rPr>
            <w:noProof/>
            <w:webHidden/>
          </w:rPr>
        </w:r>
        <w:r>
          <w:rPr>
            <w:noProof/>
            <w:webHidden/>
          </w:rPr>
          <w:fldChar w:fldCharType="separate"/>
        </w:r>
        <w:r>
          <w:rPr>
            <w:noProof/>
            <w:webHidden/>
          </w:rPr>
          <w:t>10</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6" w:history="1">
        <w:r w:rsidRPr="0057737B">
          <w:rPr>
            <w:rStyle w:val="Hyperlink"/>
            <w:noProof/>
          </w:rPr>
          <w:t>Evaluation</w:t>
        </w:r>
        <w:r>
          <w:rPr>
            <w:noProof/>
            <w:webHidden/>
          </w:rPr>
          <w:tab/>
        </w:r>
        <w:r>
          <w:rPr>
            <w:noProof/>
            <w:webHidden/>
          </w:rPr>
          <w:fldChar w:fldCharType="begin"/>
        </w:r>
        <w:r>
          <w:rPr>
            <w:noProof/>
            <w:webHidden/>
          </w:rPr>
          <w:instrText xml:space="preserve"> PAGEREF _Toc487184686 \h </w:instrText>
        </w:r>
        <w:r>
          <w:rPr>
            <w:noProof/>
            <w:webHidden/>
          </w:rPr>
        </w:r>
        <w:r>
          <w:rPr>
            <w:noProof/>
            <w:webHidden/>
          </w:rPr>
          <w:fldChar w:fldCharType="separate"/>
        </w:r>
        <w:r>
          <w:rPr>
            <w:noProof/>
            <w:webHidden/>
          </w:rPr>
          <w:t>11</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687" w:history="1">
        <w:r w:rsidRPr="0057737B">
          <w:rPr>
            <w:rStyle w:val="Hyperlink"/>
            <w:noProof/>
          </w:rPr>
          <w:t>Standard 1: Lawful and transparent custody</w:t>
        </w:r>
        <w:r>
          <w:rPr>
            <w:noProof/>
            <w:webHidden/>
          </w:rPr>
          <w:tab/>
        </w:r>
        <w:r>
          <w:rPr>
            <w:noProof/>
            <w:webHidden/>
          </w:rPr>
          <w:fldChar w:fldCharType="begin"/>
        </w:r>
        <w:r>
          <w:rPr>
            <w:noProof/>
            <w:webHidden/>
          </w:rPr>
          <w:instrText xml:space="preserve"> PAGEREF _Toc487184687 \h </w:instrText>
        </w:r>
        <w:r>
          <w:rPr>
            <w:noProof/>
            <w:webHidden/>
          </w:rPr>
        </w:r>
        <w:r>
          <w:rPr>
            <w:noProof/>
            <w:webHidden/>
          </w:rPr>
          <w:fldChar w:fldCharType="separate"/>
        </w:r>
        <w:r>
          <w:rPr>
            <w:noProof/>
            <w:webHidden/>
          </w:rPr>
          <w:t>12</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88" w:history="1">
        <w:r w:rsidRPr="0057737B">
          <w:rPr>
            <w:rStyle w:val="Hyperlink"/>
            <w:noProof/>
          </w:rPr>
          <w:t>Assessment</w:t>
        </w:r>
        <w:r>
          <w:rPr>
            <w:noProof/>
            <w:webHidden/>
          </w:rPr>
          <w:tab/>
        </w:r>
        <w:r>
          <w:rPr>
            <w:noProof/>
            <w:webHidden/>
          </w:rPr>
          <w:fldChar w:fldCharType="begin"/>
        </w:r>
        <w:r>
          <w:rPr>
            <w:noProof/>
            <w:webHidden/>
          </w:rPr>
          <w:instrText xml:space="preserve"> PAGEREF _Toc487184688 \h </w:instrText>
        </w:r>
        <w:r>
          <w:rPr>
            <w:noProof/>
            <w:webHidden/>
          </w:rPr>
        </w:r>
        <w:r>
          <w:rPr>
            <w:noProof/>
            <w:webHidden/>
          </w:rPr>
          <w:fldChar w:fldCharType="separate"/>
        </w:r>
        <w:r>
          <w:rPr>
            <w:noProof/>
            <w:webHidden/>
          </w:rPr>
          <w:t>12</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689" w:history="1">
        <w:r w:rsidRPr="0057737B">
          <w:rPr>
            <w:rStyle w:val="Hyperlink"/>
            <w:noProof/>
          </w:rPr>
          <w:t>Standard 2: Decency, dignity and respect</w:t>
        </w:r>
        <w:r>
          <w:rPr>
            <w:noProof/>
            <w:webHidden/>
          </w:rPr>
          <w:tab/>
        </w:r>
        <w:r>
          <w:rPr>
            <w:noProof/>
            <w:webHidden/>
          </w:rPr>
          <w:fldChar w:fldCharType="begin"/>
        </w:r>
        <w:r>
          <w:rPr>
            <w:noProof/>
            <w:webHidden/>
          </w:rPr>
          <w:instrText xml:space="preserve"> PAGEREF _Toc487184689 \h </w:instrText>
        </w:r>
        <w:r>
          <w:rPr>
            <w:noProof/>
            <w:webHidden/>
          </w:rPr>
        </w:r>
        <w:r>
          <w:rPr>
            <w:noProof/>
            <w:webHidden/>
          </w:rPr>
          <w:fldChar w:fldCharType="separate"/>
        </w:r>
        <w:r>
          <w:rPr>
            <w:noProof/>
            <w:webHidden/>
          </w:rPr>
          <w:t>14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0" w:history="1">
        <w:r w:rsidRPr="0057737B">
          <w:rPr>
            <w:rStyle w:val="Hyperlink"/>
            <w:noProof/>
          </w:rPr>
          <w:t>Equality and diversity</w:t>
        </w:r>
        <w:r>
          <w:rPr>
            <w:noProof/>
            <w:webHidden/>
          </w:rPr>
          <w:tab/>
        </w:r>
        <w:r>
          <w:rPr>
            <w:noProof/>
            <w:webHidden/>
          </w:rPr>
          <w:fldChar w:fldCharType="begin"/>
        </w:r>
        <w:r>
          <w:rPr>
            <w:noProof/>
            <w:webHidden/>
          </w:rPr>
          <w:instrText xml:space="preserve"> PAGEREF _Toc487184690 \h </w:instrText>
        </w:r>
        <w:r>
          <w:rPr>
            <w:noProof/>
            <w:webHidden/>
          </w:rPr>
        </w:r>
        <w:r>
          <w:rPr>
            <w:noProof/>
            <w:webHidden/>
          </w:rPr>
          <w:fldChar w:fldCharType="separate"/>
        </w:r>
        <w:r>
          <w:rPr>
            <w:noProof/>
            <w:webHidden/>
          </w:rPr>
          <w:t>14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1" w:history="1">
        <w:r w:rsidRPr="0057737B">
          <w:rPr>
            <w:rStyle w:val="Hyperlink"/>
            <w:noProof/>
          </w:rPr>
          <w:t>Accommodation – High Medium (HM) units</w:t>
        </w:r>
        <w:r>
          <w:rPr>
            <w:noProof/>
            <w:webHidden/>
          </w:rPr>
          <w:tab/>
        </w:r>
        <w:r>
          <w:rPr>
            <w:noProof/>
            <w:webHidden/>
          </w:rPr>
          <w:fldChar w:fldCharType="begin"/>
        </w:r>
        <w:r>
          <w:rPr>
            <w:noProof/>
            <w:webHidden/>
          </w:rPr>
          <w:instrText xml:space="preserve"> PAGEREF _Toc487184691 \h </w:instrText>
        </w:r>
        <w:r>
          <w:rPr>
            <w:noProof/>
            <w:webHidden/>
          </w:rPr>
        </w:r>
        <w:r>
          <w:rPr>
            <w:noProof/>
            <w:webHidden/>
          </w:rPr>
          <w:fldChar w:fldCharType="separate"/>
        </w:r>
        <w:r>
          <w:rPr>
            <w:noProof/>
            <w:webHidden/>
          </w:rPr>
          <w:t>14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2" w:history="1">
        <w:r w:rsidRPr="0057737B">
          <w:rPr>
            <w:rStyle w:val="Hyperlink"/>
            <w:noProof/>
          </w:rPr>
          <w:t>Cleanliness and hygiene</w:t>
        </w:r>
        <w:r>
          <w:rPr>
            <w:noProof/>
            <w:webHidden/>
          </w:rPr>
          <w:tab/>
        </w:r>
        <w:r>
          <w:rPr>
            <w:noProof/>
            <w:webHidden/>
          </w:rPr>
          <w:fldChar w:fldCharType="begin"/>
        </w:r>
        <w:r>
          <w:rPr>
            <w:noProof/>
            <w:webHidden/>
          </w:rPr>
          <w:instrText xml:space="preserve"> PAGEREF _Toc487184692 \h </w:instrText>
        </w:r>
        <w:r>
          <w:rPr>
            <w:noProof/>
            <w:webHidden/>
          </w:rPr>
        </w:r>
        <w:r>
          <w:rPr>
            <w:noProof/>
            <w:webHidden/>
          </w:rPr>
          <w:fldChar w:fldCharType="separate"/>
        </w:r>
        <w:r>
          <w:rPr>
            <w:noProof/>
            <w:webHidden/>
          </w:rPr>
          <w:t>16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3" w:history="1">
        <w:r w:rsidRPr="0057737B">
          <w:rPr>
            <w:rStyle w:val="Hyperlink"/>
            <w:noProof/>
          </w:rPr>
          <w:t>Laundry and clothing</w:t>
        </w:r>
        <w:r>
          <w:rPr>
            <w:noProof/>
            <w:webHidden/>
          </w:rPr>
          <w:tab/>
        </w:r>
        <w:r>
          <w:rPr>
            <w:noProof/>
            <w:webHidden/>
          </w:rPr>
          <w:fldChar w:fldCharType="begin"/>
        </w:r>
        <w:r>
          <w:rPr>
            <w:noProof/>
            <w:webHidden/>
          </w:rPr>
          <w:instrText xml:space="preserve"> PAGEREF _Toc487184693 \h </w:instrText>
        </w:r>
        <w:r>
          <w:rPr>
            <w:noProof/>
            <w:webHidden/>
          </w:rPr>
        </w:r>
        <w:r>
          <w:rPr>
            <w:noProof/>
            <w:webHidden/>
          </w:rPr>
          <w:fldChar w:fldCharType="separate"/>
        </w:r>
        <w:r>
          <w:rPr>
            <w:noProof/>
            <w:webHidden/>
          </w:rPr>
          <w:t>17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4" w:history="1">
        <w:r w:rsidRPr="0057737B">
          <w:rPr>
            <w:rStyle w:val="Hyperlink"/>
            <w:noProof/>
          </w:rPr>
          <w:t>Mattresses</w:t>
        </w:r>
        <w:r>
          <w:rPr>
            <w:noProof/>
            <w:webHidden/>
          </w:rPr>
          <w:tab/>
        </w:r>
        <w:r>
          <w:rPr>
            <w:noProof/>
            <w:webHidden/>
          </w:rPr>
          <w:fldChar w:fldCharType="begin"/>
        </w:r>
        <w:r>
          <w:rPr>
            <w:noProof/>
            <w:webHidden/>
          </w:rPr>
          <w:instrText xml:space="preserve"> PAGEREF _Toc487184694 \h </w:instrText>
        </w:r>
        <w:r>
          <w:rPr>
            <w:noProof/>
            <w:webHidden/>
          </w:rPr>
        </w:r>
        <w:r>
          <w:rPr>
            <w:noProof/>
            <w:webHidden/>
          </w:rPr>
          <w:fldChar w:fldCharType="separate"/>
        </w:r>
        <w:r>
          <w:rPr>
            <w:noProof/>
            <w:webHidden/>
          </w:rPr>
          <w:t>17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5" w:history="1">
        <w:r w:rsidRPr="0057737B">
          <w:rPr>
            <w:rStyle w:val="Hyperlink"/>
            <w:noProof/>
          </w:rPr>
          <w:t>Accommodation—Hut units</w:t>
        </w:r>
        <w:r>
          <w:rPr>
            <w:noProof/>
            <w:webHidden/>
          </w:rPr>
          <w:tab/>
        </w:r>
        <w:r>
          <w:rPr>
            <w:noProof/>
            <w:webHidden/>
          </w:rPr>
          <w:fldChar w:fldCharType="begin"/>
        </w:r>
        <w:r>
          <w:rPr>
            <w:noProof/>
            <w:webHidden/>
          </w:rPr>
          <w:instrText xml:space="preserve"> PAGEREF _Toc487184695 \h </w:instrText>
        </w:r>
        <w:r>
          <w:rPr>
            <w:noProof/>
            <w:webHidden/>
          </w:rPr>
        </w:r>
        <w:r>
          <w:rPr>
            <w:noProof/>
            <w:webHidden/>
          </w:rPr>
          <w:fldChar w:fldCharType="separate"/>
        </w:r>
        <w:r>
          <w:rPr>
            <w:noProof/>
            <w:webHidden/>
          </w:rPr>
          <w:t>18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6" w:history="1">
        <w:r w:rsidRPr="0057737B">
          <w:rPr>
            <w:rStyle w:val="Hyperlink"/>
            <w:noProof/>
          </w:rPr>
          <w:t>Accommodation—Internal and External Self-Care Units</w:t>
        </w:r>
        <w:r>
          <w:rPr>
            <w:noProof/>
            <w:webHidden/>
          </w:rPr>
          <w:tab/>
        </w:r>
        <w:r>
          <w:rPr>
            <w:noProof/>
            <w:webHidden/>
          </w:rPr>
          <w:fldChar w:fldCharType="begin"/>
        </w:r>
        <w:r>
          <w:rPr>
            <w:noProof/>
            <w:webHidden/>
          </w:rPr>
          <w:instrText xml:space="preserve"> PAGEREF _Toc487184696 \h </w:instrText>
        </w:r>
        <w:r>
          <w:rPr>
            <w:noProof/>
            <w:webHidden/>
          </w:rPr>
        </w:r>
        <w:r>
          <w:rPr>
            <w:noProof/>
            <w:webHidden/>
          </w:rPr>
          <w:fldChar w:fldCharType="separate"/>
        </w:r>
        <w:r>
          <w:rPr>
            <w:noProof/>
            <w:webHidden/>
          </w:rPr>
          <w:t>19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7" w:history="1">
        <w:r w:rsidRPr="0057737B">
          <w:rPr>
            <w:rStyle w:val="Hyperlink"/>
            <w:noProof/>
          </w:rPr>
          <w:t>Accommodation—Te Whare Oranga Ake (TWOA)</w:t>
        </w:r>
        <w:r>
          <w:rPr>
            <w:noProof/>
            <w:webHidden/>
          </w:rPr>
          <w:tab/>
        </w:r>
        <w:r>
          <w:rPr>
            <w:noProof/>
            <w:webHidden/>
          </w:rPr>
          <w:fldChar w:fldCharType="begin"/>
        </w:r>
        <w:r>
          <w:rPr>
            <w:noProof/>
            <w:webHidden/>
          </w:rPr>
          <w:instrText xml:space="preserve"> PAGEREF _Toc487184697 \h </w:instrText>
        </w:r>
        <w:r>
          <w:rPr>
            <w:noProof/>
            <w:webHidden/>
          </w:rPr>
        </w:r>
        <w:r>
          <w:rPr>
            <w:noProof/>
            <w:webHidden/>
          </w:rPr>
          <w:fldChar w:fldCharType="separate"/>
        </w:r>
        <w:r>
          <w:rPr>
            <w:noProof/>
            <w:webHidden/>
          </w:rPr>
          <w:t>19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8" w:history="1">
        <w:r w:rsidRPr="0057737B">
          <w:rPr>
            <w:rStyle w:val="Hyperlink"/>
            <w:noProof/>
          </w:rPr>
          <w:t>Meal times</w:t>
        </w:r>
        <w:r>
          <w:rPr>
            <w:noProof/>
            <w:webHidden/>
          </w:rPr>
          <w:tab/>
        </w:r>
        <w:r>
          <w:rPr>
            <w:noProof/>
            <w:webHidden/>
          </w:rPr>
          <w:fldChar w:fldCharType="begin"/>
        </w:r>
        <w:r>
          <w:rPr>
            <w:noProof/>
            <w:webHidden/>
          </w:rPr>
          <w:instrText xml:space="preserve"> PAGEREF _Toc487184698 \h </w:instrText>
        </w:r>
        <w:r>
          <w:rPr>
            <w:noProof/>
            <w:webHidden/>
          </w:rPr>
        </w:r>
        <w:r>
          <w:rPr>
            <w:noProof/>
            <w:webHidden/>
          </w:rPr>
          <w:fldChar w:fldCharType="separate"/>
        </w:r>
        <w:r>
          <w:rPr>
            <w:noProof/>
            <w:webHidden/>
          </w:rPr>
          <w:t>19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699" w:history="1">
        <w:r w:rsidRPr="0057737B">
          <w:rPr>
            <w:rStyle w:val="Hyperlink"/>
            <w:noProof/>
          </w:rPr>
          <w:t>P119—canteen purchases</w:t>
        </w:r>
        <w:r>
          <w:rPr>
            <w:noProof/>
            <w:webHidden/>
          </w:rPr>
          <w:tab/>
        </w:r>
        <w:r>
          <w:rPr>
            <w:noProof/>
            <w:webHidden/>
          </w:rPr>
          <w:fldChar w:fldCharType="begin"/>
        </w:r>
        <w:r>
          <w:rPr>
            <w:noProof/>
            <w:webHidden/>
          </w:rPr>
          <w:instrText xml:space="preserve"> PAGEREF _Toc487184699 \h </w:instrText>
        </w:r>
        <w:r>
          <w:rPr>
            <w:noProof/>
            <w:webHidden/>
          </w:rPr>
        </w:r>
        <w:r>
          <w:rPr>
            <w:noProof/>
            <w:webHidden/>
          </w:rPr>
          <w:fldChar w:fldCharType="separate"/>
        </w:r>
        <w:r>
          <w:rPr>
            <w:noProof/>
            <w:webHidden/>
          </w:rPr>
          <w:t>20</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0" w:history="1">
        <w:r w:rsidRPr="0057737B">
          <w:rPr>
            <w:rStyle w:val="Hyperlink"/>
            <w:noProof/>
          </w:rPr>
          <w:t>Prisoners’ views on treatment</w:t>
        </w:r>
        <w:r>
          <w:rPr>
            <w:noProof/>
            <w:webHidden/>
          </w:rPr>
          <w:tab/>
        </w:r>
        <w:r>
          <w:rPr>
            <w:noProof/>
            <w:webHidden/>
          </w:rPr>
          <w:fldChar w:fldCharType="begin"/>
        </w:r>
        <w:r>
          <w:rPr>
            <w:noProof/>
            <w:webHidden/>
          </w:rPr>
          <w:instrText xml:space="preserve"> PAGEREF _Toc487184700 \h </w:instrText>
        </w:r>
        <w:r>
          <w:rPr>
            <w:noProof/>
            <w:webHidden/>
          </w:rPr>
        </w:r>
        <w:r>
          <w:rPr>
            <w:noProof/>
            <w:webHidden/>
          </w:rPr>
          <w:fldChar w:fldCharType="separate"/>
        </w:r>
        <w:r>
          <w:rPr>
            <w:noProof/>
            <w:webHidden/>
          </w:rPr>
          <w:t>21</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01" w:history="1">
        <w:r w:rsidRPr="0057737B">
          <w:rPr>
            <w:rStyle w:val="Hyperlink"/>
            <w:noProof/>
          </w:rPr>
          <w:t>Standard 3: Personal safety</w:t>
        </w:r>
        <w:r>
          <w:rPr>
            <w:noProof/>
            <w:webHidden/>
          </w:rPr>
          <w:tab/>
        </w:r>
        <w:r>
          <w:rPr>
            <w:noProof/>
            <w:webHidden/>
          </w:rPr>
          <w:fldChar w:fldCharType="begin"/>
        </w:r>
        <w:r>
          <w:rPr>
            <w:noProof/>
            <w:webHidden/>
          </w:rPr>
          <w:instrText xml:space="preserve"> PAGEREF _Toc487184701 \h </w:instrText>
        </w:r>
        <w:r>
          <w:rPr>
            <w:noProof/>
            <w:webHidden/>
          </w:rPr>
        </w:r>
        <w:r>
          <w:rPr>
            <w:noProof/>
            <w:webHidden/>
          </w:rPr>
          <w:fldChar w:fldCharType="separate"/>
        </w:r>
        <w:r>
          <w:rPr>
            <w:noProof/>
            <w:webHidden/>
          </w:rPr>
          <w:t>25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2" w:history="1">
        <w:r w:rsidRPr="0057737B">
          <w:rPr>
            <w:rStyle w:val="Hyperlink"/>
            <w:noProof/>
          </w:rPr>
          <w:t>Voluntary segregation</w:t>
        </w:r>
        <w:r>
          <w:rPr>
            <w:noProof/>
            <w:webHidden/>
          </w:rPr>
          <w:tab/>
        </w:r>
        <w:r>
          <w:rPr>
            <w:noProof/>
            <w:webHidden/>
          </w:rPr>
          <w:fldChar w:fldCharType="begin"/>
        </w:r>
        <w:r>
          <w:rPr>
            <w:noProof/>
            <w:webHidden/>
          </w:rPr>
          <w:instrText xml:space="preserve"> PAGEREF _Toc487184702 \h </w:instrText>
        </w:r>
        <w:r>
          <w:rPr>
            <w:noProof/>
            <w:webHidden/>
          </w:rPr>
        </w:r>
        <w:r>
          <w:rPr>
            <w:noProof/>
            <w:webHidden/>
          </w:rPr>
          <w:fldChar w:fldCharType="separate"/>
        </w:r>
        <w:r>
          <w:rPr>
            <w:noProof/>
            <w:webHidden/>
          </w:rPr>
          <w:t>25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3" w:history="1">
        <w:r w:rsidRPr="0057737B">
          <w:rPr>
            <w:rStyle w:val="Hyperlink"/>
            <w:noProof/>
          </w:rPr>
          <w:t>Deaths in custody</w:t>
        </w:r>
        <w:r>
          <w:rPr>
            <w:noProof/>
            <w:webHidden/>
          </w:rPr>
          <w:tab/>
        </w:r>
        <w:r>
          <w:rPr>
            <w:noProof/>
            <w:webHidden/>
          </w:rPr>
          <w:fldChar w:fldCharType="begin"/>
        </w:r>
        <w:r>
          <w:rPr>
            <w:noProof/>
            <w:webHidden/>
          </w:rPr>
          <w:instrText xml:space="preserve"> PAGEREF _Toc487184703 \h </w:instrText>
        </w:r>
        <w:r>
          <w:rPr>
            <w:noProof/>
            <w:webHidden/>
          </w:rPr>
        </w:r>
        <w:r>
          <w:rPr>
            <w:noProof/>
            <w:webHidden/>
          </w:rPr>
          <w:fldChar w:fldCharType="separate"/>
        </w:r>
        <w:r>
          <w:rPr>
            <w:noProof/>
            <w:webHidden/>
          </w:rPr>
          <w:t>26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4" w:history="1">
        <w:r w:rsidRPr="0057737B">
          <w:rPr>
            <w:rStyle w:val="Hyperlink"/>
            <w:noProof/>
          </w:rPr>
          <w:t>At-Risk Unit (ARU)</w:t>
        </w:r>
        <w:r>
          <w:rPr>
            <w:noProof/>
            <w:webHidden/>
          </w:rPr>
          <w:tab/>
        </w:r>
        <w:r>
          <w:rPr>
            <w:noProof/>
            <w:webHidden/>
          </w:rPr>
          <w:fldChar w:fldCharType="begin"/>
        </w:r>
        <w:r>
          <w:rPr>
            <w:noProof/>
            <w:webHidden/>
          </w:rPr>
          <w:instrText xml:space="preserve"> PAGEREF _Toc487184704 \h </w:instrText>
        </w:r>
        <w:r>
          <w:rPr>
            <w:noProof/>
            <w:webHidden/>
          </w:rPr>
        </w:r>
        <w:r>
          <w:rPr>
            <w:noProof/>
            <w:webHidden/>
          </w:rPr>
          <w:fldChar w:fldCharType="separate"/>
        </w:r>
        <w:r>
          <w:rPr>
            <w:noProof/>
            <w:webHidden/>
          </w:rPr>
          <w:t>26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5" w:history="1">
        <w:r w:rsidRPr="0057737B">
          <w:rPr>
            <w:rStyle w:val="Hyperlink"/>
            <w:noProof/>
          </w:rPr>
          <w:t>Violence</w:t>
        </w:r>
        <w:r>
          <w:rPr>
            <w:noProof/>
            <w:webHidden/>
          </w:rPr>
          <w:tab/>
        </w:r>
        <w:r>
          <w:rPr>
            <w:noProof/>
            <w:webHidden/>
          </w:rPr>
          <w:fldChar w:fldCharType="begin"/>
        </w:r>
        <w:r>
          <w:rPr>
            <w:noProof/>
            <w:webHidden/>
          </w:rPr>
          <w:instrText xml:space="preserve"> PAGEREF _Toc487184705 \h </w:instrText>
        </w:r>
        <w:r>
          <w:rPr>
            <w:noProof/>
            <w:webHidden/>
          </w:rPr>
        </w:r>
        <w:r>
          <w:rPr>
            <w:noProof/>
            <w:webHidden/>
          </w:rPr>
          <w:fldChar w:fldCharType="separate"/>
        </w:r>
        <w:r>
          <w:rPr>
            <w:noProof/>
            <w:webHidden/>
          </w:rPr>
          <w:t>28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6" w:history="1">
        <w:r w:rsidRPr="0057737B">
          <w:rPr>
            <w:rStyle w:val="Hyperlink"/>
            <w:noProof/>
          </w:rPr>
          <w:t>Gang management</w:t>
        </w:r>
        <w:r>
          <w:rPr>
            <w:noProof/>
            <w:webHidden/>
          </w:rPr>
          <w:tab/>
        </w:r>
        <w:r>
          <w:rPr>
            <w:noProof/>
            <w:webHidden/>
          </w:rPr>
          <w:fldChar w:fldCharType="begin"/>
        </w:r>
        <w:r>
          <w:rPr>
            <w:noProof/>
            <w:webHidden/>
          </w:rPr>
          <w:instrText xml:space="preserve"> PAGEREF _Toc487184706 \h </w:instrText>
        </w:r>
        <w:r>
          <w:rPr>
            <w:noProof/>
            <w:webHidden/>
          </w:rPr>
        </w:r>
        <w:r>
          <w:rPr>
            <w:noProof/>
            <w:webHidden/>
          </w:rPr>
          <w:fldChar w:fldCharType="separate"/>
        </w:r>
        <w:r>
          <w:rPr>
            <w:noProof/>
            <w:webHidden/>
          </w:rPr>
          <w:t>29</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07" w:history="1">
        <w:r w:rsidRPr="0057737B">
          <w:rPr>
            <w:rStyle w:val="Hyperlink"/>
            <w:noProof/>
          </w:rPr>
          <w:t>Standard 4: Health and wellbeing</w:t>
        </w:r>
        <w:r>
          <w:rPr>
            <w:noProof/>
            <w:webHidden/>
          </w:rPr>
          <w:tab/>
        </w:r>
        <w:r>
          <w:rPr>
            <w:noProof/>
            <w:webHidden/>
          </w:rPr>
          <w:fldChar w:fldCharType="begin"/>
        </w:r>
        <w:r>
          <w:rPr>
            <w:noProof/>
            <w:webHidden/>
          </w:rPr>
          <w:instrText xml:space="preserve"> PAGEREF _Toc487184707 \h </w:instrText>
        </w:r>
        <w:r>
          <w:rPr>
            <w:noProof/>
            <w:webHidden/>
          </w:rPr>
        </w:r>
        <w:r>
          <w:rPr>
            <w:noProof/>
            <w:webHidden/>
          </w:rPr>
          <w:fldChar w:fldCharType="separate"/>
        </w:r>
        <w:r>
          <w:rPr>
            <w:noProof/>
            <w:webHidden/>
          </w:rPr>
          <w:t>32</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8" w:history="1">
        <w:r w:rsidRPr="0057737B">
          <w:rPr>
            <w:rStyle w:val="Hyperlink"/>
            <w:noProof/>
          </w:rPr>
          <w:t>Governance arrangements</w:t>
        </w:r>
        <w:r>
          <w:rPr>
            <w:noProof/>
            <w:webHidden/>
          </w:rPr>
          <w:tab/>
        </w:r>
        <w:r>
          <w:rPr>
            <w:noProof/>
            <w:webHidden/>
          </w:rPr>
          <w:fldChar w:fldCharType="begin"/>
        </w:r>
        <w:r>
          <w:rPr>
            <w:noProof/>
            <w:webHidden/>
          </w:rPr>
          <w:instrText xml:space="preserve"> PAGEREF _Toc487184708 \h </w:instrText>
        </w:r>
        <w:r>
          <w:rPr>
            <w:noProof/>
            <w:webHidden/>
          </w:rPr>
        </w:r>
        <w:r>
          <w:rPr>
            <w:noProof/>
            <w:webHidden/>
          </w:rPr>
          <w:fldChar w:fldCharType="separate"/>
        </w:r>
        <w:r>
          <w:rPr>
            <w:noProof/>
            <w:webHidden/>
          </w:rPr>
          <w:t>32</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09" w:history="1">
        <w:r w:rsidRPr="0057737B">
          <w:rPr>
            <w:rStyle w:val="Hyperlink"/>
            <w:noProof/>
          </w:rPr>
          <w:t>Physical health</w:t>
        </w:r>
        <w:r>
          <w:rPr>
            <w:noProof/>
            <w:webHidden/>
          </w:rPr>
          <w:tab/>
        </w:r>
        <w:r>
          <w:rPr>
            <w:noProof/>
            <w:webHidden/>
          </w:rPr>
          <w:fldChar w:fldCharType="begin"/>
        </w:r>
        <w:r>
          <w:rPr>
            <w:noProof/>
            <w:webHidden/>
          </w:rPr>
          <w:instrText xml:space="preserve"> PAGEREF _Toc487184709 \h </w:instrText>
        </w:r>
        <w:r>
          <w:rPr>
            <w:noProof/>
            <w:webHidden/>
          </w:rPr>
        </w:r>
        <w:r>
          <w:rPr>
            <w:noProof/>
            <w:webHidden/>
          </w:rPr>
          <w:fldChar w:fldCharType="separate"/>
        </w:r>
        <w:r>
          <w:rPr>
            <w:noProof/>
            <w:webHidden/>
          </w:rPr>
          <w:t>33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0" w:history="1">
        <w:r w:rsidRPr="0057737B">
          <w:rPr>
            <w:rStyle w:val="Hyperlink"/>
            <w:noProof/>
          </w:rPr>
          <w:t>Pharmacy</w:t>
        </w:r>
        <w:r>
          <w:rPr>
            <w:noProof/>
            <w:webHidden/>
          </w:rPr>
          <w:tab/>
        </w:r>
        <w:r>
          <w:rPr>
            <w:noProof/>
            <w:webHidden/>
          </w:rPr>
          <w:fldChar w:fldCharType="begin"/>
        </w:r>
        <w:r>
          <w:rPr>
            <w:noProof/>
            <w:webHidden/>
          </w:rPr>
          <w:instrText xml:space="preserve"> PAGEREF _Toc487184710 \h </w:instrText>
        </w:r>
        <w:r>
          <w:rPr>
            <w:noProof/>
            <w:webHidden/>
          </w:rPr>
        </w:r>
        <w:r>
          <w:rPr>
            <w:noProof/>
            <w:webHidden/>
          </w:rPr>
          <w:fldChar w:fldCharType="separate"/>
        </w:r>
        <w:r>
          <w:rPr>
            <w:noProof/>
            <w:webHidden/>
          </w:rPr>
          <w:t>33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1" w:history="1">
        <w:r w:rsidRPr="0057737B">
          <w:rPr>
            <w:rStyle w:val="Hyperlink"/>
            <w:noProof/>
          </w:rPr>
          <w:t>Dental provision</w:t>
        </w:r>
        <w:r>
          <w:rPr>
            <w:noProof/>
            <w:webHidden/>
          </w:rPr>
          <w:tab/>
        </w:r>
        <w:r>
          <w:rPr>
            <w:noProof/>
            <w:webHidden/>
          </w:rPr>
          <w:fldChar w:fldCharType="begin"/>
        </w:r>
        <w:r>
          <w:rPr>
            <w:noProof/>
            <w:webHidden/>
          </w:rPr>
          <w:instrText xml:space="preserve"> PAGEREF _Toc487184711 \h </w:instrText>
        </w:r>
        <w:r>
          <w:rPr>
            <w:noProof/>
            <w:webHidden/>
          </w:rPr>
        </w:r>
        <w:r>
          <w:rPr>
            <w:noProof/>
            <w:webHidden/>
          </w:rPr>
          <w:fldChar w:fldCharType="separate"/>
        </w:r>
        <w:r>
          <w:rPr>
            <w:noProof/>
            <w:webHidden/>
          </w:rPr>
          <w:t>34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2" w:history="1">
        <w:r w:rsidRPr="0057737B">
          <w:rPr>
            <w:rStyle w:val="Hyperlink"/>
            <w:noProof/>
          </w:rPr>
          <w:t>Mental health</w:t>
        </w:r>
        <w:r>
          <w:rPr>
            <w:noProof/>
            <w:webHidden/>
          </w:rPr>
          <w:tab/>
        </w:r>
        <w:r>
          <w:rPr>
            <w:noProof/>
            <w:webHidden/>
          </w:rPr>
          <w:fldChar w:fldCharType="begin"/>
        </w:r>
        <w:r>
          <w:rPr>
            <w:noProof/>
            <w:webHidden/>
          </w:rPr>
          <w:instrText xml:space="preserve"> PAGEREF _Toc487184712 \h </w:instrText>
        </w:r>
        <w:r>
          <w:rPr>
            <w:noProof/>
            <w:webHidden/>
          </w:rPr>
        </w:r>
        <w:r>
          <w:rPr>
            <w:noProof/>
            <w:webHidden/>
          </w:rPr>
          <w:fldChar w:fldCharType="separate"/>
        </w:r>
        <w:r>
          <w:rPr>
            <w:noProof/>
            <w:webHidden/>
          </w:rPr>
          <w:t>35</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13" w:history="1">
        <w:r w:rsidRPr="0057737B">
          <w:rPr>
            <w:rStyle w:val="Hyperlink"/>
            <w:noProof/>
          </w:rPr>
          <w:t>Standard 5: Effective and humane exercise of authority</w:t>
        </w:r>
        <w:r>
          <w:rPr>
            <w:noProof/>
            <w:webHidden/>
          </w:rPr>
          <w:tab/>
        </w:r>
        <w:r>
          <w:rPr>
            <w:noProof/>
            <w:webHidden/>
          </w:rPr>
          <w:fldChar w:fldCharType="begin"/>
        </w:r>
        <w:r>
          <w:rPr>
            <w:noProof/>
            <w:webHidden/>
          </w:rPr>
          <w:instrText xml:space="preserve"> PAGEREF _Toc487184713 \h </w:instrText>
        </w:r>
        <w:r>
          <w:rPr>
            <w:noProof/>
            <w:webHidden/>
          </w:rPr>
        </w:r>
        <w:r>
          <w:rPr>
            <w:noProof/>
            <w:webHidden/>
          </w:rPr>
          <w:fldChar w:fldCharType="separate"/>
        </w:r>
        <w:r>
          <w:rPr>
            <w:noProof/>
            <w:webHidden/>
          </w:rPr>
          <w:t>37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4" w:history="1">
        <w:r w:rsidRPr="0057737B">
          <w:rPr>
            <w:rStyle w:val="Hyperlink"/>
            <w:noProof/>
          </w:rPr>
          <w:t>Misconducts</w:t>
        </w:r>
        <w:r>
          <w:rPr>
            <w:noProof/>
            <w:webHidden/>
          </w:rPr>
          <w:tab/>
        </w:r>
        <w:r>
          <w:rPr>
            <w:noProof/>
            <w:webHidden/>
          </w:rPr>
          <w:fldChar w:fldCharType="begin"/>
        </w:r>
        <w:r>
          <w:rPr>
            <w:noProof/>
            <w:webHidden/>
          </w:rPr>
          <w:instrText xml:space="preserve"> PAGEREF _Toc487184714 \h </w:instrText>
        </w:r>
        <w:r>
          <w:rPr>
            <w:noProof/>
            <w:webHidden/>
          </w:rPr>
        </w:r>
        <w:r>
          <w:rPr>
            <w:noProof/>
            <w:webHidden/>
          </w:rPr>
          <w:fldChar w:fldCharType="separate"/>
        </w:r>
        <w:r>
          <w:rPr>
            <w:noProof/>
            <w:webHidden/>
          </w:rPr>
          <w:t>37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5" w:history="1">
        <w:r w:rsidRPr="0057737B">
          <w:rPr>
            <w:rStyle w:val="Hyperlink"/>
            <w:noProof/>
          </w:rPr>
          <w:t>Security and searching</w:t>
        </w:r>
        <w:r>
          <w:rPr>
            <w:noProof/>
            <w:webHidden/>
          </w:rPr>
          <w:tab/>
        </w:r>
        <w:r>
          <w:rPr>
            <w:noProof/>
            <w:webHidden/>
          </w:rPr>
          <w:fldChar w:fldCharType="begin"/>
        </w:r>
        <w:r>
          <w:rPr>
            <w:noProof/>
            <w:webHidden/>
          </w:rPr>
          <w:instrText xml:space="preserve"> PAGEREF _Toc487184715 \h </w:instrText>
        </w:r>
        <w:r>
          <w:rPr>
            <w:noProof/>
            <w:webHidden/>
          </w:rPr>
        </w:r>
        <w:r>
          <w:rPr>
            <w:noProof/>
            <w:webHidden/>
          </w:rPr>
          <w:fldChar w:fldCharType="separate"/>
        </w:r>
        <w:r>
          <w:rPr>
            <w:noProof/>
            <w:webHidden/>
          </w:rPr>
          <w:t>37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6" w:history="1">
        <w:r w:rsidRPr="0057737B">
          <w:rPr>
            <w:rStyle w:val="Hyperlink"/>
            <w:noProof/>
          </w:rPr>
          <w:t>Segregation</w:t>
        </w:r>
        <w:r>
          <w:rPr>
            <w:noProof/>
            <w:webHidden/>
          </w:rPr>
          <w:tab/>
        </w:r>
        <w:r>
          <w:rPr>
            <w:noProof/>
            <w:webHidden/>
          </w:rPr>
          <w:fldChar w:fldCharType="begin"/>
        </w:r>
        <w:r>
          <w:rPr>
            <w:noProof/>
            <w:webHidden/>
          </w:rPr>
          <w:instrText xml:space="preserve"> PAGEREF _Toc487184716 \h </w:instrText>
        </w:r>
        <w:r>
          <w:rPr>
            <w:noProof/>
            <w:webHidden/>
          </w:rPr>
        </w:r>
        <w:r>
          <w:rPr>
            <w:noProof/>
            <w:webHidden/>
          </w:rPr>
          <w:fldChar w:fldCharType="separate"/>
        </w:r>
        <w:r>
          <w:rPr>
            <w:noProof/>
            <w:webHidden/>
          </w:rPr>
          <w:t>38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7" w:history="1">
        <w:r w:rsidRPr="0057737B">
          <w:rPr>
            <w:rStyle w:val="Hyperlink"/>
            <w:noProof/>
          </w:rPr>
          <w:t>Use of force</w:t>
        </w:r>
        <w:r>
          <w:rPr>
            <w:noProof/>
            <w:webHidden/>
          </w:rPr>
          <w:tab/>
        </w:r>
        <w:r>
          <w:rPr>
            <w:noProof/>
            <w:webHidden/>
          </w:rPr>
          <w:fldChar w:fldCharType="begin"/>
        </w:r>
        <w:r>
          <w:rPr>
            <w:noProof/>
            <w:webHidden/>
          </w:rPr>
          <w:instrText xml:space="preserve"> PAGEREF _Toc487184717 \h </w:instrText>
        </w:r>
        <w:r>
          <w:rPr>
            <w:noProof/>
            <w:webHidden/>
          </w:rPr>
        </w:r>
        <w:r>
          <w:rPr>
            <w:noProof/>
            <w:webHidden/>
          </w:rPr>
          <w:fldChar w:fldCharType="separate"/>
        </w:r>
        <w:r>
          <w:rPr>
            <w:noProof/>
            <w:webHidden/>
          </w:rPr>
          <w:t>39</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18" w:history="1">
        <w:r w:rsidRPr="0057737B">
          <w:rPr>
            <w:rStyle w:val="Hyperlink"/>
            <w:noProof/>
          </w:rPr>
          <w:t>Standard 6: Autonomy and protection against mistreatment</w:t>
        </w:r>
        <w:r>
          <w:rPr>
            <w:noProof/>
            <w:webHidden/>
          </w:rPr>
          <w:tab/>
        </w:r>
        <w:r>
          <w:rPr>
            <w:noProof/>
            <w:webHidden/>
          </w:rPr>
          <w:fldChar w:fldCharType="begin"/>
        </w:r>
        <w:r>
          <w:rPr>
            <w:noProof/>
            <w:webHidden/>
          </w:rPr>
          <w:instrText xml:space="preserve"> PAGEREF _Toc487184718 \h </w:instrText>
        </w:r>
        <w:r>
          <w:rPr>
            <w:noProof/>
            <w:webHidden/>
          </w:rPr>
        </w:r>
        <w:r>
          <w:rPr>
            <w:noProof/>
            <w:webHidden/>
          </w:rPr>
          <w:fldChar w:fldCharType="separate"/>
        </w:r>
        <w:r>
          <w:rPr>
            <w:noProof/>
            <w:webHidden/>
          </w:rPr>
          <w:t>41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19" w:history="1">
        <w:r w:rsidRPr="0057737B">
          <w:rPr>
            <w:rStyle w:val="Hyperlink"/>
            <w:noProof/>
          </w:rPr>
          <w:t>Confidentiality assessment</w:t>
        </w:r>
        <w:r>
          <w:rPr>
            <w:noProof/>
            <w:webHidden/>
          </w:rPr>
          <w:tab/>
        </w:r>
        <w:r>
          <w:rPr>
            <w:noProof/>
            <w:webHidden/>
          </w:rPr>
          <w:fldChar w:fldCharType="begin"/>
        </w:r>
        <w:r>
          <w:rPr>
            <w:noProof/>
            <w:webHidden/>
          </w:rPr>
          <w:instrText xml:space="preserve"> PAGEREF _Toc487184719 \h </w:instrText>
        </w:r>
        <w:r>
          <w:rPr>
            <w:noProof/>
            <w:webHidden/>
          </w:rPr>
        </w:r>
        <w:r>
          <w:rPr>
            <w:noProof/>
            <w:webHidden/>
          </w:rPr>
          <w:fldChar w:fldCharType="separate"/>
        </w:r>
        <w:r>
          <w:rPr>
            <w:noProof/>
            <w:webHidden/>
          </w:rPr>
          <w:t>41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0" w:history="1">
        <w:r w:rsidRPr="0057737B">
          <w:rPr>
            <w:rStyle w:val="Hyperlink"/>
            <w:noProof/>
          </w:rPr>
          <w:t>Complaints process</w:t>
        </w:r>
        <w:r>
          <w:rPr>
            <w:noProof/>
            <w:webHidden/>
          </w:rPr>
          <w:tab/>
        </w:r>
        <w:r>
          <w:rPr>
            <w:noProof/>
            <w:webHidden/>
          </w:rPr>
          <w:fldChar w:fldCharType="begin"/>
        </w:r>
        <w:r>
          <w:rPr>
            <w:noProof/>
            <w:webHidden/>
          </w:rPr>
          <w:instrText xml:space="preserve"> PAGEREF _Toc487184720 \h </w:instrText>
        </w:r>
        <w:r>
          <w:rPr>
            <w:noProof/>
            <w:webHidden/>
          </w:rPr>
        </w:r>
        <w:r>
          <w:rPr>
            <w:noProof/>
            <w:webHidden/>
          </w:rPr>
          <w:fldChar w:fldCharType="separate"/>
        </w:r>
        <w:r>
          <w:rPr>
            <w:noProof/>
            <w:webHidden/>
          </w:rPr>
          <w:t>41</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21" w:history="1">
        <w:r w:rsidRPr="0057737B">
          <w:rPr>
            <w:rStyle w:val="Hyperlink"/>
            <w:noProof/>
          </w:rPr>
          <w:t>Standard 7: Purposeful activity</w:t>
        </w:r>
        <w:r>
          <w:rPr>
            <w:noProof/>
            <w:webHidden/>
          </w:rPr>
          <w:tab/>
        </w:r>
        <w:r>
          <w:rPr>
            <w:noProof/>
            <w:webHidden/>
          </w:rPr>
          <w:fldChar w:fldCharType="begin"/>
        </w:r>
        <w:r>
          <w:rPr>
            <w:noProof/>
            <w:webHidden/>
          </w:rPr>
          <w:instrText xml:space="preserve"> PAGEREF _Toc487184721 \h </w:instrText>
        </w:r>
        <w:r>
          <w:rPr>
            <w:noProof/>
            <w:webHidden/>
          </w:rPr>
        </w:r>
        <w:r>
          <w:rPr>
            <w:noProof/>
            <w:webHidden/>
          </w:rPr>
          <w:fldChar w:fldCharType="separate"/>
        </w:r>
        <w:r>
          <w:rPr>
            <w:noProof/>
            <w:webHidden/>
          </w:rPr>
          <w:t>43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2" w:history="1">
        <w:r w:rsidRPr="0057737B">
          <w:rPr>
            <w:rStyle w:val="Hyperlink"/>
            <w:noProof/>
          </w:rPr>
          <w:t>Activities, work opportunities and programmes</w:t>
        </w:r>
        <w:r>
          <w:rPr>
            <w:noProof/>
            <w:webHidden/>
          </w:rPr>
          <w:tab/>
        </w:r>
        <w:r>
          <w:rPr>
            <w:noProof/>
            <w:webHidden/>
          </w:rPr>
          <w:fldChar w:fldCharType="begin"/>
        </w:r>
        <w:r>
          <w:rPr>
            <w:noProof/>
            <w:webHidden/>
          </w:rPr>
          <w:instrText xml:space="preserve"> PAGEREF _Toc487184722 \h </w:instrText>
        </w:r>
        <w:r>
          <w:rPr>
            <w:noProof/>
            <w:webHidden/>
          </w:rPr>
        </w:r>
        <w:r>
          <w:rPr>
            <w:noProof/>
            <w:webHidden/>
          </w:rPr>
          <w:fldChar w:fldCharType="separate"/>
        </w:r>
        <w:r>
          <w:rPr>
            <w:noProof/>
            <w:webHidden/>
          </w:rPr>
          <w:t>43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3" w:history="1">
        <w:r w:rsidRPr="0057737B">
          <w:rPr>
            <w:rStyle w:val="Hyperlink"/>
            <w:noProof/>
          </w:rPr>
          <w:t>Case management</w:t>
        </w:r>
        <w:r>
          <w:rPr>
            <w:noProof/>
            <w:webHidden/>
          </w:rPr>
          <w:tab/>
        </w:r>
        <w:r>
          <w:rPr>
            <w:noProof/>
            <w:webHidden/>
          </w:rPr>
          <w:fldChar w:fldCharType="begin"/>
        </w:r>
        <w:r>
          <w:rPr>
            <w:noProof/>
            <w:webHidden/>
          </w:rPr>
          <w:instrText xml:space="preserve"> PAGEREF _Toc487184723 \h </w:instrText>
        </w:r>
        <w:r>
          <w:rPr>
            <w:noProof/>
            <w:webHidden/>
          </w:rPr>
        </w:r>
        <w:r>
          <w:rPr>
            <w:noProof/>
            <w:webHidden/>
          </w:rPr>
          <w:fldChar w:fldCharType="separate"/>
        </w:r>
        <w:r>
          <w:rPr>
            <w:noProof/>
            <w:webHidden/>
          </w:rPr>
          <w:t>44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4" w:history="1">
        <w:r w:rsidRPr="0057737B">
          <w:rPr>
            <w:rStyle w:val="Hyperlink"/>
            <w:noProof/>
          </w:rPr>
          <w:t>Job Expo</w:t>
        </w:r>
        <w:r>
          <w:rPr>
            <w:noProof/>
            <w:webHidden/>
          </w:rPr>
          <w:tab/>
        </w:r>
        <w:r>
          <w:rPr>
            <w:noProof/>
            <w:webHidden/>
          </w:rPr>
          <w:fldChar w:fldCharType="begin"/>
        </w:r>
        <w:r>
          <w:rPr>
            <w:noProof/>
            <w:webHidden/>
          </w:rPr>
          <w:instrText xml:space="preserve"> PAGEREF _Toc487184724 \h </w:instrText>
        </w:r>
        <w:r>
          <w:rPr>
            <w:noProof/>
            <w:webHidden/>
          </w:rPr>
        </w:r>
        <w:r>
          <w:rPr>
            <w:noProof/>
            <w:webHidden/>
          </w:rPr>
          <w:fldChar w:fldCharType="separate"/>
        </w:r>
        <w:r>
          <w:rPr>
            <w:noProof/>
            <w:webHidden/>
          </w:rPr>
          <w:t>45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5" w:history="1">
        <w:r w:rsidRPr="0057737B">
          <w:rPr>
            <w:rStyle w:val="Hyperlink"/>
            <w:noProof/>
          </w:rPr>
          <w:t>Remand Prisoners</w:t>
        </w:r>
        <w:r>
          <w:rPr>
            <w:noProof/>
            <w:webHidden/>
          </w:rPr>
          <w:tab/>
        </w:r>
        <w:r>
          <w:rPr>
            <w:noProof/>
            <w:webHidden/>
          </w:rPr>
          <w:fldChar w:fldCharType="begin"/>
        </w:r>
        <w:r>
          <w:rPr>
            <w:noProof/>
            <w:webHidden/>
          </w:rPr>
          <w:instrText xml:space="preserve"> PAGEREF _Toc487184725 \h </w:instrText>
        </w:r>
        <w:r>
          <w:rPr>
            <w:noProof/>
            <w:webHidden/>
          </w:rPr>
        </w:r>
        <w:r>
          <w:rPr>
            <w:noProof/>
            <w:webHidden/>
          </w:rPr>
          <w:fldChar w:fldCharType="separate"/>
        </w:r>
        <w:r>
          <w:rPr>
            <w:noProof/>
            <w:webHidden/>
          </w:rPr>
          <w:t>45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6" w:history="1">
        <w:r w:rsidRPr="0057737B">
          <w:rPr>
            <w:rStyle w:val="Hyperlink"/>
            <w:noProof/>
          </w:rPr>
          <w:t>Time unlocked</w:t>
        </w:r>
        <w:r>
          <w:rPr>
            <w:noProof/>
            <w:webHidden/>
          </w:rPr>
          <w:tab/>
        </w:r>
        <w:r>
          <w:rPr>
            <w:noProof/>
            <w:webHidden/>
          </w:rPr>
          <w:fldChar w:fldCharType="begin"/>
        </w:r>
        <w:r>
          <w:rPr>
            <w:noProof/>
            <w:webHidden/>
          </w:rPr>
          <w:instrText xml:space="preserve"> PAGEREF _Toc487184726 \h </w:instrText>
        </w:r>
        <w:r>
          <w:rPr>
            <w:noProof/>
            <w:webHidden/>
          </w:rPr>
        </w:r>
        <w:r>
          <w:rPr>
            <w:noProof/>
            <w:webHidden/>
          </w:rPr>
          <w:fldChar w:fldCharType="separate"/>
        </w:r>
        <w:r>
          <w:rPr>
            <w:noProof/>
            <w:webHidden/>
          </w:rPr>
          <w:t>46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7" w:history="1">
        <w:r w:rsidRPr="0057737B">
          <w:rPr>
            <w:rStyle w:val="Hyperlink"/>
            <w:noProof/>
          </w:rPr>
          <w:t>Te Tirohanga</w:t>
        </w:r>
        <w:r>
          <w:rPr>
            <w:noProof/>
            <w:webHidden/>
          </w:rPr>
          <w:tab/>
        </w:r>
        <w:r>
          <w:rPr>
            <w:noProof/>
            <w:webHidden/>
          </w:rPr>
          <w:fldChar w:fldCharType="begin"/>
        </w:r>
        <w:r>
          <w:rPr>
            <w:noProof/>
            <w:webHidden/>
          </w:rPr>
          <w:instrText xml:space="preserve"> PAGEREF _Toc487184727 \h </w:instrText>
        </w:r>
        <w:r>
          <w:rPr>
            <w:noProof/>
            <w:webHidden/>
          </w:rPr>
        </w:r>
        <w:r>
          <w:rPr>
            <w:noProof/>
            <w:webHidden/>
          </w:rPr>
          <w:fldChar w:fldCharType="separate"/>
        </w:r>
        <w:r>
          <w:rPr>
            <w:noProof/>
            <w:webHidden/>
          </w:rPr>
          <w:t>46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8" w:history="1">
        <w:r w:rsidRPr="0057737B">
          <w:rPr>
            <w:rStyle w:val="Hyperlink"/>
            <w:noProof/>
          </w:rPr>
          <w:t>Visits and family contact—HM units</w:t>
        </w:r>
        <w:r>
          <w:rPr>
            <w:noProof/>
            <w:webHidden/>
          </w:rPr>
          <w:tab/>
        </w:r>
        <w:r>
          <w:rPr>
            <w:noProof/>
            <w:webHidden/>
          </w:rPr>
          <w:fldChar w:fldCharType="begin"/>
        </w:r>
        <w:r>
          <w:rPr>
            <w:noProof/>
            <w:webHidden/>
          </w:rPr>
          <w:instrText xml:space="preserve"> PAGEREF _Toc487184728 \h </w:instrText>
        </w:r>
        <w:r>
          <w:rPr>
            <w:noProof/>
            <w:webHidden/>
          </w:rPr>
        </w:r>
        <w:r>
          <w:rPr>
            <w:noProof/>
            <w:webHidden/>
          </w:rPr>
          <w:fldChar w:fldCharType="separate"/>
        </w:r>
        <w:r>
          <w:rPr>
            <w:noProof/>
            <w:webHidden/>
          </w:rPr>
          <w:t>47</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29" w:history="1">
        <w:r w:rsidRPr="0057737B">
          <w:rPr>
            <w:rStyle w:val="Hyperlink"/>
            <w:noProof/>
          </w:rPr>
          <w:t>Visits and family contact—low security units</w:t>
        </w:r>
        <w:r>
          <w:rPr>
            <w:noProof/>
            <w:webHidden/>
          </w:rPr>
          <w:tab/>
        </w:r>
        <w:r>
          <w:rPr>
            <w:noProof/>
            <w:webHidden/>
          </w:rPr>
          <w:fldChar w:fldCharType="begin"/>
        </w:r>
        <w:r>
          <w:rPr>
            <w:noProof/>
            <w:webHidden/>
          </w:rPr>
          <w:instrText xml:space="preserve"> PAGEREF _Toc487184729 \h </w:instrText>
        </w:r>
        <w:r>
          <w:rPr>
            <w:noProof/>
            <w:webHidden/>
          </w:rPr>
        </w:r>
        <w:r>
          <w:rPr>
            <w:noProof/>
            <w:webHidden/>
          </w:rPr>
          <w:fldChar w:fldCharType="separate"/>
        </w:r>
        <w:r>
          <w:rPr>
            <w:noProof/>
            <w:webHidden/>
          </w:rPr>
          <w:t>49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0" w:history="1">
        <w:r w:rsidRPr="0057737B">
          <w:rPr>
            <w:rStyle w:val="Hyperlink"/>
            <w:noProof/>
          </w:rPr>
          <w:t>Communications – telephone and mail</w:t>
        </w:r>
        <w:r>
          <w:rPr>
            <w:noProof/>
            <w:webHidden/>
          </w:rPr>
          <w:tab/>
        </w:r>
        <w:r>
          <w:rPr>
            <w:noProof/>
            <w:webHidden/>
          </w:rPr>
          <w:fldChar w:fldCharType="begin"/>
        </w:r>
        <w:r>
          <w:rPr>
            <w:noProof/>
            <w:webHidden/>
          </w:rPr>
          <w:instrText xml:space="preserve"> PAGEREF _Toc487184730 \h </w:instrText>
        </w:r>
        <w:r>
          <w:rPr>
            <w:noProof/>
            <w:webHidden/>
          </w:rPr>
        </w:r>
        <w:r>
          <w:rPr>
            <w:noProof/>
            <w:webHidden/>
          </w:rPr>
          <w:fldChar w:fldCharType="separate"/>
        </w:r>
        <w:r>
          <w:rPr>
            <w:noProof/>
            <w:webHidden/>
          </w:rPr>
          <w:t>49</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31" w:history="1">
        <w:r w:rsidRPr="0057737B">
          <w:rPr>
            <w:rStyle w:val="Hyperlink"/>
            <w:noProof/>
          </w:rPr>
          <w:t>Standard 8: Preparation for successful return to the community</w:t>
        </w:r>
        <w:r>
          <w:rPr>
            <w:noProof/>
            <w:webHidden/>
          </w:rPr>
          <w:tab/>
        </w:r>
        <w:r>
          <w:rPr>
            <w:noProof/>
            <w:webHidden/>
          </w:rPr>
          <w:fldChar w:fldCharType="begin"/>
        </w:r>
        <w:r>
          <w:rPr>
            <w:noProof/>
            <w:webHidden/>
          </w:rPr>
          <w:instrText xml:space="preserve"> PAGEREF _Toc487184731 \h </w:instrText>
        </w:r>
        <w:r>
          <w:rPr>
            <w:noProof/>
            <w:webHidden/>
          </w:rPr>
        </w:r>
        <w:r>
          <w:rPr>
            <w:noProof/>
            <w:webHidden/>
          </w:rPr>
          <w:fldChar w:fldCharType="separate"/>
        </w:r>
        <w:r>
          <w:rPr>
            <w:noProof/>
            <w:webHidden/>
          </w:rPr>
          <w:t>51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2" w:history="1">
        <w:r w:rsidRPr="0057737B">
          <w:rPr>
            <w:rStyle w:val="Hyperlink"/>
            <w:noProof/>
          </w:rPr>
          <w:t>Guided release process</w:t>
        </w:r>
        <w:r>
          <w:rPr>
            <w:noProof/>
            <w:webHidden/>
          </w:rPr>
          <w:tab/>
        </w:r>
        <w:r>
          <w:rPr>
            <w:noProof/>
            <w:webHidden/>
          </w:rPr>
          <w:fldChar w:fldCharType="begin"/>
        </w:r>
        <w:r>
          <w:rPr>
            <w:noProof/>
            <w:webHidden/>
          </w:rPr>
          <w:instrText xml:space="preserve"> PAGEREF _Toc487184732 \h </w:instrText>
        </w:r>
        <w:r>
          <w:rPr>
            <w:noProof/>
            <w:webHidden/>
          </w:rPr>
        </w:r>
        <w:r>
          <w:rPr>
            <w:noProof/>
            <w:webHidden/>
          </w:rPr>
          <w:fldChar w:fldCharType="separate"/>
        </w:r>
        <w:r>
          <w:rPr>
            <w:noProof/>
            <w:webHidden/>
          </w:rPr>
          <w:t>51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3" w:history="1">
        <w:r w:rsidRPr="0057737B">
          <w:rPr>
            <w:rStyle w:val="Hyperlink"/>
            <w:noProof/>
          </w:rPr>
          <w:t>Te Whare Oranga Ake</w:t>
        </w:r>
        <w:r>
          <w:rPr>
            <w:noProof/>
            <w:webHidden/>
          </w:rPr>
          <w:tab/>
        </w:r>
        <w:r>
          <w:rPr>
            <w:noProof/>
            <w:webHidden/>
          </w:rPr>
          <w:fldChar w:fldCharType="begin"/>
        </w:r>
        <w:r>
          <w:rPr>
            <w:noProof/>
            <w:webHidden/>
          </w:rPr>
          <w:instrText xml:space="preserve"> PAGEREF _Toc487184733 \h </w:instrText>
        </w:r>
        <w:r>
          <w:rPr>
            <w:noProof/>
            <w:webHidden/>
          </w:rPr>
        </w:r>
        <w:r>
          <w:rPr>
            <w:noProof/>
            <w:webHidden/>
          </w:rPr>
          <w:fldChar w:fldCharType="separate"/>
        </w:r>
        <w:r>
          <w:rPr>
            <w:noProof/>
            <w:webHidden/>
          </w:rPr>
          <w:t>51</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34" w:history="1">
        <w:r w:rsidRPr="0057737B">
          <w:rPr>
            <w:rStyle w:val="Hyperlink"/>
            <w:noProof/>
          </w:rPr>
          <w:t>Youth Unit</w:t>
        </w:r>
        <w:r>
          <w:rPr>
            <w:noProof/>
            <w:webHidden/>
          </w:rPr>
          <w:tab/>
        </w:r>
        <w:r>
          <w:rPr>
            <w:noProof/>
            <w:webHidden/>
          </w:rPr>
          <w:fldChar w:fldCharType="begin"/>
        </w:r>
        <w:r>
          <w:rPr>
            <w:noProof/>
            <w:webHidden/>
          </w:rPr>
          <w:instrText xml:space="preserve"> PAGEREF _Toc487184734 \h </w:instrText>
        </w:r>
        <w:r>
          <w:rPr>
            <w:noProof/>
            <w:webHidden/>
          </w:rPr>
        </w:r>
        <w:r>
          <w:rPr>
            <w:noProof/>
            <w:webHidden/>
          </w:rPr>
          <w:fldChar w:fldCharType="separate"/>
        </w:r>
        <w:r>
          <w:rPr>
            <w:noProof/>
            <w:webHidden/>
          </w:rPr>
          <w:t>53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5" w:history="1">
        <w:r w:rsidRPr="0057737B">
          <w:rPr>
            <w:rStyle w:val="Hyperlink"/>
            <w:noProof/>
          </w:rPr>
          <w:t>Accommodation</w:t>
        </w:r>
        <w:r>
          <w:rPr>
            <w:noProof/>
            <w:webHidden/>
          </w:rPr>
          <w:tab/>
        </w:r>
        <w:r>
          <w:rPr>
            <w:noProof/>
            <w:webHidden/>
          </w:rPr>
          <w:fldChar w:fldCharType="begin"/>
        </w:r>
        <w:r>
          <w:rPr>
            <w:noProof/>
            <w:webHidden/>
          </w:rPr>
          <w:instrText xml:space="preserve"> PAGEREF _Toc487184735 \h </w:instrText>
        </w:r>
        <w:r>
          <w:rPr>
            <w:noProof/>
            <w:webHidden/>
          </w:rPr>
        </w:r>
        <w:r>
          <w:rPr>
            <w:noProof/>
            <w:webHidden/>
          </w:rPr>
          <w:fldChar w:fldCharType="separate"/>
        </w:r>
        <w:r>
          <w:rPr>
            <w:noProof/>
            <w:webHidden/>
          </w:rPr>
          <w:t>53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6" w:history="1">
        <w:r w:rsidRPr="0057737B">
          <w:rPr>
            <w:rStyle w:val="Hyperlink"/>
            <w:noProof/>
          </w:rPr>
          <w:t>Routine</w:t>
        </w:r>
        <w:r>
          <w:rPr>
            <w:noProof/>
            <w:webHidden/>
          </w:rPr>
          <w:tab/>
        </w:r>
        <w:r>
          <w:rPr>
            <w:noProof/>
            <w:webHidden/>
          </w:rPr>
          <w:fldChar w:fldCharType="begin"/>
        </w:r>
        <w:r>
          <w:rPr>
            <w:noProof/>
            <w:webHidden/>
          </w:rPr>
          <w:instrText xml:space="preserve"> PAGEREF _Toc487184736 \h </w:instrText>
        </w:r>
        <w:r>
          <w:rPr>
            <w:noProof/>
            <w:webHidden/>
          </w:rPr>
        </w:r>
        <w:r>
          <w:rPr>
            <w:noProof/>
            <w:webHidden/>
          </w:rPr>
          <w:fldChar w:fldCharType="separate"/>
        </w:r>
        <w:r>
          <w:rPr>
            <w:noProof/>
            <w:webHidden/>
          </w:rPr>
          <w:t>54</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7" w:history="1">
        <w:r w:rsidRPr="0057737B">
          <w:rPr>
            <w:rStyle w:val="Hyperlink"/>
            <w:noProof/>
          </w:rPr>
          <w:t>Decency, dignity and respect</w:t>
        </w:r>
        <w:r>
          <w:rPr>
            <w:noProof/>
            <w:webHidden/>
          </w:rPr>
          <w:tab/>
        </w:r>
        <w:r>
          <w:rPr>
            <w:noProof/>
            <w:webHidden/>
          </w:rPr>
          <w:fldChar w:fldCharType="begin"/>
        </w:r>
        <w:r>
          <w:rPr>
            <w:noProof/>
            <w:webHidden/>
          </w:rPr>
          <w:instrText xml:space="preserve"> PAGEREF _Toc487184737 \h </w:instrText>
        </w:r>
        <w:r>
          <w:rPr>
            <w:noProof/>
            <w:webHidden/>
          </w:rPr>
        </w:r>
        <w:r>
          <w:rPr>
            <w:noProof/>
            <w:webHidden/>
          </w:rPr>
          <w:fldChar w:fldCharType="separate"/>
        </w:r>
        <w:r>
          <w:rPr>
            <w:noProof/>
            <w:webHidden/>
          </w:rPr>
          <w:t>55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8" w:history="1">
        <w:r w:rsidRPr="0057737B">
          <w:rPr>
            <w:rStyle w:val="Hyperlink"/>
            <w:noProof/>
          </w:rPr>
          <w:t>Personal safety</w:t>
        </w:r>
        <w:r>
          <w:rPr>
            <w:noProof/>
            <w:webHidden/>
          </w:rPr>
          <w:tab/>
        </w:r>
        <w:r>
          <w:rPr>
            <w:noProof/>
            <w:webHidden/>
          </w:rPr>
          <w:fldChar w:fldCharType="begin"/>
        </w:r>
        <w:r>
          <w:rPr>
            <w:noProof/>
            <w:webHidden/>
          </w:rPr>
          <w:instrText xml:space="preserve"> PAGEREF _Toc487184738 \h </w:instrText>
        </w:r>
        <w:r>
          <w:rPr>
            <w:noProof/>
            <w:webHidden/>
          </w:rPr>
        </w:r>
        <w:r>
          <w:rPr>
            <w:noProof/>
            <w:webHidden/>
          </w:rPr>
          <w:fldChar w:fldCharType="separate"/>
        </w:r>
        <w:r>
          <w:rPr>
            <w:noProof/>
            <w:webHidden/>
          </w:rPr>
          <w:t>55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39" w:history="1">
        <w:r w:rsidRPr="0057737B">
          <w:rPr>
            <w:rStyle w:val="Hyperlink"/>
            <w:noProof/>
          </w:rPr>
          <w:t>Effective and humane exercise of authority</w:t>
        </w:r>
        <w:r>
          <w:rPr>
            <w:noProof/>
            <w:webHidden/>
          </w:rPr>
          <w:tab/>
        </w:r>
        <w:r>
          <w:rPr>
            <w:noProof/>
            <w:webHidden/>
          </w:rPr>
          <w:fldChar w:fldCharType="begin"/>
        </w:r>
        <w:r>
          <w:rPr>
            <w:noProof/>
            <w:webHidden/>
          </w:rPr>
          <w:instrText xml:space="preserve"> PAGEREF _Toc487184739 \h </w:instrText>
        </w:r>
        <w:r>
          <w:rPr>
            <w:noProof/>
            <w:webHidden/>
          </w:rPr>
        </w:r>
        <w:r>
          <w:rPr>
            <w:noProof/>
            <w:webHidden/>
          </w:rPr>
          <w:fldChar w:fldCharType="separate"/>
        </w:r>
        <w:r>
          <w:rPr>
            <w:noProof/>
            <w:webHidden/>
          </w:rPr>
          <w:t>55</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0" w:history="1">
        <w:r w:rsidRPr="0057737B">
          <w:rPr>
            <w:rStyle w:val="Hyperlink"/>
            <w:noProof/>
          </w:rPr>
          <w:t>Autonomy and protection against mistreatment</w:t>
        </w:r>
        <w:r>
          <w:rPr>
            <w:noProof/>
            <w:webHidden/>
          </w:rPr>
          <w:tab/>
        </w:r>
        <w:r>
          <w:rPr>
            <w:noProof/>
            <w:webHidden/>
          </w:rPr>
          <w:fldChar w:fldCharType="begin"/>
        </w:r>
        <w:r>
          <w:rPr>
            <w:noProof/>
            <w:webHidden/>
          </w:rPr>
          <w:instrText xml:space="preserve"> PAGEREF _Toc487184740 \h </w:instrText>
        </w:r>
        <w:r>
          <w:rPr>
            <w:noProof/>
            <w:webHidden/>
          </w:rPr>
        </w:r>
        <w:r>
          <w:rPr>
            <w:noProof/>
            <w:webHidden/>
          </w:rPr>
          <w:fldChar w:fldCharType="separate"/>
        </w:r>
        <w:r>
          <w:rPr>
            <w:noProof/>
            <w:webHidden/>
          </w:rPr>
          <w:t>56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1" w:history="1">
        <w:r w:rsidRPr="0057737B">
          <w:rPr>
            <w:rStyle w:val="Hyperlink"/>
            <w:noProof/>
          </w:rPr>
          <w:t>Purposeful activity</w:t>
        </w:r>
        <w:r>
          <w:rPr>
            <w:noProof/>
            <w:webHidden/>
          </w:rPr>
          <w:tab/>
        </w:r>
        <w:r>
          <w:rPr>
            <w:noProof/>
            <w:webHidden/>
          </w:rPr>
          <w:fldChar w:fldCharType="begin"/>
        </w:r>
        <w:r>
          <w:rPr>
            <w:noProof/>
            <w:webHidden/>
          </w:rPr>
          <w:instrText xml:space="preserve"> PAGEREF _Toc487184741 \h </w:instrText>
        </w:r>
        <w:r>
          <w:rPr>
            <w:noProof/>
            <w:webHidden/>
          </w:rPr>
        </w:r>
        <w:r>
          <w:rPr>
            <w:noProof/>
            <w:webHidden/>
          </w:rPr>
          <w:fldChar w:fldCharType="separate"/>
        </w:r>
        <w:r>
          <w:rPr>
            <w:noProof/>
            <w:webHidden/>
          </w:rPr>
          <w:t>56</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2" w:history="1">
        <w:r w:rsidRPr="0057737B">
          <w:rPr>
            <w:rStyle w:val="Hyperlink"/>
            <w:noProof/>
          </w:rPr>
          <w:t>Visits and family contact</w:t>
        </w:r>
        <w:r>
          <w:rPr>
            <w:noProof/>
            <w:webHidden/>
          </w:rPr>
          <w:tab/>
        </w:r>
        <w:r>
          <w:rPr>
            <w:noProof/>
            <w:webHidden/>
          </w:rPr>
          <w:fldChar w:fldCharType="begin"/>
        </w:r>
        <w:r>
          <w:rPr>
            <w:noProof/>
            <w:webHidden/>
          </w:rPr>
          <w:instrText xml:space="preserve"> PAGEREF _Toc487184742 \h </w:instrText>
        </w:r>
        <w:r>
          <w:rPr>
            <w:noProof/>
            <w:webHidden/>
          </w:rPr>
        </w:r>
        <w:r>
          <w:rPr>
            <w:noProof/>
            <w:webHidden/>
          </w:rPr>
          <w:fldChar w:fldCharType="separate"/>
        </w:r>
        <w:r>
          <w:rPr>
            <w:noProof/>
            <w:webHidden/>
          </w:rPr>
          <w:t>57</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43" w:history="1">
        <w:r w:rsidRPr="0057737B">
          <w:rPr>
            <w:rStyle w:val="Hyperlink"/>
            <w:noProof/>
          </w:rPr>
          <w:t>Acknowledgements</w:t>
        </w:r>
        <w:r>
          <w:rPr>
            <w:noProof/>
            <w:webHidden/>
          </w:rPr>
          <w:tab/>
        </w:r>
        <w:r>
          <w:rPr>
            <w:noProof/>
            <w:webHidden/>
          </w:rPr>
          <w:fldChar w:fldCharType="begin"/>
        </w:r>
        <w:r>
          <w:rPr>
            <w:noProof/>
            <w:webHidden/>
          </w:rPr>
          <w:instrText xml:space="preserve"> PAGEREF _Toc487184743 \h </w:instrText>
        </w:r>
        <w:r>
          <w:rPr>
            <w:noProof/>
            <w:webHidden/>
          </w:rPr>
        </w:r>
        <w:r>
          <w:rPr>
            <w:noProof/>
            <w:webHidden/>
          </w:rPr>
          <w:fldChar w:fldCharType="separate"/>
        </w:r>
        <w:r>
          <w:rPr>
            <w:noProof/>
            <w:webHidden/>
          </w:rPr>
          <w:t>60</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44" w:history="1">
        <w:r w:rsidRPr="0057737B">
          <w:rPr>
            <w:rStyle w:val="Hyperlink"/>
            <w:noProof/>
          </w:rPr>
          <w:t>Consultation</w:t>
        </w:r>
        <w:r>
          <w:rPr>
            <w:noProof/>
            <w:webHidden/>
          </w:rPr>
          <w:tab/>
        </w:r>
        <w:r>
          <w:rPr>
            <w:noProof/>
            <w:webHidden/>
          </w:rPr>
          <w:fldChar w:fldCharType="begin"/>
        </w:r>
        <w:r>
          <w:rPr>
            <w:noProof/>
            <w:webHidden/>
          </w:rPr>
          <w:instrText xml:space="preserve"> PAGEREF _Toc487184744 \h </w:instrText>
        </w:r>
        <w:r>
          <w:rPr>
            <w:noProof/>
            <w:webHidden/>
          </w:rPr>
        </w:r>
        <w:r>
          <w:rPr>
            <w:noProof/>
            <w:webHidden/>
          </w:rPr>
          <w:fldChar w:fldCharType="separate"/>
        </w:r>
        <w:r>
          <w:rPr>
            <w:noProof/>
            <w:webHidden/>
          </w:rPr>
          <w:t>60</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45" w:history="1">
        <w:r w:rsidRPr="0057737B">
          <w:rPr>
            <w:rStyle w:val="Hyperlink"/>
            <w:noProof/>
          </w:rPr>
          <w:t>Publication of report</w:t>
        </w:r>
        <w:r>
          <w:rPr>
            <w:noProof/>
            <w:webHidden/>
          </w:rPr>
          <w:tab/>
        </w:r>
        <w:r>
          <w:rPr>
            <w:noProof/>
            <w:webHidden/>
          </w:rPr>
          <w:fldChar w:fldCharType="begin"/>
        </w:r>
        <w:r>
          <w:rPr>
            <w:noProof/>
            <w:webHidden/>
          </w:rPr>
          <w:instrText xml:space="preserve"> PAGEREF _Toc487184745 \h </w:instrText>
        </w:r>
        <w:r>
          <w:rPr>
            <w:noProof/>
            <w:webHidden/>
          </w:rPr>
        </w:r>
        <w:r>
          <w:rPr>
            <w:noProof/>
            <w:webHidden/>
          </w:rPr>
          <w:fldChar w:fldCharType="separate"/>
        </w:r>
        <w:r>
          <w:rPr>
            <w:noProof/>
            <w:webHidden/>
          </w:rPr>
          <w:t>60</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46" w:history="1">
        <w:r w:rsidRPr="0057737B">
          <w:rPr>
            <w:rStyle w:val="Hyperlink"/>
            <w:noProof/>
          </w:rPr>
          <w:t>Appendix 1. Summary of recommendations</w:t>
        </w:r>
        <w:r>
          <w:rPr>
            <w:noProof/>
            <w:webHidden/>
          </w:rPr>
          <w:tab/>
        </w:r>
        <w:r>
          <w:rPr>
            <w:noProof/>
            <w:webHidden/>
          </w:rPr>
          <w:fldChar w:fldCharType="begin"/>
        </w:r>
        <w:r>
          <w:rPr>
            <w:noProof/>
            <w:webHidden/>
          </w:rPr>
          <w:instrText xml:space="preserve"> PAGEREF _Toc487184746 \h </w:instrText>
        </w:r>
        <w:r>
          <w:rPr>
            <w:noProof/>
            <w:webHidden/>
          </w:rPr>
        </w:r>
        <w:r>
          <w:rPr>
            <w:noProof/>
            <w:webHidden/>
          </w:rPr>
          <w:fldChar w:fldCharType="separate"/>
        </w:r>
        <w:r>
          <w:rPr>
            <w:noProof/>
            <w:webHidden/>
          </w:rPr>
          <w:t>61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7" w:history="1">
        <w:r w:rsidRPr="0057737B">
          <w:rPr>
            <w:rStyle w:val="Hyperlink"/>
            <w:noProof/>
          </w:rPr>
          <w:t>Recommendations—lawful and transparent custody</w:t>
        </w:r>
        <w:r>
          <w:rPr>
            <w:noProof/>
            <w:webHidden/>
          </w:rPr>
          <w:tab/>
        </w:r>
        <w:r>
          <w:rPr>
            <w:noProof/>
            <w:webHidden/>
          </w:rPr>
          <w:fldChar w:fldCharType="begin"/>
        </w:r>
        <w:r>
          <w:rPr>
            <w:noProof/>
            <w:webHidden/>
          </w:rPr>
          <w:instrText xml:space="preserve"> PAGEREF _Toc487184747 \h </w:instrText>
        </w:r>
        <w:r>
          <w:rPr>
            <w:noProof/>
            <w:webHidden/>
          </w:rPr>
        </w:r>
        <w:r>
          <w:rPr>
            <w:noProof/>
            <w:webHidden/>
          </w:rPr>
          <w:fldChar w:fldCharType="separate"/>
        </w:r>
        <w:r>
          <w:rPr>
            <w:noProof/>
            <w:webHidden/>
          </w:rPr>
          <w:t>61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8" w:history="1">
        <w:r w:rsidRPr="0057737B">
          <w:rPr>
            <w:rStyle w:val="Hyperlink"/>
            <w:noProof/>
          </w:rPr>
          <w:t>Recommendations—decency, dignity and respect</w:t>
        </w:r>
        <w:r>
          <w:rPr>
            <w:noProof/>
            <w:webHidden/>
          </w:rPr>
          <w:tab/>
        </w:r>
        <w:r>
          <w:rPr>
            <w:noProof/>
            <w:webHidden/>
          </w:rPr>
          <w:fldChar w:fldCharType="begin"/>
        </w:r>
        <w:r>
          <w:rPr>
            <w:noProof/>
            <w:webHidden/>
          </w:rPr>
          <w:instrText xml:space="preserve"> PAGEREF _Toc487184748 \h </w:instrText>
        </w:r>
        <w:r>
          <w:rPr>
            <w:noProof/>
            <w:webHidden/>
          </w:rPr>
        </w:r>
        <w:r>
          <w:rPr>
            <w:noProof/>
            <w:webHidden/>
          </w:rPr>
          <w:fldChar w:fldCharType="separate"/>
        </w:r>
        <w:r>
          <w:rPr>
            <w:noProof/>
            <w:webHidden/>
          </w:rPr>
          <w:t>61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49" w:history="1">
        <w:r w:rsidRPr="0057737B">
          <w:rPr>
            <w:rStyle w:val="Hyperlink"/>
            <w:noProof/>
          </w:rPr>
          <w:t>Recommendations—personal safety</w:t>
        </w:r>
        <w:r>
          <w:rPr>
            <w:noProof/>
            <w:webHidden/>
          </w:rPr>
          <w:tab/>
        </w:r>
        <w:r>
          <w:rPr>
            <w:noProof/>
            <w:webHidden/>
          </w:rPr>
          <w:fldChar w:fldCharType="begin"/>
        </w:r>
        <w:r>
          <w:rPr>
            <w:noProof/>
            <w:webHidden/>
          </w:rPr>
          <w:instrText xml:space="preserve"> PAGEREF _Toc487184749 \h </w:instrText>
        </w:r>
        <w:r>
          <w:rPr>
            <w:noProof/>
            <w:webHidden/>
          </w:rPr>
        </w:r>
        <w:r>
          <w:rPr>
            <w:noProof/>
            <w:webHidden/>
          </w:rPr>
          <w:fldChar w:fldCharType="separate"/>
        </w:r>
        <w:r>
          <w:rPr>
            <w:noProof/>
            <w:webHidden/>
          </w:rPr>
          <w:t>61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0" w:history="1">
        <w:r w:rsidRPr="0057737B">
          <w:rPr>
            <w:rStyle w:val="Hyperlink"/>
            <w:noProof/>
          </w:rPr>
          <w:t>Recommendations—health and wellbeing</w:t>
        </w:r>
        <w:r>
          <w:rPr>
            <w:noProof/>
            <w:webHidden/>
          </w:rPr>
          <w:tab/>
        </w:r>
        <w:r>
          <w:rPr>
            <w:noProof/>
            <w:webHidden/>
          </w:rPr>
          <w:fldChar w:fldCharType="begin"/>
        </w:r>
        <w:r>
          <w:rPr>
            <w:noProof/>
            <w:webHidden/>
          </w:rPr>
          <w:instrText xml:space="preserve"> PAGEREF _Toc487184750 \h </w:instrText>
        </w:r>
        <w:r>
          <w:rPr>
            <w:noProof/>
            <w:webHidden/>
          </w:rPr>
        </w:r>
        <w:r>
          <w:rPr>
            <w:noProof/>
            <w:webHidden/>
          </w:rPr>
          <w:fldChar w:fldCharType="separate"/>
        </w:r>
        <w:r>
          <w:rPr>
            <w:noProof/>
            <w:webHidden/>
          </w:rPr>
          <w:t>62</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1" w:history="1">
        <w:r w:rsidRPr="0057737B">
          <w:rPr>
            <w:rStyle w:val="Hyperlink"/>
            <w:noProof/>
          </w:rPr>
          <w:t>Recommendations—effective and humane exercise of authority</w:t>
        </w:r>
        <w:r>
          <w:rPr>
            <w:noProof/>
            <w:webHidden/>
          </w:rPr>
          <w:tab/>
        </w:r>
        <w:r>
          <w:rPr>
            <w:noProof/>
            <w:webHidden/>
          </w:rPr>
          <w:fldChar w:fldCharType="begin"/>
        </w:r>
        <w:r>
          <w:rPr>
            <w:noProof/>
            <w:webHidden/>
          </w:rPr>
          <w:instrText xml:space="preserve"> PAGEREF _Toc487184751 \h </w:instrText>
        </w:r>
        <w:r>
          <w:rPr>
            <w:noProof/>
            <w:webHidden/>
          </w:rPr>
        </w:r>
        <w:r>
          <w:rPr>
            <w:noProof/>
            <w:webHidden/>
          </w:rPr>
          <w:fldChar w:fldCharType="separate"/>
        </w:r>
        <w:r>
          <w:rPr>
            <w:noProof/>
            <w:webHidden/>
          </w:rPr>
          <w:t>62</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2" w:history="1">
        <w:r w:rsidRPr="0057737B">
          <w:rPr>
            <w:rStyle w:val="Hyperlink"/>
            <w:noProof/>
          </w:rPr>
          <w:t>Recommendation—autonomy and protection against mistreatment</w:t>
        </w:r>
        <w:r>
          <w:rPr>
            <w:noProof/>
            <w:webHidden/>
          </w:rPr>
          <w:tab/>
        </w:r>
        <w:r>
          <w:rPr>
            <w:noProof/>
            <w:webHidden/>
          </w:rPr>
          <w:fldChar w:fldCharType="begin"/>
        </w:r>
        <w:r>
          <w:rPr>
            <w:noProof/>
            <w:webHidden/>
          </w:rPr>
          <w:instrText xml:space="preserve"> PAGEREF _Toc487184752 \h </w:instrText>
        </w:r>
        <w:r>
          <w:rPr>
            <w:noProof/>
            <w:webHidden/>
          </w:rPr>
        </w:r>
        <w:r>
          <w:rPr>
            <w:noProof/>
            <w:webHidden/>
          </w:rPr>
          <w:fldChar w:fldCharType="separate"/>
        </w:r>
        <w:r>
          <w:rPr>
            <w:noProof/>
            <w:webHidden/>
          </w:rPr>
          <w:t>63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3" w:history="1">
        <w:r w:rsidRPr="0057737B">
          <w:rPr>
            <w:rStyle w:val="Hyperlink"/>
            <w:noProof/>
          </w:rPr>
          <w:t>Recommendations—purposeful activity and family contact</w:t>
        </w:r>
        <w:r>
          <w:rPr>
            <w:noProof/>
            <w:webHidden/>
          </w:rPr>
          <w:tab/>
        </w:r>
        <w:r>
          <w:rPr>
            <w:noProof/>
            <w:webHidden/>
          </w:rPr>
          <w:fldChar w:fldCharType="begin"/>
        </w:r>
        <w:r>
          <w:rPr>
            <w:noProof/>
            <w:webHidden/>
          </w:rPr>
          <w:instrText xml:space="preserve"> PAGEREF _Toc487184753 \h </w:instrText>
        </w:r>
        <w:r>
          <w:rPr>
            <w:noProof/>
            <w:webHidden/>
          </w:rPr>
        </w:r>
        <w:r>
          <w:rPr>
            <w:noProof/>
            <w:webHidden/>
          </w:rPr>
          <w:fldChar w:fldCharType="separate"/>
        </w:r>
        <w:r>
          <w:rPr>
            <w:noProof/>
            <w:webHidden/>
          </w:rPr>
          <w:t>63</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4" w:history="1">
        <w:r w:rsidRPr="0057737B">
          <w:rPr>
            <w:rStyle w:val="Hyperlink"/>
            <w:noProof/>
          </w:rPr>
          <w:t>Recommendations—Youth Unit</w:t>
        </w:r>
        <w:r>
          <w:rPr>
            <w:noProof/>
            <w:webHidden/>
          </w:rPr>
          <w:tab/>
        </w:r>
        <w:r>
          <w:rPr>
            <w:noProof/>
            <w:webHidden/>
          </w:rPr>
          <w:fldChar w:fldCharType="begin"/>
        </w:r>
        <w:r>
          <w:rPr>
            <w:noProof/>
            <w:webHidden/>
          </w:rPr>
          <w:instrText xml:space="preserve"> PAGEREF _Toc487184754 \h </w:instrText>
        </w:r>
        <w:r>
          <w:rPr>
            <w:noProof/>
            <w:webHidden/>
          </w:rPr>
        </w:r>
        <w:r>
          <w:rPr>
            <w:noProof/>
            <w:webHidden/>
          </w:rPr>
          <w:fldChar w:fldCharType="separate"/>
        </w:r>
        <w:r>
          <w:rPr>
            <w:noProof/>
            <w:webHidden/>
          </w:rPr>
          <w:t>63</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55" w:history="1">
        <w:r w:rsidRPr="0057737B">
          <w:rPr>
            <w:rStyle w:val="Hyperlink"/>
            <w:noProof/>
          </w:rPr>
          <w:t>Appendix 2. Corrections’ comments on recommendations which were accepted</w:t>
        </w:r>
        <w:r>
          <w:rPr>
            <w:noProof/>
            <w:webHidden/>
          </w:rPr>
          <w:tab/>
        </w:r>
        <w:r>
          <w:rPr>
            <w:noProof/>
            <w:webHidden/>
          </w:rPr>
          <w:fldChar w:fldCharType="begin"/>
        </w:r>
        <w:r>
          <w:rPr>
            <w:noProof/>
            <w:webHidden/>
          </w:rPr>
          <w:instrText xml:space="preserve"> PAGEREF _Toc487184755 \h </w:instrText>
        </w:r>
        <w:r>
          <w:rPr>
            <w:noProof/>
            <w:webHidden/>
          </w:rPr>
        </w:r>
        <w:r>
          <w:rPr>
            <w:noProof/>
            <w:webHidden/>
          </w:rPr>
          <w:fldChar w:fldCharType="separate"/>
        </w:r>
        <w:r>
          <w:rPr>
            <w:noProof/>
            <w:webHidden/>
          </w:rPr>
          <w:t>65</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56" w:history="1">
        <w:r w:rsidRPr="0057737B">
          <w:rPr>
            <w:rStyle w:val="Hyperlink"/>
            <w:noProof/>
          </w:rPr>
          <w:t>Appendix 3. Breakdown of prison population</w:t>
        </w:r>
        <w:r>
          <w:rPr>
            <w:noProof/>
            <w:webHidden/>
          </w:rPr>
          <w:tab/>
        </w:r>
        <w:r>
          <w:rPr>
            <w:noProof/>
            <w:webHidden/>
          </w:rPr>
          <w:fldChar w:fldCharType="begin"/>
        </w:r>
        <w:r>
          <w:rPr>
            <w:noProof/>
            <w:webHidden/>
          </w:rPr>
          <w:instrText xml:space="preserve"> PAGEREF _Toc487184756 \h </w:instrText>
        </w:r>
        <w:r>
          <w:rPr>
            <w:noProof/>
            <w:webHidden/>
          </w:rPr>
        </w:r>
        <w:r>
          <w:rPr>
            <w:noProof/>
            <w:webHidden/>
          </w:rPr>
          <w:fldChar w:fldCharType="separate"/>
        </w:r>
        <w:r>
          <w:rPr>
            <w:noProof/>
            <w:webHidden/>
          </w:rPr>
          <w:t>74</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57" w:history="1">
        <w:r w:rsidRPr="0057737B">
          <w:rPr>
            <w:rStyle w:val="Hyperlink"/>
            <w:noProof/>
          </w:rPr>
          <w:t>Appendix 4. Inspection team (the Team)</w:t>
        </w:r>
        <w:r>
          <w:rPr>
            <w:noProof/>
            <w:webHidden/>
          </w:rPr>
          <w:tab/>
        </w:r>
        <w:r>
          <w:rPr>
            <w:noProof/>
            <w:webHidden/>
          </w:rPr>
          <w:fldChar w:fldCharType="begin"/>
        </w:r>
        <w:r>
          <w:rPr>
            <w:noProof/>
            <w:webHidden/>
          </w:rPr>
          <w:instrText xml:space="preserve"> PAGEREF _Toc487184757 \h </w:instrText>
        </w:r>
        <w:r>
          <w:rPr>
            <w:noProof/>
            <w:webHidden/>
          </w:rPr>
        </w:r>
        <w:r>
          <w:rPr>
            <w:noProof/>
            <w:webHidden/>
          </w:rPr>
          <w:fldChar w:fldCharType="separate"/>
        </w:r>
        <w:r>
          <w:rPr>
            <w:noProof/>
            <w:webHidden/>
          </w:rPr>
          <w:t>77</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58" w:history="1">
        <w:r w:rsidRPr="0057737B">
          <w:rPr>
            <w:rStyle w:val="Hyperlink"/>
            <w:noProof/>
          </w:rPr>
          <w:t>Appendix 5. Prisoner questionnaire results</w:t>
        </w:r>
        <w:r>
          <w:rPr>
            <w:noProof/>
            <w:webHidden/>
          </w:rPr>
          <w:tab/>
        </w:r>
        <w:r>
          <w:rPr>
            <w:noProof/>
            <w:webHidden/>
          </w:rPr>
          <w:fldChar w:fldCharType="begin"/>
        </w:r>
        <w:r>
          <w:rPr>
            <w:noProof/>
            <w:webHidden/>
          </w:rPr>
          <w:instrText xml:space="preserve"> PAGEREF _Toc487184758 \h </w:instrText>
        </w:r>
        <w:r>
          <w:rPr>
            <w:noProof/>
            <w:webHidden/>
          </w:rPr>
        </w:r>
        <w:r>
          <w:rPr>
            <w:noProof/>
            <w:webHidden/>
          </w:rPr>
          <w:fldChar w:fldCharType="separate"/>
        </w:r>
        <w:r>
          <w:rPr>
            <w:noProof/>
            <w:webHidden/>
          </w:rPr>
          <w:t>78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59" w:history="1">
        <w:r w:rsidRPr="0057737B">
          <w:rPr>
            <w:rStyle w:val="Hyperlink"/>
            <w:noProof/>
          </w:rPr>
          <w:t>Section 1: About you</w:t>
        </w:r>
        <w:r>
          <w:rPr>
            <w:noProof/>
            <w:webHidden/>
          </w:rPr>
          <w:tab/>
        </w:r>
        <w:r>
          <w:rPr>
            <w:noProof/>
            <w:webHidden/>
          </w:rPr>
          <w:fldChar w:fldCharType="begin"/>
        </w:r>
        <w:r>
          <w:rPr>
            <w:noProof/>
            <w:webHidden/>
          </w:rPr>
          <w:instrText xml:space="preserve"> PAGEREF _Toc487184759 \h </w:instrText>
        </w:r>
        <w:r>
          <w:rPr>
            <w:noProof/>
            <w:webHidden/>
          </w:rPr>
        </w:r>
        <w:r>
          <w:rPr>
            <w:noProof/>
            <w:webHidden/>
          </w:rPr>
          <w:fldChar w:fldCharType="separate"/>
        </w:r>
        <w:r>
          <w:rPr>
            <w:noProof/>
            <w:webHidden/>
          </w:rPr>
          <w:t>78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60" w:history="1">
        <w:r w:rsidRPr="0057737B">
          <w:rPr>
            <w:rStyle w:val="Hyperlink"/>
            <w:noProof/>
          </w:rPr>
          <w:t>Section 2: Respect and dignity</w:t>
        </w:r>
        <w:r>
          <w:rPr>
            <w:noProof/>
            <w:webHidden/>
          </w:rPr>
          <w:tab/>
        </w:r>
        <w:r>
          <w:rPr>
            <w:noProof/>
            <w:webHidden/>
          </w:rPr>
          <w:fldChar w:fldCharType="begin"/>
        </w:r>
        <w:r>
          <w:rPr>
            <w:noProof/>
            <w:webHidden/>
          </w:rPr>
          <w:instrText xml:space="preserve"> PAGEREF _Toc487184760 \h </w:instrText>
        </w:r>
        <w:r>
          <w:rPr>
            <w:noProof/>
            <w:webHidden/>
          </w:rPr>
        </w:r>
        <w:r>
          <w:rPr>
            <w:noProof/>
            <w:webHidden/>
          </w:rPr>
          <w:fldChar w:fldCharType="separate"/>
        </w:r>
        <w:r>
          <w:rPr>
            <w:noProof/>
            <w:webHidden/>
          </w:rPr>
          <w:t>78</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61" w:history="1">
        <w:r w:rsidRPr="0057737B">
          <w:rPr>
            <w:rStyle w:val="Hyperlink"/>
            <w:noProof/>
          </w:rPr>
          <w:t>Section 3: Complaint process</w:t>
        </w:r>
        <w:r>
          <w:rPr>
            <w:noProof/>
            <w:webHidden/>
          </w:rPr>
          <w:tab/>
        </w:r>
        <w:r>
          <w:rPr>
            <w:noProof/>
            <w:webHidden/>
          </w:rPr>
          <w:fldChar w:fldCharType="begin"/>
        </w:r>
        <w:r>
          <w:rPr>
            <w:noProof/>
            <w:webHidden/>
          </w:rPr>
          <w:instrText xml:space="preserve"> PAGEREF _Toc487184761 \h </w:instrText>
        </w:r>
        <w:r>
          <w:rPr>
            <w:noProof/>
            <w:webHidden/>
          </w:rPr>
        </w:r>
        <w:r>
          <w:rPr>
            <w:noProof/>
            <w:webHidden/>
          </w:rPr>
          <w:fldChar w:fldCharType="separate"/>
        </w:r>
        <w:r>
          <w:rPr>
            <w:noProof/>
            <w:webHidden/>
          </w:rPr>
          <w:t>79</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62" w:history="1">
        <w:r w:rsidRPr="0057737B">
          <w:rPr>
            <w:rStyle w:val="Hyperlink"/>
            <w:noProof/>
          </w:rPr>
          <w:t>Section 4: Safety</w:t>
        </w:r>
        <w:r>
          <w:rPr>
            <w:noProof/>
            <w:webHidden/>
          </w:rPr>
          <w:tab/>
        </w:r>
        <w:r>
          <w:rPr>
            <w:noProof/>
            <w:webHidden/>
          </w:rPr>
          <w:fldChar w:fldCharType="begin"/>
        </w:r>
        <w:r>
          <w:rPr>
            <w:noProof/>
            <w:webHidden/>
          </w:rPr>
          <w:instrText xml:space="preserve"> PAGEREF _Toc487184762 \h </w:instrText>
        </w:r>
        <w:r>
          <w:rPr>
            <w:noProof/>
            <w:webHidden/>
          </w:rPr>
        </w:r>
        <w:r>
          <w:rPr>
            <w:noProof/>
            <w:webHidden/>
          </w:rPr>
          <w:fldChar w:fldCharType="separate"/>
        </w:r>
        <w:r>
          <w:rPr>
            <w:noProof/>
            <w:webHidden/>
          </w:rPr>
          <w:t>80</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63" w:history="1">
        <w:r w:rsidRPr="0057737B">
          <w:rPr>
            <w:rStyle w:val="Hyperlink"/>
            <w:noProof/>
          </w:rPr>
          <w:t>Section 5: Health</w:t>
        </w:r>
        <w:r>
          <w:rPr>
            <w:noProof/>
            <w:webHidden/>
          </w:rPr>
          <w:tab/>
        </w:r>
        <w:r>
          <w:rPr>
            <w:noProof/>
            <w:webHidden/>
          </w:rPr>
          <w:fldChar w:fldCharType="begin"/>
        </w:r>
        <w:r>
          <w:rPr>
            <w:noProof/>
            <w:webHidden/>
          </w:rPr>
          <w:instrText xml:space="preserve"> PAGEREF _Toc487184763 \h </w:instrText>
        </w:r>
        <w:r>
          <w:rPr>
            <w:noProof/>
            <w:webHidden/>
          </w:rPr>
        </w:r>
        <w:r>
          <w:rPr>
            <w:noProof/>
            <w:webHidden/>
          </w:rPr>
          <w:fldChar w:fldCharType="separate"/>
        </w:r>
        <w:r>
          <w:rPr>
            <w:noProof/>
            <w:webHidden/>
          </w:rPr>
          <w:t>81</w:t>
        </w:r>
        <w:r>
          <w:rPr>
            <w:noProof/>
            <w:webHidden/>
          </w:rPr>
          <w:fldChar w:fldCharType="end"/>
        </w:r>
      </w:hyperlink>
    </w:p>
    <w:p w:rsidR="00387710" w:rsidRDefault="00387710">
      <w:pPr>
        <w:pStyle w:val="TOC2"/>
        <w:rPr>
          <w:rFonts w:asciiTheme="minorHAnsi" w:eastAsiaTheme="minorEastAsia" w:hAnsiTheme="minorHAnsi"/>
          <w:noProof/>
          <w:color w:val="auto"/>
          <w:sz w:val="22"/>
          <w:lang w:eastAsia="en-NZ"/>
        </w:rPr>
      </w:pPr>
      <w:hyperlink w:anchor="_Toc487184764" w:history="1">
        <w:r w:rsidRPr="0057737B">
          <w:rPr>
            <w:rStyle w:val="Hyperlink"/>
            <w:noProof/>
          </w:rPr>
          <w:t>Section 6: Purposeful activity</w:t>
        </w:r>
        <w:r>
          <w:rPr>
            <w:noProof/>
            <w:webHidden/>
          </w:rPr>
          <w:tab/>
        </w:r>
        <w:r>
          <w:rPr>
            <w:noProof/>
            <w:webHidden/>
          </w:rPr>
          <w:fldChar w:fldCharType="begin"/>
        </w:r>
        <w:r>
          <w:rPr>
            <w:noProof/>
            <w:webHidden/>
          </w:rPr>
          <w:instrText xml:space="preserve"> PAGEREF _Toc487184764 \h </w:instrText>
        </w:r>
        <w:r>
          <w:rPr>
            <w:noProof/>
            <w:webHidden/>
          </w:rPr>
        </w:r>
        <w:r>
          <w:rPr>
            <w:noProof/>
            <w:webHidden/>
          </w:rPr>
          <w:fldChar w:fldCharType="separate"/>
        </w:r>
        <w:r>
          <w:rPr>
            <w:noProof/>
            <w:webHidden/>
          </w:rPr>
          <w:t>82</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65" w:history="1">
        <w:r w:rsidRPr="0057737B">
          <w:rPr>
            <w:rStyle w:val="Hyperlink"/>
            <w:noProof/>
          </w:rPr>
          <w:t>Appendix 5. Good practice</w:t>
        </w:r>
        <w:r>
          <w:rPr>
            <w:noProof/>
            <w:webHidden/>
          </w:rPr>
          <w:tab/>
        </w:r>
        <w:r>
          <w:rPr>
            <w:noProof/>
            <w:webHidden/>
          </w:rPr>
          <w:fldChar w:fldCharType="begin"/>
        </w:r>
        <w:r>
          <w:rPr>
            <w:noProof/>
            <w:webHidden/>
          </w:rPr>
          <w:instrText xml:space="preserve"> PAGEREF _Toc487184765 \h </w:instrText>
        </w:r>
        <w:r>
          <w:rPr>
            <w:noProof/>
            <w:webHidden/>
          </w:rPr>
        </w:r>
        <w:r>
          <w:rPr>
            <w:noProof/>
            <w:webHidden/>
          </w:rPr>
          <w:fldChar w:fldCharType="separate"/>
        </w:r>
        <w:r>
          <w:rPr>
            <w:noProof/>
            <w:webHidden/>
          </w:rPr>
          <w:t>84</w:t>
        </w:r>
        <w:r>
          <w:rPr>
            <w:noProof/>
            <w:webHidden/>
          </w:rPr>
          <w:fldChar w:fldCharType="end"/>
        </w:r>
      </w:hyperlink>
    </w:p>
    <w:p w:rsidR="00387710" w:rsidRDefault="00387710">
      <w:pPr>
        <w:pStyle w:val="TOC1"/>
        <w:rPr>
          <w:rFonts w:asciiTheme="minorHAnsi" w:eastAsiaTheme="minorEastAsia" w:hAnsiTheme="minorHAnsi"/>
          <w:noProof/>
          <w:color w:val="auto"/>
          <w:sz w:val="22"/>
          <w:lang w:eastAsia="en-NZ"/>
        </w:rPr>
      </w:pPr>
      <w:hyperlink w:anchor="_Toc487184766" w:history="1">
        <w:r w:rsidRPr="0057737B">
          <w:rPr>
            <w:rStyle w:val="Hyperlink"/>
            <w:noProof/>
          </w:rPr>
          <w:t>Appendix 6. Overview of OPCAT—Prisons</w:t>
        </w:r>
        <w:r>
          <w:rPr>
            <w:noProof/>
            <w:webHidden/>
          </w:rPr>
          <w:tab/>
        </w:r>
        <w:r>
          <w:rPr>
            <w:noProof/>
            <w:webHidden/>
          </w:rPr>
          <w:fldChar w:fldCharType="begin"/>
        </w:r>
        <w:r>
          <w:rPr>
            <w:noProof/>
            <w:webHidden/>
          </w:rPr>
          <w:instrText xml:space="preserve"> PAGEREF _Toc487184766 \h </w:instrText>
        </w:r>
        <w:r>
          <w:rPr>
            <w:noProof/>
            <w:webHidden/>
          </w:rPr>
        </w:r>
        <w:r>
          <w:rPr>
            <w:noProof/>
            <w:webHidden/>
          </w:rPr>
          <w:fldChar w:fldCharType="separate"/>
        </w:r>
        <w:r>
          <w:rPr>
            <w:noProof/>
            <w:webHidden/>
          </w:rPr>
          <w:t>85</w:t>
        </w:r>
        <w:r>
          <w:rPr>
            <w:noProof/>
            <w:webHidden/>
          </w:rPr>
          <w:fldChar w:fldCharType="end"/>
        </w:r>
      </w:hyperlink>
    </w:p>
    <w:p w:rsidR="007C3F95" w:rsidRPr="00763153" w:rsidRDefault="00DB14EB" w:rsidP="007C3F95">
      <w:pPr>
        <w:pStyle w:val="Whitespace"/>
      </w:pPr>
      <w:r>
        <w:fldChar w:fldCharType="end"/>
      </w:r>
    </w:p>
    <w:p w:rsidR="00BF7249" w:rsidRDefault="00BF7249" w:rsidP="00BF7249">
      <w:pPr>
        <w:pStyle w:val="Whitespace"/>
      </w:pPr>
    </w:p>
    <w:p w:rsidR="0038471E" w:rsidRPr="0038471E" w:rsidRDefault="0038471E" w:rsidP="00B07250">
      <w:pPr>
        <w:pStyle w:val="Number1"/>
        <w:numPr>
          <w:ilvl w:val="0"/>
          <w:numId w:val="0"/>
        </w:numPr>
        <w:sectPr w:rsidR="0038471E" w:rsidRPr="0038471E" w:rsidSect="00581613">
          <w:headerReference w:type="first" r:id="rId13"/>
          <w:footerReference w:type="first" r:id="rId14"/>
          <w:endnotePr>
            <w:numFmt w:val="decimal"/>
          </w:endnotePr>
          <w:type w:val="oddPage"/>
          <w:pgSz w:w="11906" w:h="16838" w:code="9"/>
          <w:pgMar w:top="1701" w:right="1304" w:bottom="1701" w:left="1304" w:header="680" w:footer="680" w:gutter="0"/>
          <w:cols w:space="708"/>
          <w:docGrid w:linePitch="360"/>
        </w:sectPr>
      </w:pPr>
    </w:p>
    <w:p w:rsidR="00FF3E36" w:rsidRPr="008E6341" w:rsidRDefault="000C3B21" w:rsidP="00B07250">
      <w:pPr>
        <w:pStyle w:val="Heading1"/>
      </w:pPr>
      <w:bookmarkStart w:id="2" w:name="_Toc363332973"/>
      <w:bookmarkStart w:id="3" w:name="_Toc487184675"/>
      <w:r>
        <w:t>For</w:t>
      </w:r>
      <w:r w:rsidR="00FF5EAA">
        <w:t>e</w:t>
      </w:r>
      <w:r>
        <w:t>w</w:t>
      </w:r>
      <w:r w:rsidR="002D7746">
        <w:t>o</w:t>
      </w:r>
      <w:r>
        <w:t>rd</w:t>
      </w:r>
      <w:bookmarkEnd w:id="3"/>
      <w:r w:rsidR="00FF3E36" w:rsidRPr="008E6341">
        <w:t xml:space="preserve"> </w:t>
      </w:r>
    </w:p>
    <w:p w:rsidR="00FF3E36" w:rsidRPr="008E6341" w:rsidRDefault="00813FDB" w:rsidP="00FF3E36">
      <w:pPr>
        <w:pStyle w:val="BodyText"/>
      </w:pPr>
      <w:r>
        <w:t>Hawke</w:t>
      </w:r>
      <w:r w:rsidR="00920BC4">
        <w:t>’</w:t>
      </w:r>
      <w:r>
        <w:t>s Bay</w:t>
      </w:r>
      <w:r w:rsidR="00FF3E36" w:rsidRPr="008E6341">
        <w:t xml:space="preserve"> Regional Prison was opened in 1989. The Prison accommodates male prisoners with security classifications ranging from minimum to high, as well as a growing remand population. It has an operating capa</w:t>
      </w:r>
      <w:r w:rsidR="00524E9D">
        <w:t xml:space="preserve">city of </w:t>
      </w:r>
      <w:r w:rsidR="00B95ED1">
        <w:t>730</w:t>
      </w:r>
      <w:r w:rsidR="00524E9D">
        <w:t xml:space="preserve"> and there are plans for an</w:t>
      </w:r>
      <w:r w:rsidR="00FF3E36" w:rsidRPr="008E6341">
        <w:t xml:space="preserve"> additional 60 beds. </w:t>
      </w:r>
    </w:p>
    <w:p w:rsidR="00FF3E36" w:rsidRPr="008E6341" w:rsidRDefault="00FF3E36" w:rsidP="00FF3E36">
      <w:pPr>
        <w:pStyle w:val="BodyText"/>
      </w:pPr>
      <w:r w:rsidRPr="008E6341">
        <w:t>The Prison has increased in capacity over the years and now comprises six high</w:t>
      </w:r>
      <w:r w:rsidR="000022C9">
        <w:t>-</w:t>
      </w:r>
      <w:r w:rsidRPr="008E6341">
        <w:t xml:space="preserve">security units, which are mainly double-bunked, for adult male prisoners. There </w:t>
      </w:r>
      <w:r w:rsidR="000022C9">
        <w:t>is</w:t>
      </w:r>
      <w:r w:rsidRPr="008E6341">
        <w:t xml:space="preserve"> a number of 60 and 80 bed low-security </w:t>
      </w:r>
      <w:r w:rsidR="00524E9D">
        <w:t xml:space="preserve">hut </w:t>
      </w:r>
      <w:r w:rsidRPr="008E6341">
        <w:t xml:space="preserve">units, an internal self-care unit, an external self-care unit that was closed at the time of this inspection, two drug treatment units, a Te Tirohanga Unit and a </w:t>
      </w:r>
      <w:r w:rsidR="009E126C">
        <w:t>Y</w:t>
      </w:r>
      <w:r w:rsidRPr="008E6341">
        <w:t xml:space="preserve">outh </w:t>
      </w:r>
      <w:r w:rsidR="009E126C">
        <w:t>U</w:t>
      </w:r>
      <w:r w:rsidRPr="008E6341">
        <w:t>nit for prisoners aged between 1</w:t>
      </w:r>
      <w:r w:rsidR="00D70BBB">
        <w:t>6</w:t>
      </w:r>
      <w:r w:rsidRPr="008E6341">
        <w:t xml:space="preserve"> and 19 years. The Prison also has a residential reintegrative unit – </w:t>
      </w:r>
      <w:r w:rsidR="00727BDC">
        <w:t xml:space="preserve">Te </w:t>
      </w:r>
      <w:r w:rsidRPr="008E6341">
        <w:t>Whare Oranga Ake, one of two such facilities in the country.</w:t>
      </w:r>
    </w:p>
    <w:p w:rsidR="00FF3E36" w:rsidRPr="008E6341" w:rsidRDefault="00FF3E36" w:rsidP="00FF3E36">
      <w:pPr>
        <w:pStyle w:val="BodyText"/>
      </w:pPr>
      <w:r w:rsidRPr="008E6341">
        <w:t>The Prison can be described as an institution of two halves, with pronounced differences between the conditions and atmosphere in the high</w:t>
      </w:r>
      <w:r w:rsidR="000022C9">
        <w:t>-</w:t>
      </w:r>
      <w:r w:rsidRPr="008E6341">
        <w:t>security units and the low</w:t>
      </w:r>
      <w:r w:rsidR="000022C9">
        <w:t>-</w:t>
      </w:r>
      <w:r w:rsidRPr="008E6341">
        <w:t>security areas. The high</w:t>
      </w:r>
      <w:r w:rsidR="000022C9">
        <w:t>-</w:t>
      </w:r>
      <w:r w:rsidRPr="008E6341">
        <w:t xml:space="preserve">security side of the prison presented a number of challenges and areas of serious concern, in particular the fundamental issues of safety and decency. </w:t>
      </w:r>
      <w:r w:rsidR="004B280A">
        <w:t>I</w:t>
      </w:r>
      <w:r w:rsidRPr="008E6341">
        <w:t xml:space="preserve"> have made a number of recommendations relating to these matters. </w:t>
      </w:r>
    </w:p>
    <w:p w:rsidR="00FF3E36" w:rsidRPr="008E6341" w:rsidRDefault="00FF3E36" w:rsidP="00FF3E36">
      <w:pPr>
        <w:pStyle w:val="BodyText"/>
      </w:pPr>
      <w:r w:rsidRPr="008E6341">
        <w:t xml:space="preserve">There </w:t>
      </w:r>
      <w:r w:rsidR="0074179B">
        <w:t>was</w:t>
      </w:r>
      <w:r w:rsidR="0074179B" w:rsidRPr="008E6341">
        <w:t xml:space="preserve"> </w:t>
      </w:r>
      <w:r w:rsidRPr="008E6341">
        <w:t xml:space="preserve">a clear and urgent need for the Prison to address </w:t>
      </w:r>
      <w:r w:rsidR="00A11345">
        <w:t xml:space="preserve">the </w:t>
      </w:r>
      <w:r w:rsidRPr="008E6341">
        <w:t>levels of violence and intimidation</w:t>
      </w:r>
      <w:r w:rsidR="00A11345">
        <w:t xml:space="preserve"> that</w:t>
      </w:r>
      <w:r w:rsidRPr="008E6341">
        <w:t xml:space="preserve"> are features of too many prisoners</w:t>
      </w:r>
      <w:r>
        <w:t>’</w:t>
      </w:r>
      <w:r w:rsidRPr="008E6341">
        <w:t xml:space="preserve"> experience, particularly in the high</w:t>
      </w:r>
      <w:r w:rsidR="00A11345">
        <w:t>-</w:t>
      </w:r>
      <w:r w:rsidRPr="008E6341">
        <w:t xml:space="preserve">security units. </w:t>
      </w:r>
      <w:r w:rsidR="004B280A">
        <w:t>I</w:t>
      </w:r>
      <w:r w:rsidRPr="008E6341">
        <w:t xml:space="preserve"> saw no evidence of a gang management strategy</w:t>
      </w:r>
      <w:r w:rsidR="00A11345">
        <w:t>,</w:t>
      </w:r>
      <w:r w:rsidR="00813FDB">
        <w:t xml:space="preserve"> and</w:t>
      </w:r>
      <w:r w:rsidRPr="008E6341">
        <w:t xml:space="preserve"> </w:t>
      </w:r>
      <w:r w:rsidR="007B2821" w:rsidRPr="008E6341">
        <w:t>anti-bullying</w:t>
      </w:r>
      <w:r w:rsidRPr="008E6341">
        <w:t xml:space="preserve"> efforts were ineffective in addressing predatory behaviour. </w:t>
      </w:r>
    </w:p>
    <w:p w:rsidR="00FF3E36" w:rsidRPr="008E6341" w:rsidRDefault="00FF3E36" w:rsidP="00FF3E36">
      <w:pPr>
        <w:pStyle w:val="BodyText"/>
      </w:pPr>
      <w:r w:rsidRPr="008E6341">
        <w:t>Limited staff interaction with high</w:t>
      </w:r>
      <w:r w:rsidR="00A11345">
        <w:t>-</w:t>
      </w:r>
      <w:r w:rsidRPr="008E6341">
        <w:t xml:space="preserve">security prisoners and </w:t>
      </w:r>
      <w:r w:rsidR="00040D3A">
        <w:t>insufficient</w:t>
      </w:r>
      <w:r w:rsidRPr="008E6341">
        <w:t xml:space="preserve"> provision of constructive activities ha</w:t>
      </w:r>
      <w:r w:rsidR="00E60E59">
        <w:t>s</w:t>
      </w:r>
      <w:r w:rsidRPr="008E6341">
        <w:t xml:space="preserve"> resulted in an atmosphere of boredom and frustration. The regime for remand accused prisoners remain</w:t>
      </w:r>
      <w:r w:rsidR="0074179B">
        <w:t>ed</w:t>
      </w:r>
      <w:r w:rsidRPr="008E6341">
        <w:t xml:space="preserve"> </w:t>
      </w:r>
      <w:r w:rsidR="00FE3A5D">
        <w:t>unsatisfactory</w:t>
      </w:r>
      <w:r w:rsidR="00A11345">
        <w:t>,</w:t>
      </w:r>
      <w:r w:rsidRPr="008E6341">
        <w:t xml:space="preserve"> despite the recommendations made by the United Nations Subcommittee for the Prevention of Torture following its visit in 2013.</w:t>
      </w:r>
    </w:p>
    <w:p w:rsidR="00FF3E36" w:rsidRPr="008E6341" w:rsidRDefault="00FF3E36" w:rsidP="00FF3E36">
      <w:pPr>
        <w:pStyle w:val="BodyText"/>
      </w:pPr>
      <w:r w:rsidRPr="008E6341">
        <w:t>A further key concern related to basic decency standards. There were shortfalls in the provision of clean bedding and clothing for prisoners</w:t>
      </w:r>
      <w:r w:rsidR="009E126C">
        <w:t xml:space="preserve"> and </w:t>
      </w:r>
      <w:r w:rsidRPr="008E6341">
        <w:t>many mattress covers were stained and mouldy. Prisoners in the high</w:t>
      </w:r>
      <w:r w:rsidR="00B95ED1">
        <w:t>-</w:t>
      </w:r>
      <w:r w:rsidRPr="008E6341">
        <w:t xml:space="preserve">security units were washing clothing in buckets on the wings. </w:t>
      </w:r>
    </w:p>
    <w:p w:rsidR="00FF3E36" w:rsidRPr="008E6341" w:rsidRDefault="00FF3E36" w:rsidP="00FF3E36">
      <w:pPr>
        <w:pStyle w:val="BodyText"/>
      </w:pPr>
      <w:r w:rsidRPr="008E6341">
        <w:t xml:space="preserve">Prisoners reported a number of frustrating inconsistencies in </w:t>
      </w:r>
      <w:r w:rsidR="009E126C">
        <w:t>the pricing</w:t>
      </w:r>
      <w:r w:rsidRPr="008E6341">
        <w:t xml:space="preserve"> of canteen goods and articles allowed in</w:t>
      </w:r>
      <w:r w:rsidR="00D70BBB">
        <w:t xml:space="preserve"> their</w:t>
      </w:r>
      <w:r w:rsidRPr="008E6341">
        <w:t xml:space="preserve"> </w:t>
      </w:r>
      <w:r w:rsidR="00813FDB">
        <w:t>possession</w:t>
      </w:r>
      <w:r w:rsidRPr="008E6341">
        <w:t xml:space="preserve">. They expressed a lack of confidence in the complaints procedure. </w:t>
      </w:r>
    </w:p>
    <w:p w:rsidR="00FF3E36" w:rsidRPr="008E6341" w:rsidRDefault="00FF3E36" w:rsidP="00FF3E36">
      <w:pPr>
        <w:pStyle w:val="BodyText"/>
      </w:pPr>
      <w:r w:rsidRPr="008E6341">
        <w:t xml:space="preserve">There was a general lack of awareness around less familiar cultures and vulnerabilities. While this was disappointing, it was not altogether surprising given that the Prison does not have an Equality and Diversity </w:t>
      </w:r>
      <w:r w:rsidR="00A11345">
        <w:t>P</w:t>
      </w:r>
      <w:r w:rsidRPr="008E6341">
        <w:t xml:space="preserve">olicy. The consequences for prisoners </w:t>
      </w:r>
      <w:r w:rsidR="009E126C">
        <w:t>were</w:t>
      </w:r>
      <w:r w:rsidRPr="008E6341">
        <w:t xml:space="preserve"> that a range of differing needs such as religion, gender identity and physical and intellectual disability that were outside the established norms were not routinely met.</w:t>
      </w:r>
      <w:r w:rsidR="00813FDB">
        <w:t xml:space="preserve"> Efforts were being made to reduce </w:t>
      </w:r>
      <w:r w:rsidR="00813FDB" w:rsidRPr="008E6341">
        <w:t>Māori</w:t>
      </w:r>
      <w:r w:rsidR="00813FDB">
        <w:t xml:space="preserve"> offending</w:t>
      </w:r>
      <w:r w:rsidR="009E126C">
        <w:t>,</w:t>
      </w:r>
      <w:r w:rsidR="00813FDB">
        <w:t xml:space="preserve"> although it was difficult to determine how effective </w:t>
      </w:r>
      <w:r w:rsidR="00040D3A">
        <w:t xml:space="preserve">the </w:t>
      </w:r>
      <w:r w:rsidR="00E60E59">
        <w:t>initiatives</w:t>
      </w:r>
      <w:r w:rsidR="00813FDB">
        <w:t xml:space="preserve"> were. </w:t>
      </w:r>
    </w:p>
    <w:p w:rsidR="00FF3E36" w:rsidRDefault="004B280A" w:rsidP="00FF3E36">
      <w:pPr>
        <w:pStyle w:val="BodyText"/>
      </w:pPr>
      <w:r>
        <w:t>I</w:t>
      </w:r>
      <w:r w:rsidR="00FF3E36" w:rsidRPr="008E6341">
        <w:t xml:space="preserve"> found examples of good practice, particularly regarding the </w:t>
      </w:r>
      <w:r w:rsidR="00D70BBB">
        <w:t>P</w:t>
      </w:r>
      <w:r w:rsidR="00FF3E36" w:rsidRPr="008E6341">
        <w:t>rison</w:t>
      </w:r>
      <w:r w:rsidR="00920BC4">
        <w:t>’</w:t>
      </w:r>
      <w:r w:rsidR="00FF3E36" w:rsidRPr="008E6341">
        <w:t>s efforts to establish itself as a working prison</w:t>
      </w:r>
      <w:r w:rsidR="00A11345">
        <w:t>,</w:t>
      </w:r>
      <w:r w:rsidR="00FF3E36" w:rsidRPr="008E6341">
        <w:t xml:space="preserve"> engaging with potential employers in the community and providing prisoners with information on opportunities through a well-organised job ex</w:t>
      </w:r>
      <w:r w:rsidR="00707A94">
        <w:t>hibition</w:t>
      </w:r>
      <w:r w:rsidR="00FF3E36" w:rsidRPr="008E6341">
        <w:t>. The current closure of the external self-care unit due to a shortage of suitable prisoners indicates that these positive efforts towards successful resettlement and reintegration need to be more closely matched with improved prisoner progression arrangements</w:t>
      </w:r>
      <w:r w:rsidR="009E126C">
        <w:t>,</w:t>
      </w:r>
      <w:r w:rsidR="00FF3E36" w:rsidRPr="008E6341">
        <w:t xml:space="preserve"> </w:t>
      </w:r>
      <w:r w:rsidR="00920BC4">
        <w:t xml:space="preserve">in order </w:t>
      </w:r>
      <w:r w:rsidR="00FF3E36" w:rsidRPr="008E6341">
        <w:t>to make best use of the available facilities</w:t>
      </w:r>
      <w:r w:rsidR="006B57F3">
        <w:t>,</w:t>
      </w:r>
      <w:r w:rsidR="00FF3E36" w:rsidRPr="008E6341">
        <w:t xml:space="preserve"> and </w:t>
      </w:r>
      <w:r w:rsidR="009E126C">
        <w:t xml:space="preserve">to </w:t>
      </w:r>
      <w:r w:rsidR="00FF3E36" w:rsidRPr="008E6341">
        <w:t xml:space="preserve">motivate prisoners to make </w:t>
      </w:r>
      <w:r w:rsidR="006B57F3">
        <w:t xml:space="preserve">positive </w:t>
      </w:r>
      <w:r w:rsidR="00FF3E36" w:rsidRPr="008E6341">
        <w:t xml:space="preserve">use of their time in custody. </w:t>
      </w:r>
    </w:p>
    <w:p w:rsidR="009A0819" w:rsidRDefault="00707A94" w:rsidP="0074179B">
      <w:pPr>
        <w:pStyle w:val="BodyText"/>
      </w:pPr>
      <w:r>
        <w:t>The Prison</w:t>
      </w:r>
      <w:r w:rsidR="00FF3E36" w:rsidRPr="008E6341">
        <w:t xml:space="preserve"> faces a number of challenges as it strives to contribute to Corrections</w:t>
      </w:r>
      <w:r w:rsidR="00FF3E36">
        <w:t>’</w:t>
      </w:r>
      <w:r w:rsidR="00FF3E36" w:rsidRPr="008E6341">
        <w:t xml:space="preserve"> key priorities that relate to reducing reoffending. International best practice indicates that the provision of a safe, decent and fair environment is the essential prerequisite for positive change. </w:t>
      </w:r>
      <w:r w:rsidR="004B280A">
        <w:t>I</w:t>
      </w:r>
      <w:r w:rsidR="009A0819" w:rsidRPr="009A0819">
        <w:t xml:space="preserve"> have asked Corrections to implement the recommendations as soon as practicable and report back to </w:t>
      </w:r>
      <w:r w:rsidR="004B280A">
        <w:t>me</w:t>
      </w:r>
      <w:r w:rsidR="009A0819" w:rsidRPr="009A0819">
        <w:t xml:space="preserve"> on their implementation within six months.  </w:t>
      </w:r>
      <w:r w:rsidR="009A0819" w:rsidRPr="009A0819">
        <w:rPr>
          <w:bCs/>
        </w:rPr>
        <w:t xml:space="preserve">It is </w:t>
      </w:r>
      <w:r w:rsidR="004B280A">
        <w:rPr>
          <w:bCs/>
        </w:rPr>
        <w:t>my</w:t>
      </w:r>
      <w:r w:rsidR="009A0819" w:rsidRPr="009A0819">
        <w:rPr>
          <w:bCs/>
        </w:rPr>
        <w:t xml:space="preserve"> intention</w:t>
      </w:r>
      <w:r w:rsidR="009A0819" w:rsidRPr="009A0819">
        <w:t xml:space="preserve"> to prepare a progress</w:t>
      </w:r>
      <w:r w:rsidR="009A0819">
        <w:t xml:space="preserve"> report on the implementation of</w:t>
      </w:r>
      <w:r w:rsidR="009A0819" w:rsidRPr="009A0819">
        <w:t xml:space="preserve"> the</w:t>
      </w:r>
      <w:r w:rsidR="009A0819">
        <w:t xml:space="preserve"> recommendations to Parliament and the United Nations</w:t>
      </w:r>
      <w:r w:rsidR="009A0819" w:rsidRPr="009A0819">
        <w:t>.</w:t>
      </w:r>
      <w:r w:rsidR="009A0819">
        <w:t xml:space="preserve">  </w:t>
      </w:r>
    </w:p>
    <w:p w:rsidR="00B07250" w:rsidRDefault="004B280A" w:rsidP="00FF3E36">
      <w:pPr>
        <w:pStyle w:val="BodyText"/>
      </w:pPr>
      <w:r>
        <w:t>I</w:t>
      </w:r>
      <w:r w:rsidR="00727BDC" w:rsidRPr="009A0819">
        <w:t xml:space="preserve"> will continue to monitor</w:t>
      </w:r>
      <w:r w:rsidR="00727BDC">
        <w:t xml:space="preserve"> the Prison’s progress with follow-up visits.</w:t>
      </w:r>
      <w:r w:rsidR="001A2AE8">
        <w:t xml:space="preserve"> </w:t>
      </w:r>
    </w:p>
    <w:p w:rsidR="00707A94" w:rsidRDefault="00707A94" w:rsidP="00FF3E36">
      <w:pPr>
        <w:pStyle w:val="BodyText"/>
      </w:pPr>
    </w:p>
    <w:p w:rsidR="00013BD8" w:rsidRDefault="00013BD8" w:rsidP="00013BD8">
      <w:pPr>
        <w:pStyle w:val="ChiefOmbudsmansignatureblock"/>
      </w:pPr>
    </w:p>
    <w:p w:rsidR="00013BD8" w:rsidRDefault="00013BD8" w:rsidP="00013BD8">
      <w:pPr>
        <w:pStyle w:val="ChiefOmbudsmansignatureblock"/>
      </w:pPr>
    </w:p>
    <w:p w:rsidR="00013BD8" w:rsidRPr="00E95C43" w:rsidRDefault="00013BD8" w:rsidP="00013BD8">
      <w:pPr>
        <w:pStyle w:val="ChiefOmbudsmansignatureblock"/>
      </w:pPr>
      <w:r>
        <w:t>Peter Boshier</w:t>
      </w:r>
    </w:p>
    <w:p w:rsidR="00013BD8" w:rsidRPr="00E95C43" w:rsidRDefault="00013BD8" w:rsidP="00013BD8">
      <w:pPr>
        <w:pStyle w:val="ChiefOmbudsmantitle"/>
      </w:pPr>
      <w:r w:rsidRPr="00E95C43">
        <w:t>Chief Ombudsman</w:t>
      </w:r>
    </w:p>
    <w:p w:rsidR="00013BD8" w:rsidRDefault="00013BD8" w:rsidP="00013BD8">
      <w:pPr>
        <w:pStyle w:val="ChiefOmbudsmantitle"/>
      </w:pPr>
      <w:r w:rsidRPr="00E95C43">
        <w:t>National Preventive Mechanism</w:t>
      </w:r>
    </w:p>
    <w:p w:rsidR="003214FB" w:rsidRDefault="003214FB" w:rsidP="00013BD8">
      <w:pPr>
        <w:pStyle w:val="ChiefOmbudsmantitle"/>
      </w:pPr>
    </w:p>
    <w:p w:rsidR="003214FB" w:rsidRDefault="00DB14EB" w:rsidP="00013BD8">
      <w:pPr>
        <w:pStyle w:val="ChiefOmbudsmantitle"/>
      </w:pPr>
      <w:hyperlink w:anchor="Contents" w:history="1">
        <w:r w:rsidR="003214FB" w:rsidRPr="003214FB">
          <w:rPr>
            <w:rStyle w:val="Hyperlink"/>
          </w:rPr>
          <w:t>Back to contents.</w:t>
        </w:r>
      </w:hyperlink>
      <w:r w:rsidR="003214FB">
        <w:t xml:space="preserve"> </w:t>
      </w:r>
    </w:p>
    <w:p w:rsidR="00DA4A20" w:rsidRDefault="00DA4A20">
      <w:pPr>
        <w:spacing w:after="200" w:line="276" w:lineRule="auto"/>
      </w:pPr>
      <w:r>
        <w:br w:type="page"/>
      </w:r>
    </w:p>
    <w:p w:rsidR="007006D0" w:rsidRPr="00906F05" w:rsidRDefault="007006D0" w:rsidP="007006D0">
      <w:pPr>
        <w:pStyle w:val="Heading1"/>
      </w:pPr>
      <w:bookmarkStart w:id="4" w:name="_Toc363332979"/>
      <w:bookmarkStart w:id="5" w:name="_Toc487184676"/>
      <w:bookmarkEnd w:id="2"/>
      <w:r>
        <w:t>Facility F</w:t>
      </w:r>
      <w:r w:rsidRPr="00906F05">
        <w:t>act</w:t>
      </w:r>
      <w:r>
        <w:t>s</w:t>
      </w:r>
      <w:bookmarkEnd w:id="4"/>
      <w:bookmarkEnd w:id="5"/>
    </w:p>
    <w:bookmarkStart w:id="6" w:name="_Toc363332980"/>
    <w:p w:rsidR="007006D0" w:rsidRDefault="00DB14EB" w:rsidP="007006D0">
      <w:pPr>
        <w:pStyle w:val="Heading2"/>
        <w:spacing w:before="240"/>
      </w:pPr>
      <w:r w:rsidRPr="000877DA">
        <w:fldChar w:fldCharType="begin"/>
      </w:r>
      <w:r w:rsidR="00B56A37" w:rsidRPr="000877DA">
        <w:instrText xml:space="preserve"> DOCVARIABLE  rptNamePrison  \* MERGEFORMAT </w:instrText>
      </w:r>
      <w:r w:rsidRPr="000877DA">
        <w:fldChar w:fldCharType="separate"/>
      </w:r>
      <w:bookmarkStart w:id="7" w:name="_Toc487184677"/>
      <w:r w:rsidR="00387710">
        <w:t xml:space="preserve">Hawke's Bay Regional Prison </w:t>
      </w:r>
      <w:bookmarkEnd w:id="7"/>
      <w:r w:rsidRPr="000877DA">
        <w:fldChar w:fldCharType="end"/>
      </w:r>
      <w:bookmarkEnd w:id="6"/>
    </w:p>
    <w:p w:rsidR="003A114E" w:rsidRPr="003A114E" w:rsidRDefault="003A114E" w:rsidP="003A114E">
      <w:pPr>
        <w:pStyle w:val="BodyText"/>
      </w:pPr>
      <w:r w:rsidRPr="008E6341">
        <w:t>The Prison accommodates male prisoners with security classifications ranging from minimum to high, as well as a growing remand population. It has an operating capa</w:t>
      </w:r>
      <w:r>
        <w:t xml:space="preserve">city of </w:t>
      </w:r>
      <w:r w:rsidR="00B95ED1">
        <w:t>730</w:t>
      </w:r>
      <w:r>
        <w:t xml:space="preserve"> and there are plans for an</w:t>
      </w:r>
      <w:r w:rsidRPr="008E6341">
        <w:t xml:space="preserve"> additional 60 beds</w:t>
      </w:r>
      <w:r>
        <w:t>.</w:t>
      </w:r>
    </w:p>
    <w:p w:rsidR="007006D0" w:rsidRPr="00906F05" w:rsidRDefault="007006D0" w:rsidP="007006D0">
      <w:pPr>
        <w:pStyle w:val="Heading2"/>
      </w:pPr>
      <w:bookmarkStart w:id="8" w:name="_Toc363332981"/>
      <w:bookmarkStart w:id="9" w:name="_Toc487184678"/>
      <w:r w:rsidRPr="00906F05">
        <w:t>Region</w:t>
      </w:r>
      <w:bookmarkEnd w:id="8"/>
      <w:bookmarkEnd w:id="9"/>
    </w:p>
    <w:p w:rsidR="007006D0" w:rsidRDefault="007006D0" w:rsidP="00C41705">
      <w:pPr>
        <w:pStyle w:val="BodyText"/>
      </w:pPr>
      <w:r w:rsidRPr="00906F05">
        <w:t xml:space="preserve">The Prison </w:t>
      </w:r>
      <w:r w:rsidRPr="00C41705">
        <w:t>is</w:t>
      </w:r>
      <w:r w:rsidRPr="00906F05">
        <w:t xml:space="preserve"> part </w:t>
      </w:r>
      <w:r w:rsidRPr="00C41705">
        <w:t>of</w:t>
      </w:r>
      <w:r w:rsidRPr="00906F05">
        <w:t xml:space="preserve"> the </w:t>
      </w:r>
      <w:r w:rsidR="00DE4587">
        <w:t xml:space="preserve">Department of </w:t>
      </w:r>
      <w:r w:rsidR="00BD6216">
        <w:t>Corrections</w:t>
      </w:r>
      <w:r>
        <w:t>’</w:t>
      </w:r>
      <w:r w:rsidRPr="00906F05">
        <w:t xml:space="preserve"> </w:t>
      </w:r>
      <w:r w:rsidR="00584BC6">
        <w:t>Lower North</w:t>
      </w:r>
      <w:r w:rsidRPr="00906F05">
        <w:t xml:space="preserve"> Region.</w:t>
      </w:r>
    </w:p>
    <w:p w:rsidR="007006D0" w:rsidRPr="00906F05" w:rsidRDefault="007006D0" w:rsidP="007006D0">
      <w:pPr>
        <w:pStyle w:val="Heading2"/>
      </w:pPr>
      <w:bookmarkStart w:id="10" w:name="_Toc363332982"/>
      <w:bookmarkStart w:id="11" w:name="_Toc487184679"/>
      <w:r w:rsidRPr="00906F05">
        <w:t>Operating capacity</w:t>
      </w:r>
      <w:bookmarkEnd w:id="10"/>
      <w:bookmarkEnd w:id="11"/>
    </w:p>
    <w:p w:rsidR="007006D0" w:rsidRDefault="00343318" w:rsidP="00C41705">
      <w:pPr>
        <w:pStyle w:val="BodyText"/>
      </w:pPr>
      <w:r>
        <w:t>730</w:t>
      </w:r>
    </w:p>
    <w:p w:rsidR="00C41705" w:rsidRPr="00906F05" w:rsidRDefault="00C41705" w:rsidP="00C41705">
      <w:pPr>
        <w:pStyle w:val="Heading2"/>
      </w:pPr>
      <w:bookmarkStart w:id="12" w:name="_Toc487184680"/>
      <w:r>
        <w:t>Prison Director</w:t>
      </w:r>
      <w:bookmarkEnd w:id="12"/>
    </w:p>
    <w:p w:rsidR="00C41705" w:rsidRDefault="00584BC6" w:rsidP="00C41705">
      <w:pPr>
        <w:pStyle w:val="BodyText"/>
      </w:pPr>
      <w:r>
        <w:t>George M</w:t>
      </w:r>
      <w:r w:rsidR="001F5C2A">
        <w:t>a</w:t>
      </w:r>
      <w:r>
        <w:t>ssingham</w:t>
      </w:r>
    </w:p>
    <w:p w:rsidR="00C41705" w:rsidRPr="00906F05" w:rsidRDefault="00C41705" w:rsidP="00C41705">
      <w:pPr>
        <w:pStyle w:val="Heading2"/>
      </w:pPr>
      <w:bookmarkStart w:id="13" w:name="_Toc487184681"/>
      <w:r>
        <w:t>Regional</w:t>
      </w:r>
      <w:r w:rsidRPr="00906F05">
        <w:t xml:space="preserve"> </w:t>
      </w:r>
      <w:r>
        <w:t>Commissioner</w:t>
      </w:r>
      <w:bookmarkEnd w:id="13"/>
    </w:p>
    <w:p w:rsidR="00C41705" w:rsidRDefault="00584BC6" w:rsidP="00C41705">
      <w:pPr>
        <w:pStyle w:val="BodyText"/>
      </w:pPr>
      <w:r>
        <w:t>Paul Tomlinson</w:t>
      </w:r>
    </w:p>
    <w:p w:rsidR="007006D0" w:rsidRPr="00906F05" w:rsidRDefault="007006D0" w:rsidP="007006D0">
      <w:pPr>
        <w:pStyle w:val="Heading2"/>
      </w:pPr>
      <w:bookmarkStart w:id="14" w:name="_Toc363332983"/>
      <w:bookmarkStart w:id="15" w:name="_Toc487184682"/>
      <w:r w:rsidRPr="00906F05">
        <w:t>Last inspection</w:t>
      </w:r>
      <w:bookmarkEnd w:id="14"/>
      <w:bookmarkEnd w:id="15"/>
    </w:p>
    <w:p w:rsidR="007006D0" w:rsidRDefault="001F5C2A" w:rsidP="00C41705">
      <w:pPr>
        <w:pStyle w:val="BodyText"/>
      </w:pPr>
      <w:r>
        <w:t>Unannounced inspection (</w:t>
      </w:r>
      <w:r w:rsidR="00BD6216">
        <w:t xml:space="preserve">Youth </w:t>
      </w:r>
      <w:r w:rsidR="00C97046">
        <w:t>U</w:t>
      </w:r>
      <w:r w:rsidR="00BD6216">
        <w:t>nit</w:t>
      </w:r>
      <w:r>
        <w:t>)</w:t>
      </w:r>
      <w:r w:rsidR="00BD6216">
        <w:t xml:space="preserve"> – </w:t>
      </w:r>
      <w:r w:rsidR="005F4875">
        <w:t>2014</w:t>
      </w:r>
    </w:p>
    <w:p w:rsidR="00BD6216" w:rsidRDefault="00BD6216" w:rsidP="00C41705">
      <w:pPr>
        <w:pStyle w:val="BodyText"/>
      </w:pPr>
      <w:r>
        <w:t xml:space="preserve">Prisoner </w:t>
      </w:r>
      <w:r w:rsidR="001E591B">
        <w:t>questionnaire</w:t>
      </w:r>
      <w:r>
        <w:t xml:space="preserve"> – June 2012</w:t>
      </w:r>
    </w:p>
    <w:p w:rsidR="00BD6216" w:rsidRDefault="00BD6216" w:rsidP="00C41705">
      <w:pPr>
        <w:pStyle w:val="BodyText"/>
      </w:pPr>
      <w:r>
        <w:t>Unannounced inspection</w:t>
      </w:r>
      <w:r w:rsidR="007B6C17">
        <w:t xml:space="preserve"> (High Medium</w:t>
      </w:r>
      <w:r w:rsidR="005F4875">
        <w:t xml:space="preserve">, the Receiving </w:t>
      </w:r>
      <w:r w:rsidR="001F5C2A">
        <w:t>O</w:t>
      </w:r>
      <w:r w:rsidR="005F4875">
        <w:t>ffice and Separates</w:t>
      </w:r>
      <w:r w:rsidR="00561076">
        <w:t>)</w:t>
      </w:r>
      <w:r w:rsidR="005F4875">
        <w:t xml:space="preserve"> </w:t>
      </w:r>
      <w:r>
        <w:t>– January 2012</w:t>
      </w:r>
    </w:p>
    <w:p w:rsidR="00265726" w:rsidRDefault="00BD6216" w:rsidP="00C41705">
      <w:pPr>
        <w:pStyle w:val="BodyText"/>
      </w:pPr>
      <w:r>
        <w:t xml:space="preserve">Announced </w:t>
      </w:r>
      <w:r w:rsidR="005F4875">
        <w:t>informal visit – July 2008</w:t>
      </w:r>
    </w:p>
    <w:p w:rsidR="003214FB" w:rsidRDefault="00DB14EB" w:rsidP="00C41705">
      <w:pPr>
        <w:pStyle w:val="BodyText"/>
      </w:pPr>
      <w:hyperlink w:anchor="Contents" w:history="1">
        <w:r w:rsidR="003214FB" w:rsidRPr="003214FB">
          <w:rPr>
            <w:rStyle w:val="Hyperlink"/>
          </w:rPr>
          <w:t>Back to contents.</w:t>
        </w:r>
      </w:hyperlink>
    </w:p>
    <w:p w:rsidR="00DA4A20" w:rsidRDefault="00DA4A20">
      <w:pPr>
        <w:spacing w:after="200" w:line="276" w:lineRule="auto"/>
      </w:pPr>
      <w:r>
        <w:br w:type="page"/>
      </w:r>
    </w:p>
    <w:p w:rsidR="007006D0" w:rsidRDefault="007006D0" w:rsidP="007006D0">
      <w:pPr>
        <w:pStyle w:val="Heading1"/>
      </w:pPr>
      <w:bookmarkStart w:id="16" w:name="_Toc363332984"/>
      <w:bookmarkStart w:id="17" w:name="_Toc487184683"/>
      <w:r>
        <w:t>The V</w:t>
      </w:r>
      <w:r w:rsidRPr="00906F05">
        <w:t>isit</w:t>
      </w:r>
      <w:bookmarkEnd w:id="16"/>
      <w:bookmarkEnd w:id="17"/>
    </w:p>
    <w:p w:rsidR="00013BD8" w:rsidRDefault="00013BD8" w:rsidP="00966134">
      <w:pPr>
        <w:pStyle w:val="BodyText"/>
      </w:pPr>
      <w:r w:rsidRPr="00906F05">
        <w:t xml:space="preserve">In 2007, the Ombudsmen were designated </w:t>
      </w:r>
      <w:r w:rsidR="009E126C">
        <w:t xml:space="preserve">as </w:t>
      </w:r>
      <w:r w:rsidRPr="00906F05">
        <w:t>one of the National Preventive Mechanisms (NPMs) under the Crimes of Torture Act (COTA</w:t>
      </w:r>
      <w:r>
        <w:t>)</w:t>
      </w:r>
      <w:r w:rsidRPr="00906F05">
        <w:t>, with responsibility for examining and monitoring the general conditions and treatment of detainees in New Zealand prisons.</w:t>
      </w:r>
    </w:p>
    <w:p w:rsidR="007006D0" w:rsidRPr="00906F05" w:rsidRDefault="00E638A3" w:rsidP="00966134">
      <w:pPr>
        <w:pStyle w:val="BodyText"/>
      </w:pPr>
      <w:r>
        <w:t xml:space="preserve">From </w:t>
      </w:r>
      <w:fldSimple w:instr=" DOCVARIABLE  rptDateInspection  \* MERGEFORMAT ">
        <w:r w:rsidR="00387710">
          <w:t>28 November to 4 December 2016</w:t>
        </w:r>
      </w:fldSimple>
      <w:r w:rsidR="00013BD8" w:rsidRPr="00906F05">
        <w:t xml:space="preserve">, </w:t>
      </w:r>
      <w:r w:rsidR="00013BD8">
        <w:t xml:space="preserve">a team </w:t>
      </w:r>
      <w:r w:rsidR="00013BD8" w:rsidRPr="00906F05">
        <w:t xml:space="preserve">to whom I have delegated authority to carry out visits </w:t>
      </w:r>
      <w:r w:rsidR="009E126C">
        <w:t>to</w:t>
      </w:r>
      <w:r w:rsidR="00013BD8" w:rsidRPr="00906F05">
        <w:t xml:space="preserve"> places of detention under COTA</w:t>
      </w:r>
      <w:r w:rsidR="00013BD8">
        <w:rPr>
          <w:rStyle w:val="FootnoteReference"/>
        </w:rPr>
        <w:footnoteReference w:id="2"/>
      </w:r>
      <w:r w:rsidR="00013BD8" w:rsidRPr="00906F05">
        <w:t xml:space="preserve"> </w:t>
      </w:r>
      <w:r w:rsidR="00013BD8" w:rsidRPr="000877DA">
        <w:t xml:space="preserve">visited </w:t>
      </w:r>
      <w:fldSimple w:instr=" DOCVARIABLE  rptNamePrison  \* MERGEFORMAT ">
        <w:r w:rsidR="00387710">
          <w:t xml:space="preserve">Hawke's Bay Regional Prison </w:t>
        </w:r>
      </w:fldSimple>
      <w:r w:rsidR="00013BD8" w:rsidRPr="00906F05">
        <w:t>(the Prison)</w:t>
      </w:r>
      <w:r w:rsidR="00013BD8">
        <w:t xml:space="preserve">. </w:t>
      </w:r>
      <w:r w:rsidR="007006D0" w:rsidRPr="00906F05">
        <w:t xml:space="preserve">The </w:t>
      </w:r>
      <w:r w:rsidR="00DC19F9">
        <w:t>inspection team</w:t>
      </w:r>
      <w:r w:rsidR="001E591B">
        <w:t xml:space="preserve"> (the Team)</w:t>
      </w:r>
      <w:r w:rsidR="00C37E89">
        <w:t xml:space="preserve"> </w:t>
      </w:r>
      <w:r w:rsidR="00DC19F9">
        <w:t xml:space="preserve">consisted of </w:t>
      </w:r>
      <w:r w:rsidR="00507A47">
        <w:t>eight inspectors and specialist contractors</w:t>
      </w:r>
      <w:r w:rsidR="006737F0">
        <w:t xml:space="preserve"> (see Appendix </w:t>
      </w:r>
      <w:r w:rsidR="004B280A">
        <w:t>4</w:t>
      </w:r>
      <w:r w:rsidR="006737F0">
        <w:t>).</w:t>
      </w:r>
      <w:r w:rsidR="007006D0">
        <w:t xml:space="preserve"> </w:t>
      </w:r>
      <w:fldSimple w:instr=" DOCVARIABLE  rptPersonsB  \* MERGEFORMAT ">
        <w:r w:rsidR="00387710">
          <w:t xml:space="preserve"> </w:t>
        </w:r>
      </w:fldSimple>
    </w:p>
    <w:p w:rsidR="007006D0" w:rsidRPr="00906F05" w:rsidRDefault="007006D0" w:rsidP="007006D0">
      <w:pPr>
        <w:pStyle w:val="Heading2"/>
      </w:pPr>
      <w:bookmarkStart w:id="18" w:name="_Toc363332985"/>
      <w:bookmarkStart w:id="19" w:name="_Toc487184684"/>
      <w:r w:rsidRPr="00906F05">
        <w:t>Visit methodology</w:t>
      </w:r>
      <w:bookmarkEnd w:id="18"/>
      <w:bookmarkEnd w:id="19"/>
    </w:p>
    <w:p w:rsidR="007006D0" w:rsidRDefault="007006D0" w:rsidP="00966134">
      <w:pPr>
        <w:pStyle w:val="BodyText"/>
      </w:pPr>
      <w:r w:rsidRPr="00906F05">
        <w:t xml:space="preserve">At the commencement of the visit </w:t>
      </w:r>
      <w:r w:rsidR="00727BDC">
        <w:t xml:space="preserve">the </w:t>
      </w:r>
      <w:r w:rsidR="001E591B">
        <w:t>T</w:t>
      </w:r>
      <w:r w:rsidR="00507A47">
        <w:t>eam</w:t>
      </w:r>
      <w:r w:rsidRPr="00906F05">
        <w:t xml:space="preserve"> met with</w:t>
      </w:r>
      <w:r>
        <w:t xml:space="preserve"> the</w:t>
      </w:r>
      <w:r w:rsidR="00265726">
        <w:t xml:space="preserve"> Prison Director</w:t>
      </w:r>
      <w:r w:rsidRPr="00906F05">
        <w:t xml:space="preserve"> before making their way around the </w:t>
      </w:r>
      <w:r w:rsidR="00507A47">
        <w:t>site</w:t>
      </w:r>
      <w:r w:rsidRPr="00906F05">
        <w:t>.</w:t>
      </w:r>
      <w:r w:rsidR="001F5C2A">
        <w:t xml:space="preserve"> </w:t>
      </w:r>
      <w:r w:rsidRPr="00906F05">
        <w:t xml:space="preserve">On the </w:t>
      </w:r>
      <w:r w:rsidR="005910B2">
        <w:t xml:space="preserve">first </w:t>
      </w:r>
      <w:r w:rsidR="00F915B6">
        <w:t>day of the inspection</w:t>
      </w:r>
      <w:r w:rsidRPr="00906F05">
        <w:t xml:space="preserve"> there were </w:t>
      </w:r>
      <w:r w:rsidR="00E31096">
        <w:t>67</w:t>
      </w:r>
      <w:r w:rsidR="008D4925">
        <w:t>6</w:t>
      </w:r>
      <w:r w:rsidR="001F5C2A">
        <w:t xml:space="preserve"> </w:t>
      </w:r>
      <w:r w:rsidRPr="00906F05">
        <w:t>prisoners in the Prison</w:t>
      </w:r>
      <w:r w:rsidR="008D4925">
        <w:t>.</w:t>
      </w:r>
    </w:p>
    <w:p w:rsidR="00212D6E" w:rsidRPr="00E5246C" w:rsidRDefault="00212D6E" w:rsidP="00966134">
      <w:pPr>
        <w:pStyle w:val="BodyText"/>
      </w:pPr>
      <w:r w:rsidRPr="00E5246C">
        <w:t>A voluntary, confidential and anonymous prisoners</w:t>
      </w:r>
      <w:r>
        <w:t>’</w:t>
      </w:r>
      <w:r w:rsidRPr="00E5246C">
        <w:t xml:space="preserve"> </w:t>
      </w:r>
      <w:r w:rsidR="001E591B">
        <w:t>questionnaire</w:t>
      </w:r>
      <w:r w:rsidR="00E638A3">
        <w:t xml:space="preserve"> </w:t>
      </w:r>
      <w:r w:rsidRPr="00E5246C">
        <w:t xml:space="preserve">was distributed. </w:t>
      </w:r>
      <w:r>
        <w:t>The Team</w:t>
      </w:r>
      <w:r w:rsidRPr="00E5246C">
        <w:t xml:space="preserve"> spoke with prisoners individually and in groups to explain the purpose of the </w:t>
      </w:r>
      <w:r w:rsidR="001E591B">
        <w:t>questionnaire</w:t>
      </w:r>
      <w:r w:rsidRPr="00E5246C">
        <w:t xml:space="preserve">. </w:t>
      </w:r>
    </w:p>
    <w:p w:rsidR="00212D6E" w:rsidRDefault="00753757" w:rsidP="00966134">
      <w:pPr>
        <w:pStyle w:val="BodyText"/>
      </w:pPr>
      <w:r>
        <w:t xml:space="preserve">Six hundred and forty-six </w:t>
      </w:r>
      <w:r w:rsidR="001E591B">
        <w:t>questionnaire</w:t>
      </w:r>
      <w:r w:rsidR="00E638A3">
        <w:t xml:space="preserve">s </w:t>
      </w:r>
      <w:r w:rsidR="00212D6E" w:rsidRPr="0027111B">
        <w:t xml:space="preserve">were given out and </w:t>
      </w:r>
      <w:r w:rsidR="0027111B">
        <w:t>442</w:t>
      </w:r>
      <w:r w:rsidR="00212D6E" w:rsidRPr="0027111B">
        <w:t xml:space="preserve"> were returned (</w:t>
      </w:r>
      <w:r w:rsidR="0027111B">
        <w:t>68</w:t>
      </w:r>
      <w:r w:rsidR="00212D6E" w:rsidRPr="0027111B">
        <w:t xml:space="preserve"> percent). A copy of the </w:t>
      </w:r>
      <w:r w:rsidR="001E591B">
        <w:t>questionnaire</w:t>
      </w:r>
      <w:r w:rsidR="00212D6E" w:rsidRPr="0027111B">
        <w:t xml:space="preserve"> and responses </w:t>
      </w:r>
      <w:r w:rsidR="00E638A3">
        <w:t>is</w:t>
      </w:r>
      <w:r w:rsidR="00212D6E" w:rsidRPr="0027111B">
        <w:t xml:space="preserve"> at Appendix </w:t>
      </w:r>
      <w:r w:rsidR="004B280A">
        <w:t>5</w:t>
      </w:r>
      <w:r w:rsidR="00212D6E" w:rsidRPr="0027111B">
        <w:t>.</w:t>
      </w:r>
    </w:p>
    <w:p w:rsidR="00504CC2" w:rsidRPr="0027111B" w:rsidRDefault="00504CC2" w:rsidP="00966134">
      <w:pPr>
        <w:pStyle w:val="BodyText"/>
      </w:pPr>
      <w:r>
        <w:t xml:space="preserve">The Prison has one of two Youth Units in New Zealand. All inspection criteria standards were applied to the </w:t>
      </w:r>
      <w:r w:rsidR="00F7724A">
        <w:t>Youth U</w:t>
      </w:r>
      <w:r>
        <w:t xml:space="preserve">nit </w:t>
      </w:r>
      <w:r w:rsidR="00C24F9C">
        <w:t>inspection</w:t>
      </w:r>
      <w:r w:rsidR="00753757">
        <w:t xml:space="preserve">, </w:t>
      </w:r>
      <w:r w:rsidR="00E34A4E">
        <w:t xml:space="preserve">and </w:t>
      </w:r>
      <w:r w:rsidR="00CE0F9B">
        <w:t>I</w:t>
      </w:r>
      <w:r>
        <w:t xml:space="preserve"> report on the </w:t>
      </w:r>
      <w:r w:rsidR="00F7724A">
        <w:t>Y</w:t>
      </w:r>
      <w:r>
        <w:t xml:space="preserve">outh </w:t>
      </w:r>
      <w:r w:rsidR="00F7724A">
        <w:t>U</w:t>
      </w:r>
      <w:r>
        <w:t xml:space="preserve">nit separately at </w:t>
      </w:r>
      <w:r w:rsidR="00561076">
        <w:t xml:space="preserve">page </w:t>
      </w:r>
      <w:r w:rsidR="001E591B">
        <w:t>5</w:t>
      </w:r>
      <w:r w:rsidR="00CE0F9B">
        <w:t>2</w:t>
      </w:r>
      <w:r w:rsidR="00561076">
        <w:t>.</w:t>
      </w:r>
    </w:p>
    <w:p w:rsidR="00D63293" w:rsidRDefault="006C6B06" w:rsidP="00D63293">
      <w:pPr>
        <w:pStyle w:val="Heading2"/>
      </w:pPr>
      <w:bookmarkStart w:id="20" w:name="_Toc487184685"/>
      <w:r>
        <w:t>Inspection criteria (</w:t>
      </w:r>
      <w:r w:rsidR="00D63293" w:rsidRPr="00125F3E">
        <w:t xml:space="preserve">the </w:t>
      </w:r>
      <w:r w:rsidR="00DC19F9">
        <w:t>s</w:t>
      </w:r>
      <w:r w:rsidR="00D63293" w:rsidRPr="00125F3E">
        <w:t>tandards</w:t>
      </w:r>
      <w:r>
        <w:t>)</w:t>
      </w:r>
      <w:bookmarkEnd w:id="20"/>
      <w:r w:rsidR="00D63293" w:rsidRPr="00125F3E">
        <w:t xml:space="preserve"> </w:t>
      </w:r>
    </w:p>
    <w:p w:rsidR="007006D0" w:rsidRDefault="00CE0F9B" w:rsidP="00966134">
      <w:pPr>
        <w:pStyle w:val="BodyText"/>
      </w:pPr>
      <w:r>
        <w:t>I</w:t>
      </w:r>
      <w:r w:rsidR="0074179B">
        <w:t xml:space="preserve"> have developed</w:t>
      </w:r>
      <w:r w:rsidR="00196A07">
        <w:t xml:space="preserve"> eight core</w:t>
      </w:r>
      <w:r w:rsidR="00D63293" w:rsidRPr="00125F3E">
        <w:t xml:space="preserve"> </w:t>
      </w:r>
      <w:r w:rsidR="0074179B">
        <w:t xml:space="preserve">inspection </w:t>
      </w:r>
      <w:r w:rsidR="00E97114">
        <w:t>s</w:t>
      </w:r>
      <w:r w:rsidR="00F915B6">
        <w:t>tandards, each</w:t>
      </w:r>
      <w:r w:rsidR="00D63293" w:rsidRPr="00125F3E">
        <w:t xml:space="preserve"> </w:t>
      </w:r>
      <w:r w:rsidR="009E126C">
        <w:t xml:space="preserve">of which </w:t>
      </w:r>
      <w:r w:rsidR="00D63293" w:rsidRPr="00125F3E">
        <w:t>describe the standards of treatment and conditions a prison is expected to achieve.</w:t>
      </w:r>
      <w:r w:rsidR="00A249BA">
        <w:rPr>
          <w:rStyle w:val="FootnoteReference"/>
        </w:rPr>
        <w:footnoteReference w:id="3"/>
      </w:r>
      <w:r w:rsidR="00D63293" w:rsidRPr="00125F3E">
        <w:t xml:space="preserve"> These standards are underpinned by a series of indicators </w:t>
      </w:r>
      <w:r w:rsidR="00753757">
        <w:t>that</w:t>
      </w:r>
      <w:r w:rsidR="00D63293" w:rsidRPr="00125F3E">
        <w:t xml:space="preserve"> descr</w:t>
      </w:r>
      <w:r w:rsidR="00F915B6">
        <w:t>ibe the evidence inspectors</w:t>
      </w:r>
      <w:r w:rsidR="00D63293" w:rsidRPr="00125F3E">
        <w:t xml:space="preserve"> look for to</w:t>
      </w:r>
      <w:r w:rsidR="00D63293">
        <w:t xml:space="preserve"> determine whether there </w:t>
      </w:r>
      <w:r w:rsidR="009E126C">
        <w:t>is</w:t>
      </w:r>
      <w:r w:rsidR="00D63293">
        <w:t xml:space="preserve"> anything that could be considered </w:t>
      </w:r>
      <w:r w:rsidR="009E126C">
        <w:t>to be</w:t>
      </w:r>
      <w:r w:rsidR="00D63293">
        <w:t xml:space="preserve"> torture, or cruel, inhuman or degrading treatment or punishment, or any other issues impacting adversely on detainees</w:t>
      </w:r>
      <w:r w:rsidR="00D63293" w:rsidRPr="00125F3E">
        <w:t xml:space="preserve">. The list of indicators </w:t>
      </w:r>
      <w:r w:rsidR="00753757">
        <w:t xml:space="preserve">underpinning the standards </w:t>
      </w:r>
      <w:r w:rsidR="00D63293" w:rsidRPr="00125F3E">
        <w:t>is not exhaustive</w:t>
      </w:r>
      <w:r w:rsidR="00753757">
        <w:t>,</w:t>
      </w:r>
      <w:r w:rsidR="00D63293" w:rsidRPr="00125F3E">
        <w:t xml:space="preserve"> and does not exclude an establishment demonstrating </w:t>
      </w:r>
      <w:r w:rsidR="009E126C">
        <w:t xml:space="preserve">that </w:t>
      </w:r>
      <w:r w:rsidR="00D63293" w:rsidRPr="00125F3E">
        <w:t>the expectation has been met in other ways.</w:t>
      </w:r>
      <w:r w:rsidR="00E97114">
        <w:t xml:space="preserve"> </w:t>
      </w:r>
    </w:p>
    <w:p w:rsidR="001E591B" w:rsidRDefault="000B67E8" w:rsidP="006E4A3D">
      <w:pPr>
        <w:pStyle w:val="BodyText"/>
        <w:spacing w:line="220" w:lineRule="atLeast"/>
      </w:pPr>
      <w:r>
        <w:t xml:space="preserve">This </w:t>
      </w:r>
      <w:r w:rsidR="00DC19F9">
        <w:t>was</w:t>
      </w:r>
      <w:r>
        <w:t xml:space="preserve"> the first full inspection</w:t>
      </w:r>
      <w:r w:rsidR="009B7946">
        <w:t xml:space="preserve"> </w:t>
      </w:r>
      <w:r>
        <w:t xml:space="preserve">undertaken using </w:t>
      </w:r>
      <w:r w:rsidR="00CE0F9B">
        <w:t>my</w:t>
      </w:r>
      <w:r>
        <w:t xml:space="preserve"> new inspection </w:t>
      </w:r>
      <w:r w:rsidR="00DC19F9">
        <w:t>standards</w:t>
      </w:r>
      <w:r>
        <w:t xml:space="preserve">. </w:t>
      </w:r>
      <w:r w:rsidR="00285D39">
        <w:t xml:space="preserve">These </w:t>
      </w:r>
      <w:r w:rsidR="00DC19F9">
        <w:t xml:space="preserve">standards </w:t>
      </w:r>
      <w:r>
        <w:t xml:space="preserve">will </w:t>
      </w:r>
      <w:r w:rsidR="00CE0F9B">
        <w:t xml:space="preserve">continue to </w:t>
      </w:r>
      <w:r>
        <w:t>be trialled</w:t>
      </w:r>
      <w:r w:rsidR="009B7946">
        <w:t xml:space="preserve"> and refined as necessary. </w:t>
      </w:r>
    </w:p>
    <w:p w:rsidR="00CE0F9B" w:rsidRDefault="009B7946" w:rsidP="006E4A3D">
      <w:pPr>
        <w:pStyle w:val="BodyText"/>
        <w:spacing w:line="220" w:lineRule="atLeast"/>
      </w:pPr>
      <w:r>
        <w:t xml:space="preserve">On completion of the trial </w:t>
      </w:r>
      <w:r w:rsidR="00CE0F9B">
        <w:t>I</w:t>
      </w:r>
      <w:r>
        <w:t xml:space="preserve"> will publish the final standards on the Ombudsman’s website.</w:t>
      </w:r>
      <w:r w:rsidR="000B67E8">
        <w:t xml:space="preserve"> </w:t>
      </w:r>
    </w:p>
    <w:p w:rsidR="00753757" w:rsidRDefault="00753757" w:rsidP="006E4A3D">
      <w:pPr>
        <w:pStyle w:val="BodyText"/>
        <w:keepNext/>
        <w:spacing w:line="220" w:lineRule="atLeast"/>
      </w:pPr>
      <w:r w:rsidRPr="00906F05">
        <w:t xml:space="preserve">The following </w:t>
      </w:r>
      <w:r>
        <w:t>standards</w:t>
      </w:r>
      <w:r w:rsidRPr="00906F05">
        <w:t xml:space="preserve"> were examined </w:t>
      </w:r>
      <w:r>
        <w:t>during the seven-day inspection:</w:t>
      </w:r>
    </w:p>
    <w:p w:rsidR="007006D0" w:rsidRPr="00664B24" w:rsidRDefault="007F2CCB" w:rsidP="006E4A3D">
      <w:pPr>
        <w:pStyle w:val="Bullet1"/>
        <w:spacing w:after="120" w:line="220" w:lineRule="atLeast"/>
      </w:pPr>
      <w:r w:rsidRPr="00664B24">
        <w:t>Standard 1</w:t>
      </w:r>
      <w:r w:rsidR="00672EE8" w:rsidRPr="00664B24">
        <w:t>: Lawful and transparent custody</w:t>
      </w:r>
    </w:p>
    <w:p w:rsidR="007006D0" w:rsidRDefault="00672EE8" w:rsidP="006E4A3D">
      <w:pPr>
        <w:pStyle w:val="Bullet1"/>
        <w:spacing w:after="120" w:line="220" w:lineRule="atLeast"/>
      </w:pPr>
      <w:r w:rsidRPr="00664B24">
        <w:t xml:space="preserve">Standard 2: Decency, </w:t>
      </w:r>
      <w:r w:rsidR="006D176A">
        <w:t>d</w:t>
      </w:r>
      <w:r w:rsidRPr="00664B24">
        <w:t xml:space="preserve">ignity and </w:t>
      </w:r>
      <w:r w:rsidR="006D176A">
        <w:t>r</w:t>
      </w:r>
      <w:r w:rsidRPr="00664B24">
        <w:t>espect</w:t>
      </w:r>
    </w:p>
    <w:p w:rsidR="00CC213B" w:rsidRPr="00664B24" w:rsidRDefault="00CC213B" w:rsidP="006E4A3D">
      <w:pPr>
        <w:pStyle w:val="Bullet1"/>
        <w:spacing w:after="120" w:line="220" w:lineRule="atLeast"/>
      </w:pPr>
      <w:r>
        <w:t xml:space="preserve">Standard 3: Personal </w:t>
      </w:r>
      <w:r w:rsidR="00561076">
        <w:t>s</w:t>
      </w:r>
      <w:r>
        <w:t xml:space="preserve">afety </w:t>
      </w:r>
    </w:p>
    <w:p w:rsidR="007006D0" w:rsidRPr="00CC213B" w:rsidRDefault="00A32488" w:rsidP="006E4A3D">
      <w:pPr>
        <w:pStyle w:val="Bullet1"/>
        <w:spacing w:after="120" w:line="220" w:lineRule="atLeast"/>
      </w:pPr>
      <w:r w:rsidRPr="00CC213B">
        <w:t xml:space="preserve">Standard 4: Health and </w:t>
      </w:r>
      <w:r w:rsidR="006D176A" w:rsidRPr="00CC213B">
        <w:t>w</w:t>
      </w:r>
      <w:r w:rsidRPr="00CC213B">
        <w:t>ellbeing</w:t>
      </w:r>
    </w:p>
    <w:p w:rsidR="007006D0" w:rsidRPr="00664B24" w:rsidRDefault="00634588" w:rsidP="006E4A3D">
      <w:pPr>
        <w:pStyle w:val="Bullet1"/>
        <w:spacing w:after="120" w:line="220" w:lineRule="atLeast"/>
      </w:pPr>
      <w:r w:rsidRPr="00664B24">
        <w:t xml:space="preserve">Standard 5: </w:t>
      </w:r>
      <w:r w:rsidR="009527F0" w:rsidRPr="00664B24">
        <w:t>Effective and humane exercise of authority</w:t>
      </w:r>
    </w:p>
    <w:p w:rsidR="009527F0" w:rsidRPr="00664B24" w:rsidRDefault="009527F0" w:rsidP="006E4A3D">
      <w:pPr>
        <w:pStyle w:val="Bullet1"/>
        <w:spacing w:after="120" w:line="220" w:lineRule="atLeast"/>
      </w:pPr>
      <w:r w:rsidRPr="00664B24">
        <w:t>Standard 6: Autonomy and protection against mistreatment</w:t>
      </w:r>
    </w:p>
    <w:p w:rsidR="006737F0" w:rsidRPr="00664B24" w:rsidRDefault="006737F0" w:rsidP="006E4A3D">
      <w:pPr>
        <w:pStyle w:val="Bullet1"/>
        <w:spacing w:after="120" w:line="220" w:lineRule="atLeast"/>
      </w:pPr>
      <w:r w:rsidRPr="00664B24">
        <w:t>Standard 7: Purposeful activity</w:t>
      </w:r>
      <w:r w:rsidR="00DC19F9">
        <w:t xml:space="preserve"> and family contact</w:t>
      </w:r>
    </w:p>
    <w:p w:rsidR="00F6525B" w:rsidRPr="00664B24" w:rsidRDefault="00F6525B" w:rsidP="006E4A3D">
      <w:pPr>
        <w:pStyle w:val="Bullet1"/>
        <w:spacing w:line="220" w:lineRule="atLeast"/>
      </w:pPr>
      <w:r w:rsidRPr="00664B24">
        <w:t>Standard 8: Preparation for successful return to the community</w:t>
      </w:r>
      <w:r w:rsidR="00954BBD">
        <w:t>.</w:t>
      </w:r>
    </w:p>
    <w:p w:rsidR="008F64BC" w:rsidRDefault="008F64BC" w:rsidP="006E4A3D">
      <w:pPr>
        <w:pStyle w:val="Heading2"/>
        <w:spacing w:line="220" w:lineRule="atLeast"/>
      </w:pPr>
      <w:bookmarkStart w:id="21" w:name="_Toc467061653"/>
      <w:bookmarkStart w:id="22" w:name="_Toc468890433"/>
      <w:bookmarkStart w:id="23" w:name="_Toc363332986"/>
      <w:bookmarkStart w:id="24" w:name="_Toc487184686"/>
      <w:r w:rsidRPr="00172D64">
        <w:t>Evaluation</w:t>
      </w:r>
      <w:bookmarkEnd w:id="21"/>
      <w:bookmarkEnd w:id="22"/>
      <w:bookmarkEnd w:id="24"/>
      <w:r w:rsidRPr="00172D64">
        <w:t xml:space="preserve"> </w:t>
      </w:r>
    </w:p>
    <w:p w:rsidR="008F64BC" w:rsidRPr="00172D64" w:rsidRDefault="00EC4C3C" w:rsidP="006E4A3D">
      <w:pPr>
        <w:pStyle w:val="BodyText"/>
        <w:spacing w:line="220" w:lineRule="atLeast"/>
      </w:pPr>
      <w:r>
        <w:t xml:space="preserve">Inspectors </w:t>
      </w:r>
      <w:r w:rsidR="00CE0F9B">
        <w:t xml:space="preserve">assist me to </w:t>
      </w:r>
      <w:r w:rsidR="008F64BC" w:rsidRPr="00172D64">
        <w:t>ass</w:t>
      </w:r>
      <w:r w:rsidR="00C24F9C">
        <w:t>ess</w:t>
      </w:r>
      <w:r w:rsidR="008F64BC" w:rsidRPr="00172D64">
        <w:t xml:space="preserve"> information resulting in evidence-based findings</w:t>
      </w:r>
      <w:r w:rsidR="00E60E59">
        <w:t>,</w:t>
      </w:r>
      <w:r w:rsidR="008F64BC" w:rsidRPr="00172D64">
        <w:t xml:space="preserve"> using a number of different techniques. These include: </w:t>
      </w:r>
    </w:p>
    <w:p w:rsidR="008F64BC" w:rsidRPr="00172D64" w:rsidRDefault="008F64BC" w:rsidP="006E4A3D">
      <w:pPr>
        <w:pStyle w:val="Bullet1"/>
        <w:spacing w:after="120" w:line="220" w:lineRule="atLeast"/>
      </w:pPr>
      <w:r w:rsidRPr="00172D64">
        <w:t xml:space="preserve">obtaining information and documents from the Department of Corrections and the </w:t>
      </w:r>
      <w:r w:rsidR="00E97114">
        <w:t>P</w:t>
      </w:r>
      <w:r w:rsidRPr="00172D64">
        <w:t xml:space="preserve">rison; </w:t>
      </w:r>
    </w:p>
    <w:p w:rsidR="008F64BC" w:rsidRPr="00172D64" w:rsidRDefault="008F64BC" w:rsidP="006E4A3D">
      <w:pPr>
        <w:pStyle w:val="Bullet1"/>
        <w:spacing w:after="120" w:line="220" w:lineRule="atLeast"/>
      </w:pPr>
      <w:r w:rsidRPr="00172D64">
        <w:t xml:space="preserve">conducting a </w:t>
      </w:r>
      <w:r w:rsidR="001E591B">
        <w:t>questionnaire</w:t>
      </w:r>
      <w:r w:rsidRPr="00172D64">
        <w:t xml:space="preserve"> of prisoners;</w:t>
      </w:r>
    </w:p>
    <w:p w:rsidR="008F64BC" w:rsidRPr="00172D64" w:rsidRDefault="008F64BC" w:rsidP="006E4A3D">
      <w:pPr>
        <w:pStyle w:val="Bullet1"/>
        <w:spacing w:after="120" w:line="220" w:lineRule="atLeast"/>
      </w:pPr>
      <w:r w:rsidRPr="00172D64">
        <w:t xml:space="preserve">shadowing and observing Corrections </w:t>
      </w:r>
      <w:r w:rsidR="008C056E">
        <w:t>O</w:t>
      </w:r>
      <w:r w:rsidR="006C70E4">
        <w:t xml:space="preserve">fficers </w:t>
      </w:r>
      <w:r w:rsidRPr="00172D64">
        <w:t xml:space="preserve">and other specialist staff as they perform their duties within the </w:t>
      </w:r>
      <w:r w:rsidR="00E97114">
        <w:t>P</w:t>
      </w:r>
      <w:r w:rsidRPr="00172D64">
        <w:t xml:space="preserve">rison; </w:t>
      </w:r>
    </w:p>
    <w:p w:rsidR="008F64BC" w:rsidRPr="00172D64" w:rsidRDefault="008F64BC" w:rsidP="006E4A3D">
      <w:pPr>
        <w:pStyle w:val="Bullet1"/>
        <w:spacing w:after="120" w:line="220" w:lineRule="atLeast"/>
      </w:pPr>
      <w:r w:rsidRPr="00172D64">
        <w:t>interviewing prisoners, visitors and staff on a one</w:t>
      </w:r>
      <w:r w:rsidRPr="00172D64">
        <w:noBreakHyphen/>
        <w:t>to</w:t>
      </w:r>
      <w:r w:rsidRPr="00172D64">
        <w:noBreakHyphen/>
        <w:t xml:space="preserve">one basis; </w:t>
      </w:r>
    </w:p>
    <w:p w:rsidR="008F64BC" w:rsidRPr="00172D64" w:rsidRDefault="008F64BC" w:rsidP="006E4A3D">
      <w:pPr>
        <w:pStyle w:val="Bullet1"/>
        <w:spacing w:after="120" w:line="220" w:lineRule="atLeast"/>
      </w:pPr>
      <w:r w:rsidRPr="00172D64">
        <w:t xml:space="preserve">conducting focus groups with prisoners and staff; </w:t>
      </w:r>
    </w:p>
    <w:p w:rsidR="008F64BC" w:rsidRPr="00172D64" w:rsidRDefault="008F64BC" w:rsidP="006E4A3D">
      <w:pPr>
        <w:pStyle w:val="Bullet1"/>
        <w:spacing w:after="120" w:line="220" w:lineRule="atLeast"/>
      </w:pPr>
      <w:r w:rsidRPr="00172D64">
        <w:t xml:space="preserve">observing the range of services delivered within the </w:t>
      </w:r>
      <w:r w:rsidR="003859AE">
        <w:t>P</w:t>
      </w:r>
      <w:r w:rsidRPr="00172D64">
        <w:t xml:space="preserve">rison at the point of delivery; </w:t>
      </w:r>
    </w:p>
    <w:p w:rsidR="008F64BC" w:rsidRPr="00172D64" w:rsidRDefault="008F64BC" w:rsidP="006E4A3D">
      <w:pPr>
        <w:pStyle w:val="Bullet1"/>
        <w:spacing w:after="120" w:line="220" w:lineRule="atLeast"/>
      </w:pPr>
      <w:r w:rsidRPr="00172D64">
        <w:t xml:space="preserve">inspecting a wide range of facilities impacting on both prisoners and staff; </w:t>
      </w:r>
    </w:p>
    <w:p w:rsidR="008F64BC" w:rsidRPr="00172D64" w:rsidRDefault="008F64BC" w:rsidP="006E4A3D">
      <w:pPr>
        <w:pStyle w:val="Bullet1"/>
        <w:spacing w:after="120" w:line="220" w:lineRule="atLeast"/>
      </w:pPr>
      <w:r w:rsidRPr="00172D64">
        <w:t xml:space="preserve">attending and observing relevant meetings impacting on both the management of the </w:t>
      </w:r>
      <w:r w:rsidR="00E97114">
        <w:t>P</w:t>
      </w:r>
      <w:r w:rsidRPr="00172D64">
        <w:t>rison and the future of the prisoners</w:t>
      </w:r>
      <w:r w:rsidR="009E126C">
        <w:t>,</w:t>
      </w:r>
      <w:r w:rsidRPr="00172D64">
        <w:t xml:space="preserve"> such as </w:t>
      </w:r>
      <w:r w:rsidR="00EC4C3C">
        <w:t>c</w:t>
      </w:r>
      <w:r w:rsidRPr="00172D64">
        <w:t xml:space="preserve">ase </w:t>
      </w:r>
      <w:r w:rsidR="00EC4C3C">
        <w:t>c</w:t>
      </w:r>
      <w:r w:rsidRPr="00172D64">
        <w:t xml:space="preserve">onferences; </w:t>
      </w:r>
    </w:p>
    <w:p w:rsidR="007A0AFD" w:rsidRDefault="008F64BC" w:rsidP="006E4A3D">
      <w:pPr>
        <w:pStyle w:val="Bullet1"/>
        <w:spacing w:after="120" w:line="220" w:lineRule="atLeast"/>
      </w:pPr>
      <w:r w:rsidRPr="00172D64">
        <w:t>reviewing policies, procedures and performance reports produced both locally and by the Department of Corrections</w:t>
      </w:r>
      <w:r w:rsidR="007A0AFD">
        <w:t>; and</w:t>
      </w:r>
      <w:r w:rsidR="007B6C17">
        <w:t xml:space="preserve"> </w:t>
      </w:r>
    </w:p>
    <w:p w:rsidR="008F64BC" w:rsidRDefault="00FF3DDE" w:rsidP="006E4A3D">
      <w:pPr>
        <w:pStyle w:val="Bullet1"/>
        <w:spacing w:line="220" w:lineRule="atLeast"/>
      </w:pPr>
      <w:r>
        <w:t>observing</w:t>
      </w:r>
      <w:r w:rsidR="00332133">
        <w:t xml:space="preserve"> early morning</w:t>
      </w:r>
      <w:r w:rsidR="00C24F9C">
        <w:t>,</w:t>
      </w:r>
      <w:r w:rsidR="00332133">
        <w:t xml:space="preserve"> evening</w:t>
      </w:r>
      <w:r w:rsidR="00C24F9C">
        <w:t xml:space="preserve"> and weekend</w:t>
      </w:r>
      <w:r w:rsidR="00332133">
        <w:t xml:space="preserve"> </w:t>
      </w:r>
      <w:r>
        <w:t>routines</w:t>
      </w:r>
      <w:r w:rsidR="00332133">
        <w:t>.</w:t>
      </w:r>
      <w:r w:rsidR="008F64BC" w:rsidRPr="00172D64">
        <w:t xml:space="preserve"> </w:t>
      </w:r>
    </w:p>
    <w:p w:rsidR="00666D25" w:rsidRDefault="00666D25" w:rsidP="006E4A3D">
      <w:pPr>
        <w:pStyle w:val="BodyText"/>
        <w:spacing w:line="220" w:lineRule="atLeast"/>
      </w:pPr>
      <w:r>
        <w:t>F</w:t>
      </w:r>
      <w:r w:rsidRPr="00247E62">
        <w:t>ollow</w:t>
      </w:r>
      <w:r>
        <w:t>-</w:t>
      </w:r>
      <w:r w:rsidRPr="00247E62">
        <w:t>up visit</w:t>
      </w:r>
      <w:r>
        <w:t>s</w:t>
      </w:r>
      <w:r w:rsidRPr="00247E62">
        <w:t xml:space="preserve"> will be made on future dates as necessary t</w:t>
      </w:r>
      <w:r>
        <w:t xml:space="preserve">o monitor implementation of </w:t>
      </w:r>
      <w:r w:rsidR="00CE0F9B">
        <w:t>my</w:t>
      </w:r>
      <w:r>
        <w:t xml:space="preserve"> </w:t>
      </w:r>
      <w:r w:rsidRPr="00247E62">
        <w:t>recommendations.</w:t>
      </w:r>
    </w:p>
    <w:p w:rsidR="00DA4A20" w:rsidRDefault="00DB14EB" w:rsidP="003214FB">
      <w:pPr>
        <w:pStyle w:val="BodyText"/>
      </w:pPr>
      <w:hyperlink w:anchor="Contents" w:history="1">
        <w:r w:rsidR="003214FB" w:rsidRPr="003214FB">
          <w:rPr>
            <w:rStyle w:val="Hyperlink"/>
          </w:rPr>
          <w:t>Back to contents.</w:t>
        </w:r>
      </w:hyperlink>
    </w:p>
    <w:p w:rsidR="006974FA" w:rsidRDefault="006974FA" w:rsidP="00A86FA3">
      <w:pPr>
        <w:pStyle w:val="Heading1"/>
        <w:spacing w:after="240"/>
      </w:pPr>
      <w:bookmarkStart w:id="25" w:name="_Toc487184687"/>
      <w:bookmarkEnd w:id="23"/>
      <w:r w:rsidRPr="00EE75D8">
        <w:t>Standard 1: Lawful and transparent custody</w:t>
      </w:r>
      <w:bookmarkEnd w:id="25"/>
    </w:p>
    <w:tbl>
      <w:tblPr>
        <w:tblStyle w:val="TableBox"/>
        <w:tblW w:w="9297" w:type="dxa"/>
        <w:tblInd w:w="283" w:type="dxa"/>
        <w:tblLayout w:type="fixed"/>
        <w:tblLook w:val="04A0"/>
      </w:tblPr>
      <w:tblGrid>
        <w:gridCol w:w="9297"/>
      </w:tblGrid>
      <w:tr w:rsidR="00251AD9" w:rsidTr="00251AD9">
        <w:tc>
          <w:tcPr>
            <w:tcW w:w="9297" w:type="dxa"/>
          </w:tcPr>
          <w:p w:rsidR="00251AD9" w:rsidRDefault="00251AD9" w:rsidP="00D22C5C">
            <w:pPr>
              <w:pStyle w:val="Headingboxtexttop"/>
            </w:pPr>
            <w:r>
              <w:t>Expected outcomes</w:t>
            </w:r>
            <w:r w:rsidR="001874DA">
              <w:t>—lawful and transparent custody</w:t>
            </w:r>
          </w:p>
          <w:p w:rsidR="00251AD9" w:rsidRPr="00251AD9" w:rsidRDefault="00251AD9" w:rsidP="001874DA">
            <w:pPr>
              <w:pStyle w:val="Boxsmallbullet1"/>
            </w:pPr>
            <w:r w:rsidRPr="00251AD9">
              <w:t xml:space="preserve">The Prison complies with administrative and procedural requirements of the law. The Prison takes appropriate action in response to the findings and recommendations of official bodies that exercise supervisory jurisdiction over it. </w:t>
            </w:r>
          </w:p>
        </w:tc>
      </w:tr>
    </w:tbl>
    <w:p w:rsidR="00692188" w:rsidRDefault="00692188" w:rsidP="00692188">
      <w:pPr>
        <w:pStyle w:val="Heading2"/>
      </w:pPr>
      <w:bookmarkStart w:id="26" w:name="_Toc487184688"/>
      <w:r>
        <w:t>Assessment</w:t>
      </w:r>
      <w:bookmarkEnd w:id="26"/>
    </w:p>
    <w:p w:rsidR="000937FE" w:rsidRDefault="00E638A3" w:rsidP="00966134">
      <w:pPr>
        <w:pStyle w:val="BodyText"/>
      </w:pPr>
      <w:r>
        <w:t xml:space="preserve">Inspectors found </w:t>
      </w:r>
      <w:r w:rsidR="00724590">
        <w:t>that r</w:t>
      </w:r>
      <w:r w:rsidR="000937FE" w:rsidRPr="002A3C12">
        <w:t xml:space="preserve">eception of prisoners </w:t>
      </w:r>
      <w:r w:rsidR="00724590">
        <w:t>took</w:t>
      </w:r>
      <w:r w:rsidR="000937FE">
        <w:t xml:space="preserve"> place in a </w:t>
      </w:r>
      <w:r w:rsidR="003A114E">
        <w:t>well-designed</w:t>
      </w:r>
      <w:r w:rsidR="000937FE">
        <w:t>, modern facility that enable</w:t>
      </w:r>
      <w:r w:rsidR="00724590">
        <w:t>d</w:t>
      </w:r>
      <w:r w:rsidR="000937FE">
        <w:t xml:space="preserve"> staff to carry out their </w:t>
      </w:r>
      <w:r w:rsidR="005B4F81">
        <w:t>r</w:t>
      </w:r>
      <w:r w:rsidR="000937FE">
        <w:t xml:space="preserve">ole effectively. The Receiving Office (RO) </w:t>
      </w:r>
      <w:r w:rsidR="00724590">
        <w:t>was</w:t>
      </w:r>
      <w:r w:rsidR="000937FE">
        <w:t xml:space="preserve"> clean and bright and the provision of chalk boards and chalk in holding cells ha</w:t>
      </w:r>
      <w:r w:rsidR="00724590">
        <w:t>d</w:t>
      </w:r>
      <w:r w:rsidR="000937FE">
        <w:t xml:space="preserve"> proved highly effective in almost eliminating graffiti and tagging</w:t>
      </w:r>
      <w:r w:rsidR="00C51111">
        <w:t>.</w:t>
      </w:r>
      <w:r w:rsidR="000937FE">
        <w:t xml:space="preserve"> </w:t>
      </w:r>
      <w:r w:rsidR="003A114E">
        <w:t xml:space="preserve">The </w:t>
      </w:r>
      <w:r>
        <w:t xml:space="preserve">inspection team noted that the </w:t>
      </w:r>
      <w:r w:rsidR="000937FE">
        <w:t>projected increase in muster will place additional pressures on processes to ensure safe, secure movement of prisoners</w:t>
      </w:r>
      <w:r w:rsidR="00EC73D0">
        <w:t>,</w:t>
      </w:r>
      <w:r w:rsidR="000937FE">
        <w:t xml:space="preserve"> and </w:t>
      </w:r>
      <w:r w:rsidR="00EC73D0">
        <w:t xml:space="preserve">storage and </w:t>
      </w:r>
      <w:r w:rsidR="000937FE">
        <w:t xml:space="preserve">control of their property. </w:t>
      </w:r>
    </w:p>
    <w:p w:rsidR="000937FE" w:rsidRDefault="000937FE" w:rsidP="00966134">
      <w:pPr>
        <w:pStyle w:val="BodyText"/>
      </w:pPr>
      <w:r>
        <w:t>The systems and procedures for the admission and release of prisoners were implemented effectively. The range of information collected prior to a prisoner’s arrival was comprehensive and contribute</w:t>
      </w:r>
      <w:r w:rsidR="005910B2">
        <w:t>d</w:t>
      </w:r>
      <w:r>
        <w:t xml:space="preserve"> to their safe reception</w:t>
      </w:r>
      <w:r w:rsidR="0088172E">
        <w:t xml:space="preserve"> and management</w:t>
      </w:r>
      <w:r>
        <w:t xml:space="preserve">. </w:t>
      </w:r>
      <w:r w:rsidR="00E638A3">
        <w:t xml:space="preserve">Inspectors </w:t>
      </w:r>
      <w:r>
        <w:t>witnessed the arrival procedure for a first offender, which was conducted with appropriate sensitivity and understanding. Co</w:t>
      </w:r>
      <w:r w:rsidR="00753757">
        <w:t>-</w:t>
      </w:r>
      <w:r w:rsidR="00C24F9C">
        <w:t>ordination</w:t>
      </w:r>
      <w:r>
        <w:t xml:space="preserve"> with nursing staff was good. </w:t>
      </w:r>
    </w:p>
    <w:p w:rsidR="000937FE" w:rsidRDefault="00CE0F9B" w:rsidP="00966134">
      <w:pPr>
        <w:pStyle w:val="BodyText"/>
      </w:pPr>
      <w:r>
        <w:t>Inspectors</w:t>
      </w:r>
      <w:r w:rsidR="000937FE">
        <w:t xml:space="preserve"> also witnessed arrangements for audio-visual links (AVL) for a range of Court hearings and found them to be satisfactory. The benefits for prisoners and the </w:t>
      </w:r>
      <w:r w:rsidR="003859AE">
        <w:t>P</w:t>
      </w:r>
      <w:r w:rsidR="000937FE">
        <w:t xml:space="preserve">rison were obvious in reducing the number of movements to Courts for what have often proved to be very brief appearances with all the </w:t>
      </w:r>
      <w:r w:rsidR="00C24F9C">
        <w:t>associated</w:t>
      </w:r>
      <w:r w:rsidR="000937FE">
        <w:t xml:space="preserve"> disadvantages for prisoners, escorting staff and the Courts.</w:t>
      </w:r>
      <w:r w:rsidR="00EC73D0">
        <w:t xml:space="preserve"> </w:t>
      </w:r>
    </w:p>
    <w:p w:rsidR="00024CE7" w:rsidRDefault="00EC73D0" w:rsidP="00966134">
      <w:pPr>
        <w:pStyle w:val="BodyText"/>
      </w:pPr>
      <w:r>
        <w:t xml:space="preserve">Staff working in the RO were part of a wider group that were </w:t>
      </w:r>
      <w:r w:rsidR="00C96664">
        <w:t>used</w:t>
      </w:r>
      <w:r>
        <w:t xml:space="preserve"> to </w:t>
      </w:r>
      <w:r w:rsidR="00332133">
        <w:t>cover</w:t>
      </w:r>
      <w:r w:rsidR="00C96664">
        <w:t xml:space="preserve"> Courts,</w:t>
      </w:r>
      <w:r>
        <w:t xml:space="preserve"> </w:t>
      </w:r>
      <w:r w:rsidR="00753757">
        <w:t xml:space="preserve">perform </w:t>
      </w:r>
      <w:r>
        <w:t>escort</w:t>
      </w:r>
      <w:r w:rsidR="00C96664">
        <w:t>ing duties</w:t>
      </w:r>
      <w:r>
        <w:t xml:space="preserve"> and carry out AVL hearings. They reported that they enjoyed the diversity of the role</w:t>
      </w:r>
      <w:r w:rsidR="003A114E">
        <w:t>.</w:t>
      </w:r>
      <w:r>
        <w:t xml:space="preserve"> </w:t>
      </w:r>
      <w:r w:rsidR="00024CE7" w:rsidRPr="00024CE7">
        <w:t xml:space="preserve"> </w:t>
      </w:r>
    </w:p>
    <w:p w:rsidR="00EC73D0" w:rsidRDefault="00024CE7" w:rsidP="00966134">
      <w:pPr>
        <w:pStyle w:val="BodyText"/>
      </w:pPr>
      <w:r>
        <w:t>Lengthy delays in access to personal property were a source of frustration for many prisoners. RO staff were aware of the issues and motivated to improve the service</w:t>
      </w:r>
      <w:r w:rsidR="009E126C">
        <w:t>,</w:t>
      </w:r>
      <w:r>
        <w:t xml:space="preserve"> while seeking to balance urgent demands on their time with important issues and other priorities</w:t>
      </w:r>
      <w:r w:rsidR="004002BB">
        <w:t>.</w:t>
      </w:r>
    </w:p>
    <w:p w:rsidR="000937FE" w:rsidRDefault="000937FE" w:rsidP="00966134">
      <w:pPr>
        <w:pStyle w:val="BodyText"/>
      </w:pPr>
      <w:r>
        <w:t xml:space="preserve">The </w:t>
      </w:r>
      <w:r w:rsidR="003859AE">
        <w:t>P</w:t>
      </w:r>
      <w:r>
        <w:t xml:space="preserve">rison used to have a ‘Gateway </w:t>
      </w:r>
      <w:r w:rsidR="005B4F81">
        <w:t>U</w:t>
      </w:r>
      <w:r>
        <w:t xml:space="preserve">nit’ where new arrivals were held </w:t>
      </w:r>
      <w:r w:rsidR="00890505">
        <w:t xml:space="preserve">overnight </w:t>
      </w:r>
      <w:r>
        <w:t xml:space="preserve">in designated accommodation, or longer if necessary, to ease their transition into custody and where they could be more closely supervised. </w:t>
      </w:r>
      <w:r w:rsidR="00E638A3">
        <w:t xml:space="preserve">Inspectors </w:t>
      </w:r>
      <w:r>
        <w:t xml:space="preserve">were told that this practice had lapsed due to </w:t>
      </w:r>
      <w:r w:rsidR="00350363">
        <w:t>the increase in the prison population</w:t>
      </w:r>
      <w:r>
        <w:t xml:space="preserve">. Consequently, arrangements for dealing with immediate and urgent </w:t>
      </w:r>
      <w:r w:rsidR="009E126C">
        <w:t>first-</w:t>
      </w:r>
      <w:r w:rsidR="000C09F3">
        <w:t xml:space="preserve">night </w:t>
      </w:r>
      <w:r>
        <w:t xml:space="preserve">needs such as telephone calls, providing information on </w:t>
      </w:r>
      <w:r w:rsidR="00350363">
        <w:t>prison routines</w:t>
      </w:r>
      <w:r>
        <w:t xml:space="preserve"> and issuing essential toiletries</w:t>
      </w:r>
      <w:r w:rsidR="009E126C">
        <w:t>,</w:t>
      </w:r>
      <w:r>
        <w:t xml:space="preserve"> t</w:t>
      </w:r>
      <w:r w:rsidR="00724590">
        <w:t>ook</w:t>
      </w:r>
      <w:r>
        <w:t xml:space="preserve"> place in the accommodation units, which </w:t>
      </w:r>
      <w:r w:rsidR="00E638A3">
        <w:t>were</w:t>
      </w:r>
      <w:r>
        <w:t xml:space="preserve"> typically busy </w:t>
      </w:r>
      <w:r w:rsidR="005B4F81">
        <w:t>environments</w:t>
      </w:r>
      <w:r>
        <w:t xml:space="preserve">. One prisoner who was admitted on the first day of </w:t>
      </w:r>
      <w:r w:rsidR="00CE0F9B">
        <w:t>the</w:t>
      </w:r>
      <w:r>
        <w:t xml:space="preserve"> inspection did not get to make a phone call to his family for three days. </w:t>
      </w:r>
    </w:p>
    <w:p w:rsidR="000937FE" w:rsidRDefault="000937FE" w:rsidP="00966134">
      <w:pPr>
        <w:pStyle w:val="BodyText"/>
      </w:pPr>
      <w:r>
        <w:t xml:space="preserve">Given the expected increase in muster, the lack of assurance around meeting prisoners’ </w:t>
      </w:r>
      <w:r w:rsidR="009B4CA1">
        <w:t xml:space="preserve">immediate </w:t>
      </w:r>
      <w:r>
        <w:t>needs and induction</w:t>
      </w:r>
      <w:r w:rsidR="009B4CA1">
        <w:t xml:space="preserve"> requirements,</w:t>
      </w:r>
      <w:r w:rsidR="00C51111">
        <w:t xml:space="preserve"> </w:t>
      </w:r>
      <w:r w:rsidR="009B4CA1">
        <w:t>a dedicated first</w:t>
      </w:r>
      <w:r w:rsidR="009E126C">
        <w:t>-</w:t>
      </w:r>
      <w:r w:rsidR="009B4CA1">
        <w:t>night facility would be beneficial</w:t>
      </w:r>
      <w:r w:rsidR="00475658">
        <w:t xml:space="preserve"> for prisoners</w:t>
      </w:r>
      <w:r w:rsidR="009B4CA1">
        <w:t>.</w:t>
      </w:r>
    </w:p>
    <w:tbl>
      <w:tblPr>
        <w:tblStyle w:val="TableBox"/>
        <w:tblW w:w="9297" w:type="dxa"/>
        <w:tblInd w:w="283" w:type="dxa"/>
        <w:tblLayout w:type="fixed"/>
        <w:tblLook w:val="04A0"/>
      </w:tblPr>
      <w:tblGrid>
        <w:gridCol w:w="9297"/>
      </w:tblGrid>
      <w:tr w:rsidR="00A249BA" w:rsidTr="00A249BA">
        <w:tc>
          <w:tcPr>
            <w:tcW w:w="9297" w:type="dxa"/>
          </w:tcPr>
          <w:p w:rsidR="00A249BA" w:rsidRDefault="00A249BA" w:rsidP="00395E06">
            <w:pPr>
              <w:pStyle w:val="Headingboxtexttop"/>
            </w:pPr>
            <w:r>
              <w:t>Recommendations—lawful and transparent custody</w:t>
            </w:r>
          </w:p>
          <w:p w:rsidR="00A249BA" w:rsidRDefault="00A249BA" w:rsidP="001874DA">
            <w:pPr>
              <w:pStyle w:val="Boxsmallnumber-1"/>
            </w:pPr>
            <w:r>
              <w:t>I recommend that:</w:t>
            </w:r>
          </w:p>
          <w:p w:rsidR="00A249BA" w:rsidRDefault="00A249BA" w:rsidP="001874DA">
            <w:pPr>
              <w:pStyle w:val="Boxsmallnumber-a"/>
            </w:pPr>
            <w:r>
              <w:t>Arrangements</w:t>
            </w:r>
            <w:r w:rsidRPr="002624D6">
              <w:t xml:space="preserve"> for prisoners to access personal property be improved</w:t>
            </w:r>
            <w:r>
              <w:t>.</w:t>
            </w:r>
          </w:p>
          <w:p w:rsidR="00A249BA" w:rsidRDefault="00A249BA" w:rsidP="001874DA">
            <w:pPr>
              <w:pStyle w:val="Boxsmallnumber-a"/>
            </w:pPr>
            <w:r>
              <w:t>First night in custody arrangements, as previously offered by the Gateway Unit, be reintroduced, and an assurance process developed to assess and improve the effectiveness of the induction process in meeting prisoners’ needs and entitlements.</w:t>
            </w:r>
          </w:p>
        </w:tc>
      </w:tr>
    </w:tbl>
    <w:p w:rsidR="00111269" w:rsidRDefault="00111269" w:rsidP="00111269">
      <w:pPr>
        <w:pStyle w:val="Whitespace"/>
      </w:pPr>
    </w:p>
    <w:p w:rsidR="001B179F" w:rsidRDefault="00251AD9" w:rsidP="00966134">
      <w:pPr>
        <w:pStyle w:val="BodyText"/>
        <w:spacing w:after="120"/>
      </w:pPr>
      <w:r>
        <w:t>Corrections has accepted recommendations 1a and 1b.</w:t>
      </w:r>
      <w:r>
        <w:rPr>
          <w:rStyle w:val="FootnoteReference"/>
        </w:rPr>
        <w:footnoteReference w:id="4"/>
      </w:r>
    </w:p>
    <w:p w:rsidR="001B179F" w:rsidRDefault="00DB14EB" w:rsidP="00966134">
      <w:pPr>
        <w:pStyle w:val="BodyText"/>
        <w:spacing w:after="120"/>
      </w:pPr>
      <w:hyperlink w:anchor="Contents" w:history="1">
        <w:r w:rsidR="001B179F" w:rsidRPr="003214FB">
          <w:rPr>
            <w:rStyle w:val="Hyperlink"/>
          </w:rPr>
          <w:t>Back to contents.</w:t>
        </w:r>
      </w:hyperlink>
    </w:p>
    <w:p w:rsidR="001874DA" w:rsidRDefault="001874DA">
      <w:pPr>
        <w:spacing w:after="200" w:line="276" w:lineRule="auto"/>
      </w:pPr>
      <w:r>
        <w:br w:type="page"/>
      </w:r>
    </w:p>
    <w:p w:rsidR="00707DC2" w:rsidRDefault="00707DC2" w:rsidP="00A3230C">
      <w:pPr>
        <w:pStyle w:val="Heading1"/>
      </w:pPr>
      <w:bookmarkStart w:id="27" w:name="_Toc487184689"/>
      <w:r w:rsidRPr="00997450">
        <w:t xml:space="preserve">Standard 2: Decency, </w:t>
      </w:r>
      <w:r w:rsidR="006D176A">
        <w:t>d</w:t>
      </w:r>
      <w:r w:rsidRPr="00997450">
        <w:t xml:space="preserve">ignity and </w:t>
      </w:r>
      <w:r w:rsidR="006D176A">
        <w:t>r</w:t>
      </w:r>
      <w:r w:rsidRPr="00997450">
        <w:t>espect</w:t>
      </w:r>
      <w:bookmarkEnd w:id="27"/>
    </w:p>
    <w:tbl>
      <w:tblPr>
        <w:tblStyle w:val="TableBox"/>
        <w:tblW w:w="9297" w:type="dxa"/>
        <w:tblInd w:w="283" w:type="dxa"/>
        <w:tblLayout w:type="fixed"/>
        <w:tblLook w:val="04A0"/>
      </w:tblPr>
      <w:tblGrid>
        <w:gridCol w:w="9297"/>
      </w:tblGrid>
      <w:tr w:rsidR="00251AD9" w:rsidTr="00251AD9">
        <w:tc>
          <w:tcPr>
            <w:tcW w:w="9297" w:type="dxa"/>
          </w:tcPr>
          <w:p w:rsidR="00251AD9" w:rsidRDefault="00251AD9" w:rsidP="00D22C5C">
            <w:pPr>
              <w:pStyle w:val="Headingboxtexttop"/>
            </w:pPr>
            <w:r>
              <w:t>Expected outcomes—decency, dignity and respect</w:t>
            </w:r>
          </w:p>
          <w:p w:rsidR="00251AD9" w:rsidRPr="00251AD9" w:rsidRDefault="00251AD9" w:rsidP="001874DA">
            <w:pPr>
              <w:pStyle w:val="Boxsmallbullet1"/>
            </w:pPr>
            <w:r w:rsidRPr="00251AD9">
              <w:t xml:space="preserve">The Prison employs fair processes whilst ensuring it meets the distinct needs of all prisoner groups irrespective of age, disability, gender and sexual orientation, marriage and civil partnership, pregnancy and maternity, race, religion and belief. </w:t>
            </w:r>
          </w:p>
          <w:p w:rsidR="00251AD9" w:rsidRPr="00251AD9" w:rsidRDefault="00251AD9" w:rsidP="001874DA">
            <w:pPr>
              <w:pStyle w:val="Boxsmallbullet1"/>
            </w:pPr>
            <w:r w:rsidRPr="00251AD9">
              <w:t xml:space="preserve">The Prison supplies the basic requirements of decent life to the prisoners. </w:t>
            </w:r>
          </w:p>
          <w:p w:rsidR="00251AD9" w:rsidRDefault="00251AD9" w:rsidP="001874DA">
            <w:pPr>
              <w:pStyle w:val="Boxsmallbullet1"/>
            </w:pPr>
            <w:r w:rsidRPr="00251AD9">
              <w:t>A climate of mutual respect exists between staff and prisoners.</w:t>
            </w:r>
          </w:p>
        </w:tc>
      </w:tr>
    </w:tbl>
    <w:p w:rsidR="000937FE" w:rsidRPr="00954BBD" w:rsidRDefault="000937FE" w:rsidP="00111269">
      <w:pPr>
        <w:pStyle w:val="Heading2"/>
      </w:pPr>
      <w:bookmarkStart w:id="28" w:name="_Toc487184690"/>
      <w:r w:rsidRPr="00954BBD">
        <w:t>Equality and diversity</w:t>
      </w:r>
      <w:bookmarkEnd w:id="28"/>
    </w:p>
    <w:p w:rsidR="00CC213B" w:rsidRPr="003F43AC" w:rsidRDefault="00024CE7" w:rsidP="00966134">
      <w:pPr>
        <w:pStyle w:val="BodyText"/>
      </w:pPr>
      <w:r>
        <w:t xml:space="preserve">The </w:t>
      </w:r>
      <w:r w:rsidR="00A41D48">
        <w:t>T</w:t>
      </w:r>
      <w:r w:rsidR="00724590">
        <w:t xml:space="preserve">eam found that </w:t>
      </w:r>
      <w:r w:rsidR="00E638A3">
        <w:t xml:space="preserve">the </w:t>
      </w:r>
      <w:r>
        <w:t xml:space="preserve">Prison </w:t>
      </w:r>
      <w:r w:rsidR="00724590">
        <w:t>did</w:t>
      </w:r>
      <w:r>
        <w:t xml:space="preserve"> not have an Equality and Diversity Policy. </w:t>
      </w:r>
      <w:r w:rsidR="00EE3CA1">
        <w:t>Generally, staff did not</w:t>
      </w:r>
      <w:r w:rsidR="003F43AC" w:rsidRPr="003F43AC">
        <w:t xml:space="preserve"> demonstrate</w:t>
      </w:r>
      <w:r w:rsidR="000937FE" w:rsidRPr="003F43AC">
        <w:t xml:space="preserve"> an awareness or understanding of </w:t>
      </w:r>
      <w:r>
        <w:t xml:space="preserve">how </w:t>
      </w:r>
      <w:r w:rsidR="000937FE" w:rsidRPr="003F43AC">
        <w:t xml:space="preserve">equality and diversity </w:t>
      </w:r>
      <w:r>
        <w:t>issues might be addressed</w:t>
      </w:r>
      <w:r w:rsidR="000937FE" w:rsidRPr="003F43AC">
        <w:t xml:space="preserve">. </w:t>
      </w:r>
      <w:r w:rsidR="00DE4587">
        <w:t xml:space="preserve">Consequently, </w:t>
      </w:r>
      <w:r w:rsidR="00A1133B" w:rsidRPr="003F43AC">
        <w:t xml:space="preserve">a </w:t>
      </w:r>
      <w:r w:rsidR="00B54BD0" w:rsidRPr="003F43AC">
        <w:t>range of needs</w:t>
      </w:r>
      <w:r w:rsidR="00A1133B" w:rsidRPr="003F43AC">
        <w:t xml:space="preserve"> </w:t>
      </w:r>
      <w:r w:rsidR="00E638A3">
        <w:t xml:space="preserve">related to </w:t>
      </w:r>
      <w:r w:rsidR="00A1133B" w:rsidRPr="003F43AC">
        <w:t xml:space="preserve">religion, gender identity and </w:t>
      </w:r>
      <w:r w:rsidR="00D13D49" w:rsidRPr="003F43AC">
        <w:t xml:space="preserve">physical and </w:t>
      </w:r>
      <w:r w:rsidR="00A1133B" w:rsidRPr="003F43AC">
        <w:t xml:space="preserve">intellectual disability that were outside </w:t>
      </w:r>
      <w:r w:rsidR="00B54BD0" w:rsidRPr="003F43AC">
        <w:t xml:space="preserve">the </w:t>
      </w:r>
      <w:r w:rsidR="004A7A33">
        <w:t>established</w:t>
      </w:r>
      <w:r w:rsidR="00B54BD0" w:rsidRPr="003F43AC">
        <w:t xml:space="preserve"> norms</w:t>
      </w:r>
      <w:r w:rsidR="00A1133B" w:rsidRPr="003F43AC">
        <w:t xml:space="preserve"> were</w:t>
      </w:r>
      <w:r w:rsidR="00B54BD0" w:rsidRPr="003F43AC">
        <w:t xml:space="preserve"> not routinely met.</w:t>
      </w:r>
    </w:p>
    <w:p w:rsidR="00CC213B" w:rsidRPr="003F43AC" w:rsidRDefault="00CC213B" w:rsidP="00966134">
      <w:pPr>
        <w:pStyle w:val="BodyText"/>
      </w:pPr>
      <w:r w:rsidRPr="003F43AC">
        <w:t xml:space="preserve">Inspectors identified </w:t>
      </w:r>
      <w:r w:rsidR="007720F8">
        <w:t>a number of occasions where prisoner</w:t>
      </w:r>
      <w:r w:rsidRPr="003F43AC">
        <w:t>s</w:t>
      </w:r>
      <w:r w:rsidR="007720F8">
        <w:t>’</w:t>
      </w:r>
      <w:r w:rsidRPr="003F43AC">
        <w:t xml:space="preserve"> physical disabilities were not being appropriately managed. For example, </w:t>
      </w:r>
      <w:r w:rsidR="004F6B26">
        <w:t xml:space="preserve">a </w:t>
      </w:r>
      <w:r w:rsidRPr="003F43AC">
        <w:t xml:space="preserve">prisoner with significant mobility issues had </w:t>
      </w:r>
      <w:r w:rsidR="004F6B26" w:rsidRPr="003F43AC">
        <w:t>difficulty</w:t>
      </w:r>
      <w:r w:rsidRPr="003F43AC">
        <w:t xml:space="preserve"> moving around </w:t>
      </w:r>
      <w:r w:rsidR="004F6B26">
        <w:t>his</w:t>
      </w:r>
      <w:r w:rsidRPr="003F43AC">
        <w:t xml:space="preserve"> cell</w:t>
      </w:r>
      <w:r w:rsidR="004A7A33">
        <w:t>, including accessing the toilet which had no disability</w:t>
      </w:r>
      <w:r w:rsidRPr="003F43AC">
        <w:t xml:space="preserve"> adaptations</w:t>
      </w:r>
      <w:r w:rsidR="004A7A33">
        <w:t>.</w:t>
      </w:r>
      <w:r w:rsidRPr="003F43AC">
        <w:t xml:space="preserve">  </w:t>
      </w:r>
    </w:p>
    <w:p w:rsidR="004F6B26" w:rsidRDefault="004F6B26" w:rsidP="00966134">
      <w:pPr>
        <w:pStyle w:val="BodyText"/>
      </w:pPr>
      <w:r w:rsidRPr="003F43AC">
        <w:t>Forty percent of prisoners stated they could not access religious services and 57 percent of prisoners stated they could not access cultural activities</w:t>
      </w:r>
      <w:r>
        <w:t xml:space="preserve">. </w:t>
      </w:r>
      <w:r w:rsidRPr="003F43AC">
        <w:t xml:space="preserve">Prisoners with religious requirements </w:t>
      </w:r>
      <w:r>
        <w:t>relating</w:t>
      </w:r>
      <w:r w:rsidRPr="003F43AC">
        <w:t xml:space="preserve"> to food had not been assured by the Prison that food was prepared appropriately, despite asking for assurance</w:t>
      </w:r>
      <w:r>
        <w:t>.</w:t>
      </w:r>
    </w:p>
    <w:p w:rsidR="004F6B26" w:rsidRDefault="00CC213B" w:rsidP="00966134">
      <w:pPr>
        <w:pStyle w:val="BodyText"/>
      </w:pPr>
      <w:r w:rsidRPr="003F43AC">
        <w:t xml:space="preserve">Staff did not appear to be aware of </w:t>
      </w:r>
      <w:r w:rsidR="007720F8">
        <w:t>Correction</w:t>
      </w:r>
      <w:r w:rsidR="004F6B26">
        <w:t>s</w:t>
      </w:r>
      <w:r w:rsidR="007720F8">
        <w:t>’</w:t>
      </w:r>
      <w:r w:rsidRPr="003F43AC">
        <w:t xml:space="preserve"> polic</w:t>
      </w:r>
      <w:r w:rsidR="004F6B26">
        <w:t>y</w:t>
      </w:r>
      <w:r w:rsidRPr="003F43AC">
        <w:t xml:space="preserve"> relating to transgender prisoners, although a prisoner who identified</w:t>
      </w:r>
      <w:r w:rsidRPr="00CC213B">
        <w:t xml:space="preserve"> as transgender was at the </w:t>
      </w:r>
      <w:r w:rsidR="00A41D48">
        <w:t>P</w:t>
      </w:r>
      <w:r w:rsidRPr="00CC213B">
        <w:t>rison at the time of inspection.</w:t>
      </w:r>
      <w:r w:rsidR="004F6B26" w:rsidRPr="003F43AC">
        <w:t xml:space="preserve"> </w:t>
      </w:r>
    </w:p>
    <w:p w:rsidR="001B179F" w:rsidRPr="003F43AC" w:rsidRDefault="00DB14EB" w:rsidP="00966134">
      <w:pPr>
        <w:pStyle w:val="BodyText"/>
      </w:pPr>
      <w:hyperlink w:anchor="Contents" w:history="1">
        <w:r w:rsidR="001B179F" w:rsidRPr="003214FB">
          <w:rPr>
            <w:rStyle w:val="Hyperlink"/>
          </w:rPr>
          <w:t>Back to contents.</w:t>
        </w:r>
      </w:hyperlink>
    </w:p>
    <w:p w:rsidR="000937FE" w:rsidRPr="00EC4C3C" w:rsidRDefault="000937FE" w:rsidP="00111269">
      <w:pPr>
        <w:pStyle w:val="Heading2"/>
      </w:pPr>
      <w:bookmarkStart w:id="29" w:name="_Toc487184691"/>
      <w:r w:rsidRPr="00EC4C3C">
        <w:t>Accommodation – H</w:t>
      </w:r>
      <w:r w:rsidR="00ED65F7">
        <w:t xml:space="preserve">igh </w:t>
      </w:r>
      <w:r w:rsidRPr="00EC4C3C">
        <w:t>M</w:t>
      </w:r>
      <w:r w:rsidR="00ED65F7">
        <w:t>edium (HM)</w:t>
      </w:r>
      <w:r w:rsidRPr="00EC4C3C">
        <w:t xml:space="preserve"> </w:t>
      </w:r>
      <w:r w:rsidR="00AA754C">
        <w:t>u</w:t>
      </w:r>
      <w:r w:rsidRPr="00EC4C3C">
        <w:t>nits</w:t>
      </w:r>
      <w:bookmarkEnd w:id="29"/>
    </w:p>
    <w:p w:rsidR="00220817" w:rsidRDefault="000937FE" w:rsidP="00966134">
      <w:pPr>
        <w:pStyle w:val="BodyText"/>
      </w:pPr>
      <w:r w:rsidRPr="008322D6">
        <w:t>The HM units</w:t>
      </w:r>
      <w:r w:rsidR="00C10A87">
        <w:t>, which contain three wings,</w:t>
      </w:r>
      <w:r w:rsidRPr="008322D6">
        <w:t xml:space="preserve"> were generally dull, scruffy and grey, reflect</w:t>
      </w:r>
      <w:r w:rsidR="00724590">
        <w:t>ing</w:t>
      </w:r>
      <w:r w:rsidRPr="008322D6">
        <w:t xml:space="preserve"> not only the concrete construction but </w:t>
      </w:r>
      <w:r w:rsidR="009E126C">
        <w:t xml:space="preserve">also </w:t>
      </w:r>
      <w:r w:rsidRPr="008322D6">
        <w:t xml:space="preserve">the environment and atmosphere. </w:t>
      </w:r>
      <w:r w:rsidR="00E638A3">
        <w:t>W</w:t>
      </w:r>
      <w:r w:rsidRPr="008322D6">
        <w:t>idespread evidence of tagging and gang symbols added to the run</w:t>
      </w:r>
      <w:r w:rsidR="009E126C">
        <w:t>-</w:t>
      </w:r>
      <w:r w:rsidRPr="008322D6">
        <w:t xml:space="preserve">down appearance. Cells </w:t>
      </w:r>
      <w:r w:rsidR="00A1133B">
        <w:t>we</w:t>
      </w:r>
      <w:r w:rsidRPr="008322D6">
        <w:t>re quite small and extensive use of double</w:t>
      </w:r>
      <w:r w:rsidR="009E126C">
        <w:t>-</w:t>
      </w:r>
      <w:r w:rsidRPr="008322D6">
        <w:t>bunking added to cramped conditions and wear and tear on the fabric and facilities. With few exceptions, cell standards were poor and exude</w:t>
      </w:r>
      <w:r w:rsidR="0070218F">
        <w:t>d</w:t>
      </w:r>
      <w:r w:rsidRPr="008322D6">
        <w:t xml:space="preserve"> a scruffy, unkempt </w:t>
      </w:r>
      <w:r w:rsidR="004F6B26">
        <w:t>appearance</w:t>
      </w:r>
      <w:r w:rsidRPr="008322D6">
        <w:t xml:space="preserve"> with unmade beds, improvised curtains, lightshades and floor coverings, </w:t>
      </w:r>
      <w:r w:rsidR="000C09F3">
        <w:t xml:space="preserve">and </w:t>
      </w:r>
      <w:r w:rsidRPr="008322D6">
        <w:t xml:space="preserve">cardboard boxes for storage of personal effects. </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EB57ED" w:rsidTr="00EB57ED">
        <w:trPr>
          <w:cantSplit/>
        </w:trPr>
        <w:tc>
          <w:tcPr>
            <w:tcW w:w="4507" w:type="dxa"/>
          </w:tcPr>
          <w:p w:rsidR="00EB57ED" w:rsidRDefault="00EB57ED" w:rsidP="00EB57ED">
            <w:pPr>
              <w:pStyle w:val="Pictureindent"/>
            </w:pPr>
            <w:r>
              <w:rPr>
                <w:noProof/>
                <w:lang w:eastAsia="en-NZ"/>
              </w:rPr>
              <w:drawing>
                <wp:inline distT="0" distB="0" distL="0" distR="0">
                  <wp:extent cx="5669691" cy="3061970"/>
                  <wp:effectExtent l="19050" t="19050" r="26259" b="24130"/>
                  <wp:docPr id="28" name="Picture 12" descr="Figure 1: Double Cell – storage area&#10;Photograph of the corner of bed, looking down to the storage area below it. Stored is a box, three cords and a pair of sho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ile System\Wellington\4 series- United Nations Conventions\4-1 Crimes of Torture (OPCAT)\4-1-8 Reports\Prisons\Hawkes Bay Prison\Hawkes Bay 2016\Evidence\Tess photos\HB 2016 054.JPG"/>
                          <pic:cNvPicPr>
                            <a:picLocks noChangeAspect="1" noChangeArrowheads="1"/>
                          </pic:cNvPicPr>
                        </pic:nvPicPr>
                        <pic:blipFill>
                          <a:blip r:embed="rId15" cstate="print"/>
                          <a:srcRect/>
                          <a:stretch>
                            <a:fillRect/>
                          </a:stretch>
                        </pic:blipFill>
                        <pic:spPr bwMode="auto">
                          <a:xfrm>
                            <a:off x="0" y="0"/>
                            <a:ext cx="5669691" cy="3061970"/>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EB57ED" w:rsidRDefault="00EB57ED" w:rsidP="00EB57ED">
            <w:pPr>
              <w:pStyle w:val="Indent1"/>
              <w:ind w:left="0"/>
            </w:pPr>
          </w:p>
        </w:tc>
        <w:tc>
          <w:tcPr>
            <w:tcW w:w="4508" w:type="dxa"/>
            <w:tcBorders>
              <w:left w:val="nil"/>
            </w:tcBorders>
          </w:tcPr>
          <w:p w:rsidR="00EB57ED" w:rsidRDefault="002576BE" w:rsidP="00EB57ED">
            <w:pPr>
              <w:pStyle w:val="Pictureindent"/>
            </w:pPr>
            <w:r>
              <w:rPr>
                <w:noProof/>
                <w:lang w:eastAsia="en-NZ"/>
              </w:rPr>
              <w:drawing>
                <wp:inline distT="0" distB="0" distL="0" distR="0">
                  <wp:extent cx="2861999" cy="3098774"/>
                  <wp:effectExtent l="38100" t="19050" r="14551" b="25426"/>
                  <wp:docPr id="4" name="Picture 1" descr="Figure 2: High-security cell&#10;Photograph of bunk beds, the top bunk has a side rail. A chair at a desk fixed to the wall, and a television screen over the desk. There are posters of cars on the wall, and a floor-to-ceiling wind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 System\Wellington\4 series- United Nations Conventions\4-1 Crimes of Torture (OPCAT)\4-1-8 Reports\Prisons\Hawkes Bay Prison\Hawkes Bay 2016\Evidence\Tess photos\057.JPG"/>
                          <pic:cNvPicPr>
                            <a:picLocks noChangeAspect="1" noChangeArrowheads="1"/>
                          </pic:cNvPicPr>
                        </pic:nvPicPr>
                        <pic:blipFill>
                          <a:blip r:embed="rId16" cstate="print"/>
                          <a:srcRect/>
                          <a:stretch>
                            <a:fillRect/>
                          </a:stretch>
                        </pic:blipFill>
                        <pic:spPr bwMode="auto">
                          <a:xfrm>
                            <a:off x="0" y="0"/>
                            <a:ext cx="2861999" cy="3098774"/>
                          </a:xfrm>
                          <a:prstGeom prst="rect">
                            <a:avLst/>
                          </a:prstGeom>
                          <a:noFill/>
                          <a:ln w="9525">
                            <a:solidFill>
                              <a:schemeClr val="accent5">
                                <a:lumMod val="75000"/>
                              </a:schemeClr>
                            </a:solidFill>
                            <a:miter lim="800000"/>
                            <a:headEnd/>
                            <a:tailEnd/>
                          </a:ln>
                        </pic:spPr>
                      </pic:pic>
                    </a:graphicData>
                  </a:graphic>
                </wp:inline>
              </w:drawing>
            </w:r>
          </w:p>
        </w:tc>
      </w:tr>
      <w:tr w:rsidR="00EB57ED" w:rsidTr="00EB57ED">
        <w:trPr>
          <w:cantSplit/>
        </w:trPr>
        <w:tc>
          <w:tcPr>
            <w:tcW w:w="4507" w:type="dxa"/>
          </w:tcPr>
          <w:p w:rsidR="00EB57ED" w:rsidRDefault="00EB57ED" w:rsidP="00C10A87">
            <w:pPr>
              <w:pStyle w:val="FigureCaption"/>
            </w:pPr>
            <w:r>
              <w:t xml:space="preserve">Figure </w:t>
            </w:r>
            <w:fldSimple w:instr=" SEQ Figure \* ARABIC ">
              <w:r w:rsidR="00387710">
                <w:rPr>
                  <w:noProof/>
                </w:rPr>
                <w:t>1</w:t>
              </w:r>
            </w:fldSimple>
            <w:r>
              <w:rPr>
                <w:noProof/>
              </w:rPr>
              <w:t xml:space="preserve">: </w:t>
            </w:r>
            <w:r w:rsidR="00584F8A">
              <w:rPr>
                <w:noProof/>
              </w:rPr>
              <w:t xml:space="preserve">Double cell – </w:t>
            </w:r>
            <w:r w:rsidR="00C10A87">
              <w:rPr>
                <w:noProof/>
              </w:rPr>
              <w:t>storage area</w:t>
            </w:r>
          </w:p>
        </w:tc>
        <w:tc>
          <w:tcPr>
            <w:tcW w:w="284" w:type="dxa"/>
          </w:tcPr>
          <w:p w:rsidR="00EB57ED" w:rsidRDefault="00EB57ED" w:rsidP="00EB57ED">
            <w:pPr>
              <w:pStyle w:val="FigureCaption"/>
            </w:pPr>
          </w:p>
        </w:tc>
        <w:tc>
          <w:tcPr>
            <w:tcW w:w="4508" w:type="dxa"/>
          </w:tcPr>
          <w:p w:rsidR="00EB57ED" w:rsidRDefault="00EB57ED" w:rsidP="002576BE">
            <w:pPr>
              <w:pStyle w:val="FigureCaption"/>
            </w:pPr>
            <w:r>
              <w:t xml:space="preserve">Figure </w:t>
            </w:r>
            <w:fldSimple w:instr=" SEQ Figure \* ARABIC ">
              <w:r w:rsidR="00387710">
                <w:rPr>
                  <w:noProof/>
                </w:rPr>
                <w:t>2</w:t>
              </w:r>
            </w:fldSimple>
            <w:r>
              <w:rPr>
                <w:noProof/>
              </w:rPr>
              <w:t xml:space="preserve">: </w:t>
            </w:r>
            <w:r w:rsidR="00C10A87">
              <w:rPr>
                <w:noProof/>
              </w:rPr>
              <w:t>High</w:t>
            </w:r>
            <w:r w:rsidR="00AF07C6">
              <w:rPr>
                <w:noProof/>
              </w:rPr>
              <w:t>-</w:t>
            </w:r>
            <w:r w:rsidR="00C10A87">
              <w:rPr>
                <w:noProof/>
              </w:rPr>
              <w:t xml:space="preserve">security cell  </w:t>
            </w:r>
          </w:p>
        </w:tc>
      </w:tr>
    </w:tbl>
    <w:p w:rsidR="00504CC2" w:rsidRDefault="00504CC2" w:rsidP="00395E06">
      <w:pPr>
        <w:pStyle w:val="BodyText"/>
      </w:pPr>
      <w:r>
        <w:t xml:space="preserve">Communal areas on each of the HM </w:t>
      </w:r>
      <w:r w:rsidR="00C10A87">
        <w:t>wings</w:t>
      </w:r>
      <w:r>
        <w:t xml:space="preserve"> consisted of metal benches</w:t>
      </w:r>
      <w:r w:rsidR="000F05EC">
        <w:t xml:space="preserve"> and tables</w:t>
      </w:r>
      <w:r>
        <w:t>, a telephone, an information kiosk, a notice</w:t>
      </w:r>
      <w:r w:rsidR="00AF07C6">
        <w:t xml:space="preserve"> </w:t>
      </w:r>
      <w:r>
        <w:t xml:space="preserve">board and a small adjoining internal yard. Prisoners were visibly cramped in the communal areas as wings </w:t>
      </w:r>
      <w:r w:rsidR="00C10A87">
        <w:t>originally designed to</w:t>
      </w:r>
      <w:r>
        <w:t xml:space="preserve"> accommodate eight prisoners</w:t>
      </w:r>
      <w:r w:rsidR="00C10A87">
        <w:t xml:space="preserve"> </w:t>
      </w:r>
      <w:r>
        <w:t>were double-bunked and hous</w:t>
      </w:r>
      <w:r w:rsidR="000F05EC">
        <w:t>ed</w:t>
      </w:r>
      <w:r>
        <w:t xml:space="preserve"> up to 16 prisoners. </w:t>
      </w:r>
    </w:p>
    <w:p w:rsidR="00504CC2" w:rsidRDefault="00E638A3" w:rsidP="00395E06">
      <w:pPr>
        <w:pStyle w:val="BodyText"/>
      </w:pPr>
      <w:r>
        <w:t>L</w:t>
      </w:r>
      <w:r w:rsidR="00504CC2">
        <w:t>imited facilities for interviews and meetings</w:t>
      </w:r>
      <w:r>
        <w:t xml:space="preserve"> </w:t>
      </w:r>
      <w:r w:rsidR="00504CC2">
        <w:t xml:space="preserve">meant that confidentiality and privacy were </w:t>
      </w:r>
      <w:r w:rsidR="00C10A87">
        <w:t xml:space="preserve">regularly </w:t>
      </w:r>
      <w:r w:rsidR="00504CC2">
        <w:t>compromised</w:t>
      </w:r>
      <w:r w:rsidR="00C10A87">
        <w:t>.</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CB346C" w:rsidTr="00CB346C">
        <w:trPr>
          <w:cantSplit/>
        </w:trPr>
        <w:tc>
          <w:tcPr>
            <w:tcW w:w="4507" w:type="dxa"/>
          </w:tcPr>
          <w:p w:rsidR="00CB346C" w:rsidRDefault="00EC3968" w:rsidP="00CB346C">
            <w:pPr>
              <w:pStyle w:val="Pictureindent"/>
            </w:pPr>
            <w:r w:rsidRPr="00EC3968">
              <w:rPr>
                <w:noProof/>
                <w:lang w:eastAsia="en-NZ"/>
              </w:rPr>
              <w:drawing>
                <wp:inline distT="0" distB="0" distL="0" distR="0">
                  <wp:extent cx="4146178" cy="3113764"/>
                  <wp:effectExtent l="19050" t="19050" r="25772" b="10436"/>
                  <wp:docPr id="10" name="Picture 10" descr="Figure 3: High-security cell – bottom bunk &#10;Photograph features the top half of the bunk bed, with a ladder to the left, and crumpled bedding and a book on the mattr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ile System\Wellington\4 series- United Nations Conventions\4-1 Crimes of Torture (OPCAT)\4-1-8 Reports\Prisons\Hawkes Bay Prison\Hawkes Bay 2016\Evidence\Tess photos\emma 063.JPG"/>
                          <pic:cNvPicPr>
                            <a:picLocks noChangeAspect="1" noChangeArrowheads="1"/>
                          </pic:cNvPicPr>
                        </pic:nvPicPr>
                        <pic:blipFill>
                          <a:blip r:embed="rId17" cstate="print"/>
                          <a:srcRect/>
                          <a:stretch>
                            <a:fillRect/>
                          </a:stretch>
                        </pic:blipFill>
                        <pic:spPr bwMode="auto">
                          <a:xfrm>
                            <a:off x="0" y="0"/>
                            <a:ext cx="4150475" cy="3116991"/>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CB346C" w:rsidRDefault="00CB346C" w:rsidP="00CB346C">
            <w:pPr>
              <w:pStyle w:val="Indent1"/>
              <w:ind w:left="0"/>
            </w:pPr>
          </w:p>
        </w:tc>
        <w:tc>
          <w:tcPr>
            <w:tcW w:w="4508" w:type="dxa"/>
            <w:tcBorders>
              <w:left w:val="nil"/>
            </w:tcBorders>
          </w:tcPr>
          <w:p w:rsidR="00CB346C" w:rsidRDefault="00A41D48" w:rsidP="00CB346C">
            <w:pPr>
              <w:pStyle w:val="Pictureindent"/>
            </w:pPr>
            <w:r w:rsidRPr="00A41D48">
              <w:rPr>
                <w:noProof/>
                <w:lang w:eastAsia="en-NZ"/>
              </w:rPr>
              <w:drawing>
                <wp:inline distT="0" distB="0" distL="0" distR="0">
                  <wp:extent cx="5761927" cy="3111556"/>
                  <wp:effectExtent l="19050" t="19050" r="10223" b="12644"/>
                  <wp:docPr id="20" name="Picture 13" descr="Figure 4: High-security – top bunk&#10;Photograph features the corner of the bed, showing the top of the ladder, and bedding spilling over the side. There is a poster on the wall, and a window to the left of the room, with what looks like a makeshift curta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File System\Wellington\4 series- United Nations Conventions\4-1 Crimes of Torture (OPCAT)\4-1-8 Reports\Prisons\Hawkes Bay Prison\Hawkes Bay 2016\Evidence\Tess photos\HB 2016 042.JPG"/>
                          <pic:cNvPicPr>
                            <a:picLocks noChangeAspect="1" noChangeArrowheads="1"/>
                          </pic:cNvPicPr>
                        </pic:nvPicPr>
                        <pic:blipFill>
                          <a:blip r:embed="rId18" cstate="print"/>
                          <a:srcRect/>
                          <a:stretch>
                            <a:fillRect/>
                          </a:stretch>
                        </pic:blipFill>
                        <pic:spPr bwMode="auto">
                          <a:xfrm>
                            <a:off x="0" y="0"/>
                            <a:ext cx="5797156" cy="3130580"/>
                          </a:xfrm>
                          <a:prstGeom prst="rect">
                            <a:avLst/>
                          </a:prstGeom>
                          <a:noFill/>
                          <a:ln w="9525">
                            <a:solidFill>
                              <a:schemeClr val="accent5">
                                <a:lumMod val="75000"/>
                              </a:schemeClr>
                            </a:solidFill>
                            <a:miter lim="800000"/>
                            <a:headEnd/>
                            <a:tailEnd/>
                          </a:ln>
                        </pic:spPr>
                      </pic:pic>
                    </a:graphicData>
                  </a:graphic>
                </wp:inline>
              </w:drawing>
            </w:r>
          </w:p>
        </w:tc>
      </w:tr>
      <w:tr w:rsidR="00CB346C" w:rsidTr="00CB346C">
        <w:trPr>
          <w:cantSplit/>
        </w:trPr>
        <w:tc>
          <w:tcPr>
            <w:tcW w:w="4507" w:type="dxa"/>
          </w:tcPr>
          <w:p w:rsidR="00CB346C" w:rsidRDefault="00CB346C" w:rsidP="00AF07C6">
            <w:pPr>
              <w:pStyle w:val="FigureCaption"/>
            </w:pPr>
            <w:r>
              <w:t xml:space="preserve">Figure </w:t>
            </w:r>
            <w:fldSimple w:instr=" SEQ Figure \* ARABIC ">
              <w:r w:rsidR="00387710">
                <w:rPr>
                  <w:noProof/>
                </w:rPr>
                <w:t>3</w:t>
              </w:r>
            </w:fldSimple>
            <w:r>
              <w:rPr>
                <w:noProof/>
              </w:rPr>
              <w:t xml:space="preserve">: </w:t>
            </w:r>
            <w:r w:rsidR="00C56EAC">
              <w:rPr>
                <w:noProof/>
              </w:rPr>
              <w:t>High</w:t>
            </w:r>
            <w:r w:rsidR="00AF07C6">
              <w:rPr>
                <w:noProof/>
              </w:rPr>
              <w:t>-</w:t>
            </w:r>
            <w:r w:rsidR="00C56EAC">
              <w:rPr>
                <w:noProof/>
              </w:rPr>
              <w:t>security cell</w:t>
            </w:r>
            <w:r w:rsidR="00C10A87">
              <w:rPr>
                <w:noProof/>
              </w:rPr>
              <w:t xml:space="preserve"> - </w:t>
            </w:r>
            <w:r w:rsidR="00C56EAC">
              <w:rPr>
                <w:noProof/>
              </w:rPr>
              <w:t>bottom bunk</w:t>
            </w:r>
          </w:p>
        </w:tc>
        <w:tc>
          <w:tcPr>
            <w:tcW w:w="284" w:type="dxa"/>
          </w:tcPr>
          <w:p w:rsidR="00CB346C" w:rsidRDefault="00CB346C" w:rsidP="00CB346C">
            <w:pPr>
              <w:pStyle w:val="FigureCaption"/>
            </w:pPr>
          </w:p>
        </w:tc>
        <w:tc>
          <w:tcPr>
            <w:tcW w:w="4508" w:type="dxa"/>
          </w:tcPr>
          <w:p w:rsidR="000D3F0F" w:rsidRPr="000D3F0F" w:rsidRDefault="00CB346C" w:rsidP="00A41D48">
            <w:pPr>
              <w:pStyle w:val="FigureCaption"/>
            </w:pPr>
            <w:r>
              <w:t xml:space="preserve">Figure </w:t>
            </w:r>
            <w:fldSimple w:instr=" SEQ Figure \* ARABIC ">
              <w:r w:rsidR="00387710">
                <w:rPr>
                  <w:noProof/>
                </w:rPr>
                <w:t>4</w:t>
              </w:r>
            </w:fldSimple>
            <w:r>
              <w:rPr>
                <w:noProof/>
              </w:rPr>
              <w:t xml:space="preserve">: </w:t>
            </w:r>
            <w:r w:rsidR="00C56EAC">
              <w:rPr>
                <w:noProof/>
              </w:rPr>
              <w:t>High</w:t>
            </w:r>
            <w:r w:rsidR="00AF07C6">
              <w:rPr>
                <w:noProof/>
              </w:rPr>
              <w:t>-</w:t>
            </w:r>
            <w:r w:rsidR="00C56EAC">
              <w:rPr>
                <w:noProof/>
              </w:rPr>
              <w:t>security</w:t>
            </w:r>
            <w:r w:rsidR="00A41D48">
              <w:rPr>
                <w:noProof/>
              </w:rPr>
              <w:t xml:space="preserve"> - top bunk</w:t>
            </w:r>
          </w:p>
        </w:tc>
      </w:tr>
    </w:tbl>
    <w:p w:rsidR="000D3F0F" w:rsidRDefault="000D3F0F" w:rsidP="00395E06">
      <w:pPr>
        <w:pStyle w:val="BodyText"/>
      </w:pPr>
      <w:r>
        <w:t xml:space="preserve">External exercise yards were </w:t>
      </w:r>
      <w:r w:rsidR="004F46BE">
        <w:t xml:space="preserve">reasonably </w:t>
      </w:r>
      <w:r>
        <w:t>large concrete yards with a wire-mesh roof covering</w:t>
      </w:r>
      <w:r w:rsidR="00AA754C">
        <w:t xml:space="preserve"> </w:t>
      </w:r>
      <w:r w:rsidR="006B57F3">
        <w:t>and</w:t>
      </w:r>
      <w:r w:rsidR="00AA754C">
        <w:t xml:space="preserve"> some seating and shelter</w:t>
      </w:r>
      <w:r>
        <w:t>.</w:t>
      </w:r>
      <w:r w:rsidR="00AC088C">
        <w:t xml:space="preserve"> </w:t>
      </w:r>
      <w:r w:rsidR="00C10A87">
        <w:t>Not all d</w:t>
      </w:r>
      <w:r>
        <w:t>rinking water fountains in external exercise yards work</w:t>
      </w:r>
      <w:r w:rsidR="00AA754C">
        <w:t>ed</w:t>
      </w:r>
      <w:r>
        <w:t>.</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0D3F0F" w:rsidTr="000D3F0F">
        <w:trPr>
          <w:cantSplit/>
        </w:trPr>
        <w:tc>
          <w:tcPr>
            <w:tcW w:w="4507" w:type="dxa"/>
          </w:tcPr>
          <w:p w:rsidR="000D3F0F" w:rsidRDefault="000D3F0F" w:rsidP="000D3F0F">
            <w:pPr>
              <w:pStyle w:val="Pictureindent"/>
            </w:pPr>
            <w:r w:rsidRPr="000D3F0F">
              <w:rPr>
                <w:noProof/>
                <w:lang w:eastAsia="en-NZ"/>
              </w:rPr>
              <w:drawing>
                <wp:inline distT="0" distB="0" distL="0" distR="0">
                  <wp:extent cx="3959780" cy="2970641"/>
                  <wp:effectExtent l="19050" t="19050" r="21670" b="20209"/>
                  <wp:docPr id="16" name="Picture 9" descr="Figure 5: High-security external yard&#10;Photograph of a large concreted area, with concrete walls and a wire cage like ceiling. There is no equipment bar a lone, white ball in the middle of the picture. It is difficult to tell how high the ceiling stud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ile System\Wellington\4 series- United Nations Conventions\4-1 Crimes of Torture (OPCAT)\4-1-8 Reports\Prisons\Hawkes Bay Prison\Hawkes Bay 2016\Evidence\Tess photos\emma 054.JPG"/>
                          <pic:cNvPicPr>
                            <a:picLocks noChangeAspect="1" noChangeArrowheads="1"/>
                          </pic:cNvPicPr>
                        </pic:nvPicPr>
                        <pic:blipFill>
                          <a:blip r:embed="rId19" cstate="print"/>
                          <a:srcRect/>
                          <a:stretch>
                            <a:fillRect/>
                          </a:stretch>
                        </pic:blipFill>
                        <pic:spPr bwMode="auto">
                          <a:xfrm>
                            <a:off x="0" y="0"/>
                            <a:ext cx="3964817" cy="2974420"/>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0D3F0F" w:rsidRDefault="000D3F0F" w:rsidP="000D3F0F">
            <w:pPr>
              <w:pStyle w:val="Indent1"/>
              <w:ind w:left="0"/>
            </w:pPr>
          </w:p>
        </w:tc>
        <w:tc>
          <w:tcPr>
            <w:tcW w:w="4508" w:type="dxa"/>
            <w:tcBorders>
              <w:left w:val="nil"/>
            </w:tcBorders>
          </w:tcPr>
          <w:p w:rsidR="000D3F0F" w:rsidRDefault="00A41D48" w:rsidP="000D3F0F">
            <w:pPr>
              <w:pStyle w:val="Pictureindent"/>
            </w:pPr>
            <w:r w:rsidRPr="00A41D48">
              <w:rPr>
                <w:noProof/>
                <w:lang w:eastAsia="en-NZ"/>
              </w:rPr>
              <w:drawing>
                <wp:inline distT="0" distB="0" distL="0" distR="0">
                  <wp:extent cx="5352324" cy="2987152"/>
                  <wp:effectExtent l="19050" t="19050" r="19776" b="22748"/>
                  <wp:docPr id="8" name="Picture 16" descr="Figure 6: High-security internal yards&#10;Features a concrete paved floor, with barred windows on the left, and at the end of the yard. The windows extend half way up each wall. There is a concrete wall shown on the left with a washing line hanging across it, with three towels or blankets hanging on it. The stud looks quite hig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File System\Wellington\4 series- United Nations Conventions\4-1 Crimes of Torture (OPCAT)\4-1-8 Reports\Prisons\Hawkes Bay Prison\Hawkes Bay 2016\Evidence\Tess photos\HB 2016 021.JPG"/>
                          <pic:cNvPicPr>
                            <a:picLocks noChangeAspect="1" noChangeArrowheads="1"/>
                          </pic:cNvPicPr>
                        </pic:nvPicPr>
                        <pic:blipFill>
                          <a:blip r:embed="rId20" cstate="print"/>
                          <a:srcRect l="2534" b="3183"/>
                          <a:stretch>
                            <a:fillRect/>
                          </a:stretch>
                        </pic:blipFill>
                        <pic:spPr bwMode="auto">
                          <a:xfrm>
                            <a:off x="0" y="0"/>
                            <a:ext cx="5368293" cy="2996065"/>
                          </a:xfrm>
                          <a:prstGeom prst="rect">
                            <a:avLst/>
                          </a:prstGeom>
                          <a:noFill/>
                          <a:ln w="9525">
                            <a:solidFill>
                              <a:schemeClr val="accent5">
                                <a:lumMod val="75000"/>
                              </a:schemeClr>
                            </a:solidFill>
                            <a:miter lim="800000"/>
                            <a:headEnd/>
                            <a:tailEnd/>
                          </a:ln>
                        </pic:spPr>
                      </pic:pic>
                    </a:graphicData>
                  </a:graphic>
                </wp:inline>
              </w:drawing>
            </w:r>
          </w:p>
        </w:tc>
      </w:tr>
      <w:tr w:rsidR="000D3F0F" w:rsidTr="000D3F0F">
        <w:trPr>
          <w:cantSplit/>
        </w:trPr>
        <w:tc>
          <w:tcPr>
            <w:tcW w:w="4507" w:type="dxa"/>
          </w:tcPr>
          <w:p w:rsidR="000D3F0F" w:rsidRDefault="000D3F0F" w:rsidP="00AF07C6">
            <w:pPr>
              <w:pStyle w:val="FigureCaption"/>
            </w:pPr>
            <w:r>
              <w:t xml:space="preserve">Figure </w:t>
            </w:r>
            <w:fldSimple w:instr=" SEQ Figure \* ARABIC ">
              <w:r w:rsidR="00387710">
                <w:rPr>
                  <w:noProof/>
                </w:rPr>
                <w:t>5</w:t>
              </w:r>
            </w:fldSimple>
            <w:r>
              <w:rPr>
                <w:noProof/>
              </w:rPr>
              <w:t>: High</w:t>
            </w:r>
            <w:r w:rsidR="00AF07C6">
              <w:rPr>
                <w:noProof/>
              </w:rPr>
              <w:t>-</w:t>
            </w:r>
            <w:r>
              <w:rPr>
                <w:noProof/>
              </w:rPr>
              <w:t>security external yards</w:t>
            </w:r>
          </w:p>
        </w:tc>
        <w:tc>
          <w:tcPr>
            <w:tcW w:w="284" w:type="dxa"/>
          </w:tcPr>
          <w:p w:rsidR="000D3F0F" w:rsidRDefault="000D3F0F" w:rsidP="000D3F0F">
            <w:pPr>
              <w:pStyle w:val="FigureCaption"/>
            </w:pPr>
          </w:p>
        </w:tc>
        <w:tc>
          <w:tcPr>
            <w:tcW w:w="4508" w:type="dxa"/>
          </w:tcPr>
          <w:p w:rsidR="000D3F0F" w:rsidRDefault="000D3F0F" w:rsidP="00A41D48">
            <w:pPr>
              <w:pStyle w:val="FigureCaption"/>
            </w:pPr>
            <w:r>
              <w:t xml:space="preserve">Figure </w:t>
            </w:r>
            <w:fldSimple w:instr=" SEQ Figure \* ARABIC ">
              <w:r w:rsidR="00387710">
                <w:rPr>
                  <w:noProof/>
                </w:rPr>
                <w:t>6</w:t>
              </w:r>
            </w:fldSimple>
            <w:r>
              <w:rPr>
                <w:noProof/>
              </w:rPr>
              <w:t>: High</w:t>
            </w:r>
            <w:r w:rsidR="00AF07C6">
              <w:rPr>
                <w:noProof/>
              </w:rPr>
              <w:t>-</w:t>
            </w:r>
            <w:r>
              <w:rPr>
                <w:noProof/>
              </w:rPr>
              <w:t xml:space="preserve">security </w:t>
            </w:r>
            <w:r w:rsidR="00A41D48">
              <w:rPr>
                <w:noProof/>
              </w:rPr>
              <w:t xml:space="preserve">internal </w:t>
            </w:r>
            <w:r>
              <w:rPr>
                <w:noProof/>
              </w:rPr>
              <w:t>yards</w:t>
            </w:r>
          </w:p>
        </w:tc>
      </w:tr>
    </w:tbl>
    <w:p w:rsidR="001B179F" w:rsidRPr="001B179F" w:rsidRDefault="001B179F" w:rsidP="001B179F">
      <w:pPr>
        <w:pStyle w:val="BodyText"/>
        <w:rPr>
          <w:b/>
        </w:rPr>
      </w:pPr>
      <w:r>
        <w:br/>
      </w:r>
      <w:hyperlink w:anchor="Contents" w:history="1">
        <w:r w:rsidRPr="003214FB">
          <w:rPr>
            <w:rStyle w:val="Hyperlink"/>
          </w:rPr>
          <w:t>Back to contents.</w:t>
        </w:r>
      </w:hyperlink>
    </w:p>
    <w:p w:rsidR="006377B7" w:rsidRDefault="006377B7" w:rsidP="00111269">
      <w:pPr>
        <w:pStyle w:val="Heading2"/>
      </w:pPr>
      <w:bookmarkStart w:id="30" w:name="_Toc487184692"/>
      <w:r>
        <w:t>Cleanliness and hygiene</w:t>
      </w:r>
      <w:bookmarkEnd w:id="30"/>
    </w:p>
    <w:p w:rsidR="006377B7" w:rsidRPr="008322D6" w:rsidRDefault="006377B7" w:rsidP="00395E06">
      <w:pPr>
        <w:pStyle w:val="BodyText"/>
      </w:pPr>
      <w:r w:rsidRPr="008322D6">
        <w:t>It is acknowledged that creating and maintaining a clean, ordered and hygienic environment is a shared responsibility between staff and prisoners</w:t>
      </w:r>
      <w:r w:rsidR="009E126C">
        <w:t>,</w:t>
      </w:r>
      <w:r w:rsidRPr="008322D6">
        <w:t xml:space="preserve"> but prisoners do not have the </w:t>
      </w:r>
      <w:r>
        <w:t xml:space="preserve">primary </w:t>
      </w:r>
      <w:r w:rsidRPr="008322D6">
        <w:t>responsibility</w:t>
      </w:r>
      <w:r w:rsidR="00DE4587">
        <w:t xml:space="preserve"> or control of</w:t>
      </w:r>
      <w:r w:rsidRPr="008322D6">
        <w:t xml:space="preserve"> </w:t>
      </w:r>
      <w:r>
        <w:t>resources</w:t>
      </w:r>
      <w:r w:rsidRPr="008322D6">
        <w:t xml:space="preserve"> to achieve the necessary standards. </w:t>
      </w:r>
    </w:p>
    <w:p w:rsidR="006377B7" w:rsidRPr="00F75A47" w:rsidRDefault="006377B7" w:rsidP="00395E06">
      <w:pPr>
        <w:pStyle w:val="BodyText"/>
      </w:pPr>
      <w:r w:rsidRPr="00F75A47">
        <w:t>Staff seemed to be too busy on other tasks to spend much time in the wings engaging with prisoners and carrying out routine security and cleanliness checks</w:t>
      </w:r>
      <w:r w:rsidR="009E126C">
        <w:t>. C</w:t>
      </w:r>
      <w:r w:rsidRPr="00F75A47">
        <w:t>onsequently prisoners were left to their own devices for lengthy periods of their unlock</w:t>
      </w:r>
      <w:r w:rsidR="004B52D6">
        <w:t xml:space="preserve"> time</w:t>
      </w:r>
      <w:r w:rsidRPr="00F75A47">
        <w:t>. While there were good lines of sight and CCTV monitoring of the wings from the staff base, dynamic security</w:t>
      </w:r>
      <w:r w:rsidRPr="00F75A47">
        <w:rPr>
          <w:rStyle w:val="FootnoteReference"/>
        </w:rPr>
        <w:footnoteReference w:id="5"/>
      </w:r>
      <w:r w:rsidRPr="003429D0">
        <w:t xml:space="preserve"> depends on frequent staff and prisoner interaction.</w:t>
      </w:r>
    </w:p>
    <w:p w:rsidR="006377B7" w:rsidRDefault="006377B7" w:rsidP="00395E06">
      <w:pPr>
        <w:pStyle w:val="BodyText"/>
      </w:pPr>
      <w:r w:rsidRPr="008322D6">
        <w:t>Access to showers and toileting facilities was good</w:t>
      </w:r>
      <w:r w:rsidR="009E126C">
        <w:t>,</w:t>
      </w:r>
      <w:r>
        <w:t xml:space="preserve"> although prisoners complained about the lack of disinfectant to prevent fungal infections such as athlete’s foot.</w:t>
      </w:r>
      <w:r w:rsidRPr="00B51FD7">
        <w:t xml:space="preserve"> </w:t>
      </w:r>
      <w:r w:rsidR="004F46BE">
        <w:t xml:space="preserve">Many prisoners </w:t>
      </w:r>
      <w:r w:rsidR="00521F5F">
        <w:t xml:space="preserve">stated that they </w:t>
      </w:r>
      <w:r w:rsidR="004F46BE">
        <w:t>were not provided with footwear on arrival.</w:t>
      </w:r>
    </w:p>
    <w:p w:rsidR="001B179F" w:rsidRDefault="00DB14EB" w:rsidP="00395E06">
      <w:pPr>
        <w:pStyle w:val="BodyText"/>
      </w:pPr>
      <w:hyperlink w:anchor="Contents" w:history="1">
        <w:r w:rsidR="001B179F" w:rsidRPr="003214FB">
          <w:rPr>
            <w:rStyle w:val="Hyperlink"/>
          </w:rPr>
          <w:t>Back to contents.</w:t>
        </w:r>
      </w:hyperlink>
    </w:p>
    <w:p w:rsidR="001F4650" w:rsidRDefault="001F4650" w:rsidP="00111269">
      <w:pPr>
        <w:pStyle w:val="Heading2"/>
      </w:pPr>
      <w:bookmarkStart w:id="31" w:name="_Toc487184693"/>
      <w:r>
        <w:t>Laundry</w:t>
      </w:r>
      <w:r w:rsidR="00C51188">
        <w:t xml:space="preserve"> and clothing</w:t>
      </w:r>
      <w:bookmarkEnd w:id="31"/>
    </w:p>
    <w:p w:rsidR="00AA754C" w:rsidRDefault="006C70E4" w:rsidP="00395E06">
      <w:pPr>
        <w:pStyle w:val="BodyText"/>
      </w:pPr>
      <w:r>
        <w:t>Some</w:t>
      </w:r>
      <w:r w:rsidR="000937FE" w:rsidRPr="008322D6">
        <w:t xml:space="preserve"> prisoners did not have sheets or pillows and had been largely unsuccessful in their efforts to obtain them</w:t>
      </w:r>
      <w:r w:rsidR="00AA754C">
        <w:t>. Seventy</w:t>
      </w:r>
      <w:r w:rsidR="00AF07C6">
        <w:t>-</w:t>
      </w:r>
      <w:r w:rsidR="00AA754C">
        <w:t>two percent of prisoners</w:t>
      </w:r>
      <w:r w:rsidR="006C53E6">
        <w:t xml:space="preserve"> reported that </w:t>
      </w:r>
      <w:r w:rsidR="00DA1462">
        <w:t xml:space="preserve">they </w:t>
      </w:r>
      <w:r w:rsidR="00AA754C">
        <w:t xml:space="preserve">did not </w:t>
      </w:r>
      <w:r w:rsidR="00DA1462">
        <w:t xml:space="preserve">receive sufficient clean clothing and </w:t>
      </w:r>
      <w:r w:rsidR="00AA754C">
        <w:t>44</w:t>
      </w:r>
      <w:r w:rsidR="00DA1462">
        <w:t xml:space="preserve"> percent reported</w:t>
      </w:r>
      <w:r w:rsidR="00AA754C">
        <w:t xml:space="preserve"> not </w:t>
      </w:r>
      <w:r w:rsidR="00DA1462">
        <w:t xml:space="preserve">having clean sheets each week. </w:t>
      </w:r>
    </w:p>
    <w:p w:rsidR="000D3F0F" w:rsidRDefault="000937FE" w:rsidP="00395E06">
      <w:pPr>
        <w:pStyle w:val="BodyText"/>
      </w:pPr>
      <w:r w:rsidRPr="008322D6">
        <w:t>Laundry arrangements for prison issue clothing</w:t>
      </w:r>
      <w:r w:rsidR="009E126C">
        <w:t xml:space="preserve"> (kit)</w:t>
      </w:r>
      <w:r w:rsidRPr="008322D6">
        <w:t xml:space="preserve"> and bedding delivered a same</w:t>
      </w:r>
      <w:r w:rsidR="009E62E1">
        <w:t>-</w:t>
      </w:r>
      <w:r w:rsidRPr="008322D6">
        <w:t>day service three times per week</w:t>
      </w:r>
      <w:r w:rsidR="00AA754C">
        <w:t>. However,</w:t>
      </w:r>
      <w:r w:rsidRPr="008322D6">
        <w:t xml:space="preserve"> clothing shortages</w:t>
      </w:r>
      <w:r w:rsidR="009E126C">
        <w:t>,</w:t>
      </w:r>
      <w:r w:rsidRPr="008322D6">
        <w:t xml:space="preserve"> particularly for the most popular sizes</w:t>
      </w:r>
      <w:r w:rsidR="009E126C">
        <w:t>,</w:t>
      </w:r>
      <w:r w:rsidR="00AA754C">
        <w:t xml:space="preserve"> and</w:t>
      </w:r>
      <w:r w:rsidRPr="008322D6">
        <w:t xml:space="preserve"> inadequate stock control </w:t>
      </w:r>
      <w:r w:rsidR="00AA754C">
        <w:t>measures</w:t>
      </w:r>
      <w:r w:rsidRPr="008322D6">
        <w:t xml:space="preserve"> meant </w:t>
      </w:r>
      <w:r w:rsidR="009E62E1">
        <w:t xml:space="preserve">arrangements were not effective. </w:t>
      </w:r>
      <w:r w:rsidR="00521F5F">
        <w:t xml:space="preserve">A high number of prisoners told </w:t>
      </w:r>
      <w:r w:rsidR="00E638A3">
        <w:t>inspectors</w:t>
      </w:r>
      <w:r w:rsidR="00521F5F">
        <w:t xml:space="preserve"> that they preferred to wash their prison issue clothing in a bucket rather than send it to the laundry as they said it would not be returned to them. They claimed that other prisoners substituted worn and torn clothing and kept the better kit for themselves.</w:t>
      </w:r>
    </w:p>
    <w:p w:rsidR="00200382" w:rsidRDefault="006377B7" w:rsidP="00395E06">
      <w:pPr>
        <w:pStyle w:val="BodyText"/>
      </w:pPr>
      <w:r w:rsidRPr="008322D6">
        <w:t>Arrangements for washing prisoners</w:t>
      </w:r>
      <w:r>
        <w:t>’</w:t>
      </w:r>
      <w:r w:rsidRPr="008322D6">
        <w:t xml:space="preserve"> own clothing such as underpants, socks and shorts were inadequate</w:t>
      </w:r>
      <w:r>
        <w:t xml:space="preserve">. </w:t>
      </w:r>
      <w:r w:rsidR="000937FE" w:rsidRPr="008322D6">
        <w:t>Prisoners were highly critical of the situation and frustrated at the lack of progress.</w:t>
      </w:r>
      <w:r w:rsidR="001E72FA">
        <w:t xml:space="preserve"> </w:t>
      </w:r>
      <w:r w:rsidR="00E638A3">
        <w:t xml:space="preserve">Inspectors </w:t>
      </w:r>
      <w:r w:rsidR="001F4650" w:rsidRPr="008322D6">
        <w:t xml:space="preserve">were pleased to learn that a </w:t>
      </w:r>
      <w:r w:rsidR="00DC3A79">
        <w:t xml:space="preserve">draft </w:t>
      </w:r>
      <w:r w:rsidR="001F4650" w:rsidRPr="008322D6">
        <w:t xml:space="preserve">project </w:t>
      </w:r>
      <w:r w:rsidR="00DC3A79">
        <w:t xml:space="preserve">plan </w:t>
      </w:r>
      <w:r w:rsidR="001F4650" w:rsidRPr="008322D6">
        <w:t xml:space="preserve">had </w:t>
      </w:r>
      <w:r w:rsidR="00582E93">
        <w:t xml:space="preserve">been </w:t>
      </w:r>
      <w:r w:rsidR="00DC3A79">
        <w:t>drawn</w:t>
      </w:r>
      <w:r w:rsidR="001F4650" w:rsidRPr="008322D6">
        <w:t xml:space="preserve"> up to improve the situation and will watch developments with interest.</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395E06" w:rsidTr="00395E06">
        <w:trPr>
          <w:cantSplit/>
        </w:trPr>
        <w:tc>
          <w:tcPr>
            <w:tcW w:w="4507" w:type="dxa"/>
          </w:tcPr>
          <w:p w:rsidR="00395E06" w:rsidRDefault="00395E06" w:rsidP="00395E06">
            <w:pPr>
              <w:pStyle w:val="Pictureindent"/>
            </w:pPr>
            <w:r w:rsidRPr="00EC3968">
              <w:rPr>
                <w:noProof/>
                <w:lang w:eastAsia="en-NZ"/>
              </w:rPr>
              <w:drawing>
                <wp:inline distT="0" distB="0" distL="0" distR="0">
                  <wp:extent cx="4444818" cy="2497378"/>
                  <wp:effectExtent l="19050" t="19050" r="12882" b="17222"/>
                  <wp:docPr id="18" name="Picture 20" descr="Figure 7: HM unit – improvised laundry&#10;There is a ‘blackboard’ wall to the left, which can be written on in chalk. There are two blue buckets set on the floor, against this wall. At the end of this wall, there is a barred window, it is unclear if there is glass behind the bars. The window looks out into a green space. Clothes have been hung on a makeshift line across the window. To the right of the window is a concrete block wall, a makeshift clothes line has also been rigged onto this, and there are clothes hanging from this line. The floor is concrete paving stones, and there are several items on the floor which look like towe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ile System\Wellington\4 series- United Nations Conventions\4-1 Crimes of Torture (OPCAT)\4-1-8 Reports\Prisons\Hawkes Bay Prison\Hawkes Bay 2016\Evidence\Tess photos\HB 2016 047.JPG"/>
                          <pic:cNvPicPr>
                            <a:picLocks noChangeAspect="1" noChangeArrowheads="1"/>
                          </pic:cNvPicPr>
                        </pic:nvPicPr>
                        <pic:blipFill>
                          <a:blip r:embed="rId21" cstate="print"/>
                          <a:srcRect/>
                          <a:stretch>
                            <a:fillRect/>
                          </a:stretch>
                        </pic:blipFill>
                        <pic:spPr bwMode="auto">
                          <a:xfrm>
                            <a:off x="0" y="0"/>
                            <a:ext cx="4444818" cy="2497378"/>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395E06" w:rsidRDefault="00395E06" w:rsidP="00395E06">
            <w:pPr>
              <w:pStyle w:val="Indent1"/>
              <w:ind w:left="0"/>
            </w:pPr>
          </w:p>
        </w:tc>
        <w:tc>
          <w:tcPr>
            <w:tcW w:w="4508" w:type="dxa"/>
            <w:tcBorders>
              <w:left w:val="nil"/>
            </w:tcBorders>
          </w:tcPr>
          <w:p w:rsidR="00395E06" w:rsidRDefault="00395E06" w:rsidP="00395E06">
            <w:pPr>
              <w:pStyle w:val="Pictureindent"/>
            </w:pPr>
            <w:r>
              <w:rPr>
                <w:noProof/>
                <w:lang w:eastAsia="en-NZ"/>
              </w:rPr>
              <w:drawing>
                <wp:inline distT="0" distB="0" distL="0" distR="0">
                  <wp:extent cx="3440004" cy="2494864"/>
                  <wp:effectExtent l="19050" t="19050" r="27096" b="19736"/>
                  <wp:docPr id="23" name="Picture 9" descr="Figure 8: HM unit – improvised laundry&#10;This image features two buckets set down outside an open door, on concrete paving. There is a blue bucket with a green, perhaps, towel in it. There is a white bucket behind it, but it’s unclear as to what its contents are. Behind the buckets is what looks like a towel or sheet that has been washed and is scrunched up in a he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ile System\Wellington\4 series- United Nations Conventions\4-1 Crimes of Torture (OPCAT)\4-1-8 Reports\Prisons\Hawkes Bay Prison\Hawkes Bay 2016\Evidence\Tess photos\HB 2016 031.JPG"/>
                          <pic:cNvPicPr>
                            <a:picLocks noChangeAspect="1" noChangeArrowheads="1"/>
                          </pic:cNvPicPr>
                        </pic:nvPicPr>
                        <pic:blipFill>
                          <a:blip r:embed="rId22" cstate="print"/>
                          <a:srcRect/>
                          <a:stretch>
                            <a:fillRect/>
                          </a:stretch>
                        </pic:blipFill>
                        <pic:spPr bwMode="auto">
                          <a:xfrm>
                            <a:off x="0" y="0"/>
                            <a:ext cx="3440004" cy="2494864"/>
                          </a:xfrm>
                          <a:prstGeom prst="rect">
                            <a:avLst/>
                          </a:prstGeom>
                          <a:noFill/>
                          <a:ln w="9525">
                            <a:solidFill>
                              <a:schemeClr val="accent5">
                                <a:lumMod val="75000"/>
                              </a:schemeClr>
                            </a:solidFill>
                            <a:miter lim="800000"/>
                            <a:headEnd/>
                            <a:tailEnd/>
                          </a:ln>
                        </pic:spPr>
                      </pic:pic>
                    </a:graphicData>
                  </a:graphic>
                </wp:inline>
              </w:drawing>
            </w:r>
          </w:p>
        </w:tc>
      </w:tr>
      <w:tr w:rsidR="00395E06" w:rsidTr="00395E06">
        <w:trPr>
          <w:cantSplit/>
        </w:trPr>
        <w:tc>
          <w:tcPr>
            <w:tcW w:w="4507" w:type="dxa"/>
          </w:tcPr>
          <w:p w:rsidR="00395E06" w:rsidRDefault="00395E06" w:rsidP="00395E06">
            <w:pPr>
              <w:pStyle w:val="FigureCaption"/>
            </w:pPr>
            <w:r>
              <w:t xml:space="preserve">Figure </w:t>
            </w:r>
            <w:fldSimple w:instr=" SEQ Figure \* ARABIC ">
              <w:r w:rsidR="00387710">
                <w:rPr>
                  <w:noProof/>
                </w:rPr>
                <w:t>7</w:t>
              </w:r>
            </w:fldSimple>
            <w:r>
              <w:rPr>
                <w:noProof/>
              </w:rPr>
              <w:t xml:space="preserve">: HM unit – improvised laundry </w:t>
            </w:r>
          </w:p>
        </w:tc>
        <w:tc>
          <w:tcPr>
            <w:tcW w:w="284" w:type="dxa"/>
          </w:tcPr>
          <w:p w:rsidR="00395E06" w:rsidRDefault="00395E06" w:rsidP="00395E06">
            <w:pPr>
              <w:pStyle w:val="FigureCaption"/>
            </w:pPr>
          </w:p>
        </w:tc>
        <w:tc>
          <w:tcPr>
            <w:tcW w:w="4508" w:type="dxa"/>
          </w:tcPr>
          <w:p w:rsidR="00395E06" w:rsidRDefault="00395E06" w:rsidP="00395E06">
            <w:pPr>
              <w:pStyle w:val="FigureCaption"/>
            </w:pPr>
            <w:r>
              <w:t xml:space="preserve">Figure </w:t>
            </w:r>
            <w:fldSimple w:instr=" SEQ Figure \* ARABIC ">
              <w:r w:rsidR="00387710">
                <w:rPr>
                  <w:noProof/>
                </w:rPr>
                <w:t>8</w:t>
              </w:r>
            </w:fldSimple>
            <w:r>
              <w:rPr>
                <w:noProof/>
              </w:rPr>
              <w:t xml:space="preserve">: HM unit – improvised laundry  </w:t>
            </w:r>
          </w:p>
        </w:tc>
      </w:tr>
    </w:tbl>
    <w:p w:rsidR="001B179F" w:rsidRDefault="001B179F" w:rsidP="001B179F">
      <w:pPr>
        <w:pStyle w:val="BodyText"/>
      </w:pPr>
      <w:r>
        <w:br/>
      </w:r>
      <w:hyperlink w:anchor="Contents" w:history="1">
        <w:r w:rsidRPr="003214FB">
          <w:rPr>
            <w:rStyle w:val="Hyperlink"/>
          </w:rPr>
          <w:t>Back to contents.</w:t>
        </w:r>
      </w:hyperlink>
    </w:p>
    <w:p w:rsidR="00B51FD7" w:rsidRDefault="00B51FD7" w:rsidP="00111269">
      <w:pPr>
        <w:pStyle w:val="Heading2"/>
      </w:pPr>
      <w:bookmarkStart w:id="32" w:name="_Toc487184694"/>
      <w:r>
        <w:t>Mattresses</w:t>
      </w:r>
      <w:bookmarkEnd w:id="32"/>
    </w:p>
    <w:p w:rsidR="00B51FD7" w:rsidRDefault="00B51FD7" w:rsidP="00395E06">
      <w:pPr>
        <w:pStyle w:val="BodyText"/>
      </w:pPr>
      <w:r w:rsidRPr="008322D6">
        <w:t xml:space="preserve">Too many mattresses were in a poor state, stained, torn and worn thin, which indicated </w:t>
      </w:r>
      <w:r>
        <w:t xml:space="preserve">systemic </w:t>
      </w:r>
      <w:r w:rsidRPr="008322D6">
        <w:t xml:space="preserve">weaknesses in the </w:t>
      </w:r>
      <w:r w:rsidR="003859AE">
        <w:t>P</w:t>
      </w:r>
      <w:r w:rsidRPr="008322D6">
        <w:t>rison</w:t>
      </w:r>
      <w:r w:rsidR="00521F5F">
        <w:t>’</w:t>
      </w:r>
      <w:r w:rsidRPr="008322D6">
        <w:t xml:space="preserve">s process of inspection and replacement. Some prisoners had acquired three or four mattresses for their bed, which they stated was still inadequate. The Laundry Officer showed </w:t>
      </w:r>
      <w:r w:rsidR="00E638A3">
        <w:t>inspectors</w:t>
      </w:r>
      <w:r w:rsidRPr="008322D6">
        <w:t xml:space="preserve"> the inside of some mattress covers</w:t>
      </w:r>
      <w:r w:rsidR="00E10FB0">
        <w:t>,</w:t>
      </w:r>
      <w:r w:rsidRPr="008322D6">
        <w:t xml:space="preserve"> </w:t>
      </w:r>
      <w:r w:rsidR="00E10FB0" w:rsidRPr="008322D6">
        <w:t xml:space="preserve">which remained stained and apparently mouldy </w:t>
      </w:r>
      <w:r w:rsidRPr="008322D6">
        <w:t xml:space="preserve">after they had been laundered. A number of locally produced mattresses, which the prisoners called </w:t>
      </w:r>
      <w:r>
        <w:t>‘</w:t>
      </w:r>
      <w:r w:rsidRPr="008322D6">
        <w:t>pink batts</w:t>
      </w:r>
      <w:r>
        <w:t>’</w:t>
      </w:r>
      <w:r w:rsidRPr="008322D6">
        <w:t xml:space="preserve"> due to their similarity </w:t>
      </w:r>
      <w:r w:rsidR="00E10FB0">
        <w:t>to</w:t>
      </w:r>
      <w:r w:rsidRPr="008322D6">
        <w:t xml:space="preserve"> wall insulation</w:t>
      </w:r>
      <w:r>
        <w:t>,</w:t>
      </w:r>
      <w:r w:rsidRPr="008322D6">
        <w:t xml:space="preserve"> had been manufactured as a pilot project to improve the situation. </w:t>
      </w:r>
      <w:r w:rsidR="009E62E1">
        <w:t>I</w:t>
      </w:r>
      <w:r w:rsidRPr="008322D6">
        <w:t>t would be prudent to obtain advice about the use of such mattresses in a residential, custodial setting</w:t>
      </w:r>
      <w:r w:rsidR="004B52D6">
        <w:t xml:space="preserve"> for health and safety purposes.</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395E06" w:rsidTr="00395E06">
        <w:trPr>
          <w:cantSplit/>
        </w:trPr>
        <w:tc>
          <w:tcPr>
            <w:tcW w:w="4507" w:type="dxa"/>
          </w:tcPr>
          <w:p w:rsidR="00395E06" w:rsidRDefault="00395E06" w:rsidP="00395E06">
            <w:pPr>
              <w:pStyle w:val="Pictureindent"/>
            </w:pPr>
            <w:r w:rsidRPr="00F75A47">
              <w:rPr>
                <w:noProof/>
                <w:lang w:eastAsia="en-NZ"/>
              </w:rPr>
              <w:drawing>
                <wp:inline distT="0" distB="0" distL="0" distR="0">
                  <wp:extent cx="2593522" cy="2489981"/>
                  <wp:effectExtent l="19050" t="19050" r="16328" b="24619"/>
                  <wp:docPr id="24" name="Picture 6" descr="Figure 9: Multiple mattresses&#10;Photograph features a pair of hands lifting the mattresses up from a bed base. This reveals two very slim mattresses (both blue). There is bedding on the right of the top mattress, and a pair of shoes to the left under the b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ile System\Wellington\4 series- United Nations Conventions\4-1 Crimes of Torture (OPCAT)\4-1-8 Reports\Prisons\Hawkes Bay Prison\Hawkes Bay 2016\Evidence\Tess photos\055.JPG"/>
                          <pic:cNvPicPr>
                            <a:picLocks noChangeAspect="1" noChangeArrowheads="1"/>
                          </pic:cNvPicPr>
                        </pic:nvPicPr>
                        <pic:blipFill>
                          <a:blip r:embed="rId23" cstate="print"/>
                          <a:srcRect l="20468"/>
                          <a:stretch>
                            <a:fillRect/>
                          </a:stretch>
                        </pic:blipFill>
                        <pic:spPr bwMode="auto">
                          <a:xfrm>
                            <a:off x="0" y="0"/>
                            <a:ext cx="2594576" cy="2490993"/>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395E06" w:rsidRDefault="00395E06" w:rsidP="00395E06">
            <w:pPr>
              <w:pStyle w:val="Indent1"/>
              <w:ind w:left="0"/>
            </w:pPr>
          </w:p>
        </w:tc>
        <w:tc>
          <w:tcPr>
            <w:tcW w:w="4508" w:type="dxa"/>
            <w:tcBorders>
              <w:left w:val="nil"/>
            </w:tcBorders>
          </w:tcPr>
          <w:p w:rsidR="00395E06" w:rsidRDefault="00395E06" w:rsidP="00395E06">
            <w:pPr>
              <w:pStyle w:val="Pictureindent"/>
            </w:pPr>
            <w:r>
              <w:rPr>
                <w:noProof/>
                <w:lang w:eastAsia="en-NZ"/>
              </w:rPr>
              <w:drawing>
                <wp:inline distT="0" distB="0" distL="0" distR="0">
                  <wp:extent cx="2712275" cy="2481446"/>
                  <wp:effectExtent l="19050" t="19050" r="11875" b="14104"/>
                  <wp:docPr id="25" name="Picture 1" descr="Figure 10: Launder mattress cover&#10;Photograph features a very grubby mattress cover, which looks nearly black in the middle of the cover, and looks dirty over the most part. From the look of its sides, it was probably white at the start of its lif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HB 2016 064.JPG"/>
                          <pic:cNvPicPr>
                            <a:picLocks noChangeAspect="1" noChangeArrowheads="1"/>
                          </pic:cNvPicPr>
                        </pic:nvPicPr>
                        <pic:blipFill>
                          <a:blip r:embed="rId24" cstate="print"/>
                          <a:srcRect/>
                          <a:stretch>
                            <a:fillRect/>
                          </a:stretch>
                        </pic:blipFill>
                        <pic:spPr bwMode="auto">
                          <a:xfrm>
                            <a:off x="0" y="0"/>
                            <a:ext cx="2707481" cy="2477060"/>
                          </a:xfrm>
                          <a:prstGeom prst="rect">
                            <a:avLst/>
                          </a:prstGeom>
                          <a:noFill/>
                          <a:ln w="9525">
                            <a:solidFill>
                              <a:schemeClr val="accent5">
                                <a:lumMod val="75000"/>
                              </a:schemeClr>
                            </a:solidFill>
                            <a:miter lim="800000"/>
                            <a:headEnd/>
                            <a:tailEnd/>
                          </a:ln>
                        </pic:spPr>
                      </pic:pic>
                    </a:graphicData>
                  </a:graphic>
                </wp:inline>
              </w:drawing>
            </w:r>
          </w:p>
        </w:tc>
      </w:tr>
      <w:tr w:rsidR="00395E06" w:rsidTr="00395E06">
        <w:trPr>
          <w:cantSplit/>
        </w:trPr>
        <w:tc>
          <w:tcPr>
            <w:tcW w:w="4507" w:type="dxa"/>
          </w:tcPr>
          <w:p w:rsidR="00395E06" w:rsidRDefault="00395E06" w:rsidP="00395E06">
            <w:pPr>
              <w:pStyle w:val="FigureCaption"/>
            </w:pPr>
            <w:r>
              <w:t xml:space="preserve">Figure </w:t>
            </w:r>
            <w:fldSimple w:instr=" SEQ Figure \* ARABIC ">
              <w:r w:rsidR="00387710">
                <w:rPr>
                  <w:noProof/>
                </w:rPr>
                <w:t>9</w:t>
              </w:r>
            </w:fldSimple>
            <w:r>
              <w:rPr>
                <w:noProof/>
              </w:rPr>
              <w:t xml:space="preserve">: Multiple mattresses </w:t>
            </w:r>
          </w:p>
        </w:tc>
        <w:tc>
          <w:tcPr>
            <w:tcW w:w="284" w:type="dxa"/>
          </w:tcPr>
          <w:p w:rsidR="00395E06" w:rsidRDefault="00395E06" w:rsidP="00395E06">
            <w:pPr>
              <w:pStyle w:val="FigureCaption"/>
            </w:pPr>
          </w:p>
        </w:tc>
        <w:tc>
          <w:tcPr>
            <w:tcW w:w="4508" w:type="dxa"/>
          </w:tcPr>
          <w:p w:rsidR="00395E06" w:rsidRDefault="00395E06" w:rsidP="00395E06">
            <w:pPr>
              <w:pStyle w:val="FigureCaption"/>
            </w:pPr>
            <w:r>
              <w:t xml:space="preserve">Figure </w:t>
            </w:r>
            <w:fldSimple w:instr=" SEQ Figure \* ARABIC ">
              <w:r w:rsidR="00387710">
                <w:rPr>
                  <w:noProof/>
                </w:rPr>
                <w:t>10</w:t>
              </w:r>
            </w:fldSimple>
            <w:r>
              <w:rPr>
                <w:noProof/>
              </w:rPr>
              <w:t xml:space="preserve">: Laundered mattress cover </w:t>
            </w:r>
          </w:p>
        </w:tc>
      </w:tr>
    </w:tbl>
    <w:p w:rsidR="001B179F" w:rsidRDefault="00DB14EB" w:rsidP="001B179F">
      <w:pPr>
        <w:pStyle w:val="BodyText"/>
        <w:rPr>
          <w:rStyle w:val="Emphasis"/>
          <w:b w:val="0"/>
          <w:bCs w:val="0"/>
          <w:iCs w:val="0"/>
        </w:rPr>
      </w:pPr>
      <w:hyperlink w:anchor="Contents" w:history="1">
        <w:r w:rsidR="001B179F" w:rsidRPr="003214FB">
          <w:rPr>
            <w:rStyle w:val="Hyperlink"/>
          </w:rPr>
          <w:t>Back to contents.</w:t>
        </w:r>
      </w:hyperlink>
    </w:p>
    <w:p w:rsidR="000937FE" w:rsidRPr="00EC4C3C" w:rsidRDefault="000937FE" w:rsidP="00111269">
      <w:pPr>
        <w:pStyle w:val="Heading2"/>
        <w:rPr>
          <w:rStyle w:val="Emphasis"/>
          <w:b/>
          <w:bCs/>
          <w:iCs w:val="0"/>
        </w:rPr>
      </w:pPr>
      <w:bookmarkStart w:id="33" w:name="_Toc487184695"/>
      <w:r w:rsidRPr="00EC4C3C">
        <w:rPr>
          <w:rStyle w:val="Emphasis"/>
          <w:b/>
          <w:bCs/>
          <w:iCs w:val="0"/>
        </w:rPr>
        <w:t>Accommodation</w:t>
      </w:r>
      <w:r w:rsidR="00395E06">
        <w:rPr>
          <w:rStyle w:val="Emphasis"/>
          <w:b/>
          <w:bCs/>
          <w:iCs w:val="0"/>
        </w:rPr>
        <w:t>—</w:t>
      </w:r>
      <w:r w:rsidRPr="00EC4C3C">
        <w:rPr>
          <w:rStyle w:val="Emphasis"/>
          <w:b/>
          <w:bCs/>
          <w:iCs w:val="0"/>
        </w:rPr>
        <w:t xml:space="preserve">Hut </w:t>
      </w:r>
      <w:r w:rsidR="004B52D6">
        <w:rPr>
          <w:rStyle w:val="Emphasis"/>
          <w:b/>
          <w:bCs/>
          <w:iCs w:val="0"/>
        </w:rPr>
        <w:t>u</w:t>
      </w:r>
      <w:r w:rsidRPr="00EC4C3C">
        <w:rPr>
          <w:rStyle w:val="Emphasis"/>
          <w:b/>
          <w:bCs/>
          <w:iCs w:val="0"/>
        </w:rPr>
        <w:t>nits</w:t>
      </w:r>
      <w:bookmarkEnd w:id="33"/>
      <w:r w:rsidRPr="00EC4C3C">
        <w:rPr>
          <w:rStyle w:val="Emphasis"/>
          <w:b/>
          <w:bCs/>
          <w:iCs w:val="0"/>
        </w:rPr>
        <w:t xml:space="preserve"> </w:t>
      </w:r>
    </w:p>
    <w:p w:rsidR="002434FD" w:rsidRDefault="000937FE" w:rsidP="006E4A3D">
      <w:pPr>
        <w:pStyle w:val="BodyText"/>
        <w:spacing w:line="260" w:lineRule="atLeast"/>
      </w:pPr>
      <w:r w:rsidRPr="008322D6">
        <w:t>Accommodation and facilities in the low</w:t>
      </w:r>
      <w:r w:rsidR="00AF07C6">
        <w:t>-</w:t>
      </w:r>
      <w:r w:rsidRPr="008322D6">
        <w:t>security units were generally of a higher standard. Cell standards were better</w:t>
      </w:r>
      <w:r w:rsidR="00692BE3">
        <w:t>,</w:t>
      </w:r>
      <w:r w:rsidRPr="008322D6">
        <w:t xml:space="preserve"> although Unit 7 cells were still in a </w:t>
      </w:r>
      <w:r w:rsidR="006C70E4">
        <w:t xml:space="preserve">generally </w:t>
      </w:r>
      <w:r w:rsidRPr="008322D6">
        <w:t>poor state of repair following damage that occurred during a change of status from</w:t>
      </w:r>
      <w:r w:rsidR="004B52D6">
        <w:t xml:space="preserve"> </w:t>
      </w:r>
      <w:r w:rsidRPr="008322D6">
        <w:t xml:space="preserve">mainstream </w:t>
      </w:r>
      <w:r w:rsidR="004B52D6">
        <w:t xml:space="preserve">prisoners </w:t>
      </w:r>
      <w:r w:rsidRPr="008322D6">
        <w:t>to voluntary segregation prisoners</w:t>
      </w:r>
      <w:r w:rsidR="007D16C4">
        <w:t xml:space="preserve"> some eighteen months ago</w:t>
      </w:r>
      <w:r w:rsidRPr="008322D6">
        <w:t>. Prisoners had made repeated requests to pursue improvements with little success</w:t>
      </w:r>
      <w:r w:rsidR="002E2DBA">
        <w:t>.</w:t>
      </w:r>
      <w:r w:rsidR="006C70E4">
        <w:t xml:space="preserve"> </w:t>
      </w:r>
    </w:p>
    <w:p w:rsidR="000937FE" w:rsidRPr="008322D6" w:rsidRDefault="006C70E4" w:rsidP="006E4A3D">
      <w:pPr>
        <w:pStyle w:val="BodyText"/>
        <w:spacing w:line="260" w:lineRule="atLeast"/>
      </w:pPr>
      <w:r>
        <w:t xml:space="preserve">One area of concern was </w:t>
      </w:r>
      <w:r w:rsidR="002434FD">
        <w:t xml:space="preserve">excessive heat and a </w:t>
      </w:r>
      <w:r>
        <w:t xml:space="preserve">lack of ventilation in the cells, especially </w:t>
      </w:r>
      <w:r w:rsidR="00692BE3">
        <w:t>north</w:t>
      </w:r>
      <w:r>
        <w:t xml:space="preserve"> facing </w:t>
      </w:r>
      <w:r w:rsidR="002434FD">
        <w:t xml:space="preserve">cells in summer. Prisoners were frustrated </w:t>
      </w:r>
      <w:r w:rsidR="001F4650">
        <w:t xml:space="preserve">by what they perceived to be </w:t>
      </w:r>
      <w:r w:rsidR="002434FD">
        <w:t xml:space="preserve">a lack of </w:t>
      </w:r>
      <w:r w:rsidR="001F4650">
        <w:t xml:space="preserve">interest and </w:t>
      </w:r>
      <w:r w:rsidR="002434FD">
        <w:t xml:space="preserve">action to address the issue and voiced a degree of irritation that they were unable to purchase effective fans through the </w:t>
      </w:r>
      <w:r w:rsidR="00A442CF">
        <w:t>canteen (</w:t>
      </w:r>
      <w:r w:rsidR="002434FD">
        <w:t>P119 system</w:t>
      </w:r>
      <w:r w:rsidR="00A442CF">
        <w:t>)</w:t>
      </w:r>
      <w:r w:rsidR="002434FD">
        <w:t xml:space="preserve">. It was reported that cold water taps </w:t>
      </w:r>
      <w:r w:rsidR="009E62E1">
        <w:t>were</w:t>
      </w:r>
      <w:r w:rsidR="002434FD">
        <w:t xml:space="preserve"> often run for prolonged periods in an attempt to lower the temperature in the cells</w:t>
      </w:r>
      <w:r w:rsidR="001F4650">
        <w:t>, which occasionally result</w:t>
      </w:r>
      <w:r w:rsidR="009E62E1">
        <w:t>ed</w:t>
      </w:r>
      <w:r w:rsidR="001F4650">
        <w:t xml:space="preserve"> in flooding. The situation was expected to get worse over the Christmas and New Year period when the </w:t>
      </w:r>
      <w:r w:rsidR="003859AE">
        <w:t>P</w:t>
      </w:r>
      <w:r w:rsidR="001F4650">
        <w:t>rison operate</w:t>
      </w:r>
      <w:r w:rsidR="00E638A3">
        <w:t>d</w:t>
      </w:r>
      <w:r w:rsidR="001F4650">
        <w:t xml:space="preserve"> a site</w:t>
      </w:r>
      <w:r w:rsidR="00AF07C6">
        <w:t>-</w:t>
      </w:r>
      <w:r w:rsidR="001F4650">
        <w:t>wide 8</w:t>
      </w:r>
      <w:r w:rsidR="00A442CF">
        <w:t>am</w:t>
      </w:r>
      <w:r w:rsidR="001F4650">
        <w:t xml:space="preserve"> </w:t>
      </w:r>
      <w:r w:rsidR="00AF07C6">
        <w:t>to</w:t>
      </w:r>
      <w:r w:rsidR="001F4650">
        <w:t xml:space="preserve"> 5</w:t>
      </w:r>
      <w:r w:rsidR="00A442CF">
        <w:t>pm</w:t>
      </w:r>
      <w:r w:rsidR="001F4650">
        <w:t xml:space="preserve"> routine, </w:t>
      </w:r>
      <w:r w:rsidR="00E638A3">
        <w:t xml:space="preserve">meaning </w:t>
      </w:r>
      <w:r w:rsidR="001F4650">
        <w:t>that low security prisoners w</w:t>
      </w:r>
      <w:r w:rsidR="00E638A3">
        <w:t>ould</w:t>
      </w:r>
      <w:r w:rsidR="001F4650">
        <w:t xml:space="preserve"> be locked up two hours earlier than normally. </w:t>
      </w:r>
    </w:p>
    <w:p w:rsidR="000937FE" w:rsidRDefault="000937FE" w:rsidP="006E4A3D">
      <w:pPr>
        <w:pStyle w:val="BodyText"/>
        <w:spacing w:line="260" w:lineRule="atLeast"/>
      </w:pPr>
      <w:r w:rsidRPr="008322D6">
        <w:t xml:space="preserve">Laundry arrangements in the </w:t>
      </w:r>
      <w:r w:rsidR="005B4F81">
        <w:t>l</w:t>
      </w:r>
      <w:r w:rsidRPr="008322D6">
        <w:t>ow</w:t>
      </w:r>
      <w:r w:rsidR="00AF07C6">
        <w:t>-</w:t>
      </w:r>
      <w:r w:rsidRPr="008322D6">
        <w:t xml:space="preserve">security units </w:t>
      </w:r>
      <w:r w:rsidR="00B73CB2">
        <w:t>we</w:t>
      </w:r>
      <w:r w:rsidRPr="008322D6">
        <w:t xml:space="preserve">re much better and </w:t>
      </w:r>
      <w:r w:rsidR="009E62E1">
        <w:t>the inspection team</w:t>
      </w:r>
      <w:r w:rsidRPr="008322D6">
        <w:t xml:space="preserve"> received fewer adverse comments from prisoners</w:t>
      </w:r>
      <w:r w:rsidR="002E2DBA">
        <w:t>.</w:t>
      </w:r>
      <w:r w:rsidR="008C056E">
        <w:t xml:space="preserve"> </w:t>
      </w:r>
    </w:p>
    <w:p w:rsidR="001B179F" w:rsidRDefault="00DB14EB" w:rsidP="00395E06">
      <w:pPr>
        <w:pStyle w:val="BodyText"/>
      </w:pPr>
      <w:hyperlink w:anchor="Contents" w:history="1">
        <w:r w:rsidR="001B179F" w:rsidRPr="003214FB">
          <w:rPr>
            <w:rStyle w:val="Hyperlink"/>
          </w:rPr>
          <w:t>Back to contents.</w:t>
        </w:r>
      </w:hyperlink>
    </w:p>
    <w:p w:rsidR="00CA145F" w:rsidRPr="00EC4C3C" w:rsidRDefault="00CA145F" w:rsidP="00111269">
      <w:pPr>
        <w:pStyle w:val="Heading2"/>
        <w:rPr>
          <w:rStyle w:val="Emphasis"/>
          <w:b/>
          <w:bCs/>
          <w:iCs w:val="0"/>
        </w:rPr>
      </w:pPr>
      <w:bookmarkStart w:id="34" w:name="_Toc487184696"/>
      <w:r w:rsidRPr="00EC4C3C">
        <w:rPr>
          <w:rStyle w:val="Emphasis"/>
          <w:b/>
          <w:bCs/>
          <w:iCs w:val="0"/>
        </w:rPr>
        <w:t>Accommodation</w:t>
      </w:r>
      <w:r w:rsidR="00395E06">
        <w:rPr>
          <w:rStyle w:val="Emphasis"/>
          <w:b/>
          <w:bCs/>
          <w:iCs w:val="0"/>
        </w:rPr>
        <w:t>—</w:t>
      </w:r>
      <w:r>
        <w:rPr>
          <w:rStyle w:val="Emphasis"/>
          <w:b/>
          <w:bCs/>
          <w:iCs w:val="0"/>
        </w:rPr>
        <w:t xml:space="preserve">Internal </w:t>
      </w:r>
      <w:r w:rsidR="00692BE3">
        <w:rPr>
          <w:rStyle w:val="Emphasis"/>
          <w:b/>
          <w:bCs/>
          <w:iCs w:val="0"/>
        </w:rPr>
        <w:t xml:space="preserve">and External </w:t>
      </w:r>
      <w:r>
        <w:rPr>
          <w:rStyle w:val="Emphasis"/>
          <w:b/>
          <w:bCs/>
          <w:iCs w:val="0"/>
        </w:rPr>
        <w:t>Self</w:t>
      </w:r>
      <w:r w:rsidR="002E2DBA">
        <w:rPr>
          <w:rStyle w:val="Emphasis"/>
          <w:b/>
          <w:bCs/>
          <w:iCs w:val="0"/>
        </w:rPr>
        <w:t>-</w:t>
      </w:r>
      <w:r>
        <w:rPr>
          <w:rStyle w:val="Emphasis"/>
          <w:b/>
          <w:bCs/>
          <w:iCs w:val="0"/>
        </w:rPr>
        <w:t>Care</w:t>
      </w:r>
      <w:r w:rsidR="002E2DBA">
        <w:rPr>
          <w:rStyle w:val="Emphasis"/>
          <w:b/>
          <w:bCs/>
          <w:iCs w:val="0"/>
        </w:rPr>
        <w:t xml:space="preserve"> Units</w:t>
      </w:r>
      <w:bookmarkEnd w:id="34"/>
      <w:r w:rsidRPr="00EC4C3C">
        <w:rPr>
          <w:rStyle w:val="Emphasis"/>
          <w:b/>
          <w:bCs/>
          <w:iCs w:val="0"/>
        </w:rPr>
        <w:t xml:space="preserve"> </w:t>
      </w:r>
    </w:p>
    <w:p w:rsidR="003A114E" w:rsidRDefault="00CA145F" w:rsidP="00395E06">
      <w:pPr>
        <w:pStyle w:val="BodyText"/>
      </w:pPr>
      <w:r>
        <w:t>Accommodation and facilities in the Internal Self</w:t>
      </w:r>
      <w:r w:rsidR="002E2DBA">
        <w:t>-</w:t>
      </w:r>
      <w:r>
        <w:t>Care Unit were of a high standard. The self</w:t>
      </w:r>
      <w:r w:rsidR="002E2DBA">
        <w:t>-</w:t>
      </w:r>
      <w:r>
        <w:t xml:space="preserve">contained villas were clean and tidy and the prisoners had planted vegetable gardens to supplement their food, which they shopped for and cooked themselves. It was notable </w:t>
      </w:r>
      <w:r w:rsidR="005839C6">
        <w:t>that the prisoners in Internal Self</w:t>
      </w:r>
      <w:r w:rsidR="002E2DBA">
        <w:t>-</w:t>
      </w:r>
      <w:r w:rsidR="005839C6">
        <w:t>C</w:t>
      </w:r>
      <w:r>
        <w:t>are</w:t>
      </w:r>
      <w:r w:rsidR="005839C6">
        <w:t xml:space="preserve"> all rated the meals as very good. </w:t>
      </w:r>
    </w:p>
    <w:p w:rsidR="000F05EC" w:rsidRDefault="00692BE3" w:rsidP="00395E06">
      <w:pPr>
        <w:pStyle w:val="BodyText"/>
      </w:pPr>
      <w:r>
        <w:t>T</w:t>
      </w:r>
      <w:r w:rsidR="005839C6" w:rsidRPr="00692BE3">
        <w:t xml:space="preserve">he </w:t>
      </w:r>
      <w:r w:rsidR="00BA136F">
        <w:t>e</w:t>
      </w:r>
      <w:r w:rsidR="005839C6" w:rsidRPr="00692BE3">
        <w:t>xternal Self</w:t>
      </w:r>
      <w:r w:rsidR="002E2DBA">
        <w:t>-</w:t>
      </w:r>
      <w:r w:rsidR="005839C6" w:rsidRPr="00692BE3">
        <w:t xml:space="preserve">Care </w:t>
      </w:r>
      <w:r w:rsidR="002E2DBA">
        <w:t>Unit</w:t>
      </w:r>
      <w:r>
        <w:t>, which can house up to 20 prisoners,</w:t>
      </w:r>
      <w:r w:rsidR="005839C6" w:rsidRPr="00692BE3">
        <w:t xml:space="preserve"> was </w:t>
      </w:r>
      <w:r w:rsidR="00E27AAC">
        <w:t xml:space="preserve">closed </w:t>
      </w:r>
      <w:r w:rsidR="005839C6" w:rsidRPr="00692BE3">
        <w:t xml:space="preserve">at the time of </w:t>
      </w:r>
      <w:r w:rsidR="009E62E1">
        <w:t>the</w:t>
      </w:r>
      <w:r w:rsidR="005839C6" w:rsidRPr="00692BE3">
        <w:t xml:space="preserve"> </w:t>
      </w:r>
      <w:r w:rsidR="00E27AAC">
        <w:t xml:space="preserve">visit. Inspectors were informed that changes to suitability criteria for temporary release had reduced the </w:t>
      </w:r>
      <w:r w:rsidR="002E2DBA">
        <w:t xml:space="preserve">number of prisoners eligible </w:t>
      </w:r>
      <w:r w:rsidR="00E27AAC">
        <w:t xml:space="preserve">for </w:t>
      </w:r>
      <w:r w:rsidR="002E2DBA">
        <w:t xml:space="preserve">the </w:t>
      </w:r>
      <w:r w:rsidR="00BA136F">
        <w:t>e</w:t>
      </w:r>
      <w:r w:rsidR="00E27AAC">
        <w:t xml:space="preserve">xternal </w:t>
      </w:r>
      <w:r w:rsidR="002E2DBA">
        <w:t>S</w:t>
      </w:r>
      <w:r w:rsidR="00E27AAC">
        <w:t>elf-</w:t>
      </w:r>
      <w:r w:rsidR="002E2DBA">
        <w:t>C</w:t>
      </w:r>
      <w:r w:rsidR="00E27AAC">
        <w:t>are</w:t>
      </w:r>
      <w:r w:rsidR="002E2DBA">
        <w:t xml:space="preserve"> Unit</w:t>
      </w:r>
      <w:r w:rsidR="00812C77">
        <w:t>, resulting in its closure</w:t>
      </w:r>
      <w:r w:rsidR="00E27AAC">
        <w:t>.</w:t>
      </w:r>
    </w:p>
    <w:p w:rsidR="000F05EC" w:rsidRDefault="00E27AAC" w:rsidP="00395E06">
      <w:pPr>
        <w:pStyle w:val="BodyText"/>
      </w:pPr>
      <w:r>
        <w:t xml:space="preserve"> The </w:t>
      </w:r>
      <w:r w:rsidR="000F6E16">
        <w:t xml:space="preserve">closure of the </w:t>
      </w:r>
      <w:r w:rsidR="00BA136F">
        <w:t>e</w:t>
      </w:r>
      <w:r>
        <w:t>xternal Self</w:t>
      </w:r>
      <w:r w:rsidR="002E2DBA">
        <w:t>-</w:t>
      </w:r>
      <w:r>
        <w:t xml:space="preserve">Care Unit at the </w:t>
      </w:r>
      <w:r w:rsidR="000F6E16">
        <w:t>Prison inhibit</w:t>
      </w:r>
      <w:r w:rsidR="009E62E1">
        <w:t>ed</w:t>
      </w:r>
      <w:r w:rsidR="000F6E16">
        <w:t xml:space="preserve"> </w:t>
      </w:r>
      <w:r>
        <w:t>prisoners from following a clear rehabilitation and reintegration pathway. Motivated and engaged prisoners in</w:t>
      </w:r>
      <w:r w:rsidR="002E2DBA">
        <w:t xml:space="preserve"> the </w:t>
      </w:r>
      <w:r w:rsidR="00BA136F">
        <w:t>i</w:t>
      </w:r>
      <w:r w:rsidR="002E2DBA">
        <w:t>nternal</w:t>
      </w:r>
      <w:r>
        <w:t xml:space="preserve"> </w:t>
      </w:r>
      <w:r w:rsidR="002E2DBA">
        <w:t>S</w:t>
      </w:r>
      <w:r>
        <w:t>elf-</w:t>
      </w:r>
      <w:r w:rsidR="002E2DBA">
        <w:t>C</w:t>
      </w:r>
      <w:r>
        <w:t>are</w:t>
      </w:r>
      <w:r w:rsidR="002E2DBA">
        <w:t xml:space="preserve"> Unit</w:t>
      </w:r>
      <w:r>
        <w:t xml:space="preserve"> were frustrated at the removal of opportunities to </w:t>
      </w:r>
      <w:r w:rsidR="000F6E16">
        <w:t xml:space="preserve">demonstrate </w:t>
      </w:r>
      <w:r>
        <w:t xml:space="preserve">and support their rehabilitation through progression to </w:t>
      </w:r>
      <w:r w:rsidR="002E2DBA">
        <w:t xml:space="preserve">the </w:t>
      </w:r>
      <w:r>
        <w:t>ext</w:t>
      </w:r>
      <w:r w:rsidR="00812C77">
        <w:t>ernal</w:t>
      </w:r>
      <w:r w:rsidR="002E2DBA">
        <w:t xml:space="preserve"> unit</w:t>
      </w:r>
      <w:r w:rsidR="00812C77">
        <w:t xml:space="preserve">. This frustration was echoed by </w:t>
      </w:r>
      <w:r w:rsidR="000F6E16">
        <w:t>Corrections staff</w:t>
      </w:r>
      <w:r w:rsidR="00812C77">
        <w:t xml:space="preserve">. </w:t>
      </w:r>
      <w:r>
        <w:t xml:space="preserve"> </w:t>
      </w:r>
    </w:p>
    <w:p w:rsidR="001B179F" w:rsidRDefault="00DB14EB" w:rsidP="00395E06">
      <w:pPr>
        <w:pStyle w:val="BodyText"/>
      </w:pPr>
      <w:hyperlink w:anchor="Contents" w:history="1">
        <w:r w:rsidR="001B179F" w:rsidRPr="003214FB">
          <w:rPr>
            <w:rStyle w:val="Hyperlink"/>
          </w:rPr>
          <w:t>Back to contents.</w:t>
        </w:r>
      </w:hyperlink>
    </w:p>
    <w:p w:rsidR="005839C6" w:rsidRPr="00EC4C3C" w:rsidRDefault="005839C6" w:rsidP="00111269">
      <w:pPr>
        <w:pStyle w:val="Heading2"/>
        <w:rPr>
          <w:rStyle w:val="Emphasis"/>
          <w:b/>
          <w:bCs/>
          <w:iCs w:val="0"/>
        </w:rPr>
      </w:pPr>
      <w:bookmarkStart w:id="35" w:name="_Toc487184697"/>
      <w:r w:rsidRPr="00EC4C3C">
        <w:rPr>
          <w:rStyle w:val="Emphasis"/>
          <w:b/>
          <w:bCs/>
          <w:iCs w:val="0"/>
        </w:rPr>
        <w:t>Accommodation</w:t>
      </w:r>
      <w:r w:rsidR="00395E06">
        <w:rPr>
          <w:rStyle w:val="Emphasis"/>
          <w:b/>
          <w:bCs/>
          <w:iCs w:val="0"/>
        </w:rPr>
        <w:t>—</w:t>
      </w:r>
      <w:r w:rsidR="00D43E23">
        <w:rPr>
          <w:rStyle w:val="Emphasis"/>
          <w:b/>
          <w:bCs/>
          <w:iCs w:val="0"/>
        </w:rPr>
        <w:t xml:space="preserve">Te </w:t>
      </w:r>
      <w:r>
        <w:rPr>
          <w:rStyle w:val="Emphasis"/>
          <w:b/>
          <w:bCs/>
          <w:iCs w:val="0"/>
        </w:rPr>
        <w:t>Whare Oranga Ake</w:t>
      </w:r>
      <w:r w:rsidRPr="00EC4C3C">
        <w:rPr>
          <w:rStyle w:val="Emphasis"/>
          <w:b/>
          <w:bCs/>
          <w:iCs w:val="0"/>
        </w:rPr>
        <w:t xml:space="preserve"> </w:t>
      </w:r>
      <w:r>
        <w:rPr>
          <w:rStyle w:val="Emphasis"/>
          <w:b/>
          <w:bCs/>
          <w:iCs w:val="0"/>
        </w:rPr>
        <w:t>(</w:t>
      </w:r>
      <w:r w:rsidR="00394F7B">
        <w:rPr>
          <w:rStyle w:val="Emphasis"/>
          <w:b/>
          <w:bCs/>
          <w:iCs w:val="0"/>
        </w:rPr>
        <w:t>T</w:t>
      </w:r>
      <w:r>
        <w:rPr>
          <w:rStyle w:val="Emphasis"/>
          <w:b/>
          <w:bCs/>
          <w:iCs w:val="0"/>
        </w:rPr>
        <w:t>WOA)</w:t>
      </w:r>
      <w:bookmarkEnd w:id="35"/>
    </w:p>
    <w:p w:rsidR="00DC4A2A" w:rsidRDefault="005839C6" w:rsidP="00395E06">
      <w:pPr>
        <w:pStyle w:val="BodyText"/>
      </w:pPr>
      <w:r>
        <w:t xml:space="preserve">Accommodation and facilities in the </w:t>
      </w:r>
      <w:r w:rsidR="00D43E23">
        <w:t>T</w:t>
      </w:r>
      <w:r>
        <w:t xml:space="preserve">WOA were of a similar standard to those in the </w:t>
      </w:r>
      <w:r w:rsidR="00D43E23">
        <w:t>i</w:t>
      </w:r>
      <w:r>
        <w:t>nternal Self</w:t>
      </w:r>
      <w:r w:rsidR="002E2DBA">
        <w:t>-</w:t>
      </w:r>
      <w:r>
        <w:t>Care</w:t>
      </w:r>
      <w:r w:rsidR="002E2DBA">
        <w:t xml:space="preserve"> Unit</w:t>
      </w:r>
      <w:r>
        <w:t xml:space="preserve">. </w:t>
      </w:r>
      <w:r w:rsidRPr="00DC4A2A">
        <w:t>Prisone</w:t>
      </w:r>
      <w:r w:rsidR="00DC4A2A" w:rsidRPr="00DC4A2A">
        <w:t>r</w:t>
      </w:r>
      <w:r w:rsidR="003429D0" w:rsidRPr="003429D0">
        <w:t>s appreciated the degree of freedom an</w:t>
      </w:r>
      <w:r w:rsidRPr="00DC4A2A">
        <w:t>d</w:t>
      </w:r>
      <w:r>
        <w:t xml:space="preserve"> opportunity</w:t>
      </w:r>
      <w:r w:rsidR="00D935FB">
        <w:t xml:space="preserve"> they had</w:t>
      </w:r>
      <w:r>
        <w:t xml:space="preserve"> to exercise personal responsibility and </w:t>
      </w:r>
      <w:r w:rsidR="00385F50">
        <w:t xml:space="preserve">the opportunity to look forward </w:t>
      </w:r>
      <w:r w:rsidR="00E10FB0">
        <w:t xml:space="preserve">to </w:t>
      </w:r>
      <w:r w:rsidR="00385F50">
        <w:t>and prepare for release.</w:t>
      </w:r>
      <w:r>
        <w:t xml:space="preserve"> </w:t>
      </w:r>
    </w:p>
    <w:p w:rsidR="001B179F" w:rsidRDefault="00DB14EB" w:rsidP="00395E06">
      <w:pPr>
        <w:pStyle w:val="BodyText"/>
      </w:pPr>
      <w:hyperlink w:anchor="Contents" w:history="1">
        <w:r w:rsidR="001B179F" w:rsidRPr="003214FB">
          <w:rPr>
            <w:rStyle w:val="Hyperlink"/>
          </w:rPr>
          <w:t>Back to contents.</w:t>
        </w:r>
      </w:hyperlink>
    </w:p>
    <w:p w:rsidR="0001488B" w:rsidRPr="00EC4C3C" w:rsidRDefault="0001488B" w:rsidP="00111269">
      <w:pPr>
        <w:pStyle w:val="Heading2"/>
        <w:rPr>
          <w:rStyle w:val="Emphasis"/>
          <w:b/>
          <w:bCs/>
          <w:iCs w:val="0"/>
        </w:rPr>
      </w:pPr>
      <w:bookmarkStart w:id="36" w:name="_Toc487184698"/>
      <w:r w:rsidRPr="00EC4C3C">
        <w:rPr>
          <w:rStyle w:val="Emphasis"/>
          <w:b/>
          <w:bCs/>
          <w:iCs w:val="0"/>
        </w:rPr>
        <w:t>Meal times</w:t>
      </w:r>
      <w:bookmarkEnd w:id="36"/>
    </w:p>
    <w:p w:rsidR="00395E06" w:rsidRDefault="00123F53" w:rsidP="00395E06">
      <w:pPr>
        <w:pStyle w:val="BodyText"/>
        <w:spacing w:after="120"/>
      </w:pPr>
      <w:r w:rsidRPr="00123F53">
        <w:rPr>
          <w:rFonts w:ascii="TimesNewRoman,Italic" w:hAnsi="TimesNewRoman,Italic" w:cs="TimesNewRoman,Italic"/>
          <w:iCs/>
          <w:color w:val="auto"/>
          <w:sz w:val="20"/>
          <w:szCs w:val="20"/>
        </w:rPr>
        <w:t>Rule 2</w:t>
      </w:r>
      <w:r w:rsidRPr="00123F53">
        <w:t xml:space="preserve">2 of the </w:t>
      </w:r>
      <w:r w:rsidRPr="00395E06">
        <w:rPr>
          <w:rStyle w:val="Italics"/>
        </w:rPr>
        <w:t>United Nations Standard Minimum Rules for the Treatment of Prisoners</w:t>
      </w:r>
      <w:r w:rsidRPr="00123F53">
        <w:t xml:space="preserve"> (the Nelson Mandela Rules) states</w:t>
      </w:r>
      <w:r w:rsidR="00395E06">
        <w:t>:</w:t>
      </w:r>
    </w:p>
    <w:p w:rsidR="003C53A7" w:rsidRDefault="00123F53" w:rsidP="00395E06">
      <w:pPr>
        <w:pStyle w:val="Quotationseparateparagraph"/>
      </w:pPr>
      <w:r w:rsidRPr="00123F53">
        <w:t xml:space="preserve">Every prisoner shall be provided by the prison administration at the </w:t>
      </w:r>
      <w:r w:rsidR="00274A63" w:rsidRPr="00274A63">
        <w:rPr>
          <w:rStyle w:val="Emphasis"/>
        </w:rPr>
        <w:t>usual hours</w:t>
      </w:r>
      <w:r w:rsidRPr="00123F53">
        <w:t xml:space="preserve"> with food of nutritional value adequate for health and strength, of wholesome</w:t>
      </w:r>
      <w:r w:rsidR="006C1D5A">
        <w:t xml:space="preserve"> </w:t>
      </w:r>
      <w:r w:rsidRPr="00123F53">
        <w:t>quality and well prepared and served.</w:t>
      </w:r>
      <w:r w:rsidR="00395E06">
        <w:t xml:space="preserve"> </w:t>
      </w:r>
      <w:r w:rsidRPr="00123F53">
        <w:t>(emphasis added</w:t>
      </w:r>
      <w:r w:rsidR="006C1D5A" w:rsidRPr="006C1D5A">
        <w:rPr>
          <w:rFonts w:ascii="TimesNewRoman" w:hAnsi="TimesNewRoman" w:cs="TimesNewRoman"/>
          <w:color w:val="auto"/>
          <w:sz w:val="20"/>
          <w:szCs w:val="20"/>
        </w:rPr>
        <w:t>)</w:t>
      </w:r>
    </w:p>
    <w:p w:rsidR="001D05A3" w:rsidRDefault="0001488B" w:rsidP="00395E06">
      <w:pPr>
        <w:pStyle w:val="BodyText"/>
      </w:pPr>
      <w:r w:rsidRPr="008322D6">
        <w:t xml:space="preserve">Meal times </w:t>
      </w:r>
      <w:r w:rsidR="00DC4A2A">
        <w:t xml:space="preserve">across the </w:t>
      </w:r>
      <w:r w:rsidR="003859AE">
        <w:t>P</w:t>
      </w:r>
      <w:r w:rsidR="00DC4A2A">
        <w:t xml:space="preserve">rison </w:t>
      </w:r>
      <w:r w:rsidRPr="008322D6">
        <w:t>d</w:t>
      </w:r>
      <w:r w:rsidR="00C37E89">
        <w:t>id</w:t>
      </w:r>
      <w:r w:rsidRPr="008322D6">
        <w:t xml:space="preserve"> not reflect </w:t>
      </w:r>
      <w:r w:rsidR="00C63E0A">
        <w:t>standard meal times</w:t>
      </w:r>
      <w:r w:rsidRPr="008322D6">
        <w:t xml:space="preserve">. </w:t>
      </w:r>
      <w:r w:rsidR="00C37E89">
        <w:t>Inspectors</w:t>
      </w:r>
      <w:r w:rsidR="009E62E1">
        <w:t xml:space="preserve"> </w:t>
      </w:r>
      <w:r w:rsidRPr="008322D6">
        <w:t>observed breakfast being issued in HM</w:t>
      </w:r>
      <w:r w:rsidR="00865066">
        <w:t xml:space="preserve"> </w:t>
      </w:r>
      <w:r w:rsidRPr="008322D6">
        <w:t xml:space="preserve">A at </w:t>
      </w:r>
      <w:r w:rsidR="00521F5F">
        <w:t>9.15</w:t>
      </w:r>
      <w:r w:rsidR="00AF07C6">
        <w:t>am,</w:t>
      </w:r>
      <w:r w:rsidR="00521F5F">
        <w:t xml:space="preserve"> </w:t>
      </w:r>
      <w:r w:rsidR="00C63E0A">
        <w:t>and</w:t>
      </w:r>
      <w:r w:rsidRPr="008322D6">
        <w:t xml:space="preserve"> lunch delivered to the units around 11</w:t>
      </w:r>
      <w:r w:rsidR="00AF07C6">
        <w:t>am</w:t>
      </w:r>
      <w:r w:rsidR="00C63E0A">
        <w:t>,</w:t>
      </w:r>
      <w:r w:rsidRPr="008322D6">
        <w:t xml:space="preserve"> issued </w:t>
      </w:r>
      <w:r w:rsidR="00AF07C6">
        <w:t xml:space="preserve">to </w:t>
      </w:r>
      <w:r w:rsidRPr="008322D6">
        <w:t>and eaten by prisoners before they were locked up by 11.45</w:t>
      </w:r>
      <w:r w:rsidR="00AF07C6">
        <w:t>am</w:t>
      </w:r>
      <w:r w:rsidR="00BA136F">
        <w:t>.</w:t>
      </w:r>
      <w:r w:rsidRPr="008322D6">
        <w:t xml:space="preserve"> The evening meal was delivered to the units as early as </w:t>
      </w:r>
      <w:r w:rsidR="00AF07C6">
        <w:t>2.55pm</w:t>
      </w:r>
      <w:r w:rsidR="007720F8">
        <w:t xml:space="preserve"> </w:t>
      </w:r>
      <w:r w:rsidRPr="008322D6">
        <w:t xml:space="preserve">and was issued and eaten </w:t>
      </w:r>
      <w:r w:rsidR="00DC4A2A">
        <w:t xml:space="preserve">on some units at </w:t>
      </w:r>
      <w:r w:rsidR="00AF07C6">
        <w:t>3</w:t>
      </w:r>
      <w:r w:rsidR="00521F5F">
        <w:t>.30</w:t>
      </w:r>
      <w:r w:rsidR="00AF07C6">
        <w:t>pm</w:t>
      </w:r>
      <w:r w:rsidR="00DC4A2A">
        <w:t xml:space="preserve">. All meals in the HM </w:t>
      </w:r>
      <w:r w:rsidR="00F07149">
        <w:t>u</w:t>
      </w:r>
      <w:r w:rsidR="00DC4A2A">
        <w:t xml:space="preserve">nits were eaten </w:t>
      </w:r>
      <w:r w:rsidRPr="008322D6">
        <w:t xml:space="preserve">before prisoners were locked up by </w:t>
      </w:r>
      <w:r w:rsidR="00AF07C6">
        <w:t>4</w:t>
      </w:r>
      <w:r w:rsidR="00521F5F">
        <w:t>.25</w:t>
      </w:r>
      <w:r w:rsidR="00AF07C6">
        <w:t>pm</w:t>
      </w:r>
      <w:r w:rsidRPr="008322D6">
        <w:t xml:space="preserve">. Notwithstanding the two slices of bread and margarine issued with the evening meal to serve as supper, it </w:t>
      </w:r>
      <w:r w:rsidR="00E638A3">
        <w:t>was</w:t>
      </w:r>
      <w:r w:rsidRPr="008322D6">
        <w:t xml:space="preserve"> a very long time between the evening meal and breakfast.</w:t>
      </w:r>
      <w:r w:rsidR="001D05A3" w:rsidRPr="001D05A3">
        <w:t xml:space="preserve"> </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395E06" w:rsidTr="00395E06">
        <w:trPr>
          <w:cantSplit/>
        </w:trPr>
        <w:tc>
          <w:tcPr>
            <w:tcW w:w="4507" w:type="dxa"/>
          </w:tcPr>
          <w:p w:rsidR="00395E06" w:rsidRDefault="00395E06" w:rsidP="00395E06">
            <w:pPr>
              <w:pStyle w:val="Pictureindent"/>
            </w:pPr>
            <w:r w:rsidRPr="00F75A47">
              <w:rPr>
                <w:noProof/>
                <w:lang w:eastAsia="en-NZ"/>
              </w:rPr>
              <w:drawing>
                <wp:inline distT="0" distB="0" distL="0" distR="0">
                  <wp:extent cx="2847789" cy="2517444"/>
                  <wp:effectExtent l="19050" t="19050" r="9711" b="16206"/>
                  <wp:docPr id="29" name="Picture 1" descr="Figure 11: Standard dinner&#10;Photograph of a cream coloured, segmented tray with compartments for different parts of the meal. To the left, are two pieces of bread with what looks like butter; to the right of this is a small carton of milk; the main meal is on what looks like a paper plate in the biggest compartment, it includes rice, beans, what looks like a vegetable sauce, and two sausages; the last compartment contains an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 System\Wellington\4 series- United Nations Conventions\4-1 Crimes of Torture (OPCAT)\4-1-8 Reports\Prisons\Hawkes Bay Prison\Hawkes Bay 2016\Evidence\Tess photos\051.JPG"/>
                          <pic:cNvPicPr>
                            <a:picLocks noChangeAspect="1" noChangeArrowheads="1"/>
                          </pic:cNvPicPr>
                        </pic:nvPicPr>
                        <pic:blipFill>
                          <a:blip r:embed="rId25" cstate="print"/>
                          <a:srcRect/>
                          <a:stretch>
                            <a:fillRect/>
                          </a:stretch>
                        </pic:blipFill>
                        <pic:spPr bwMode="auto">
                          <a:xfrm>
                            <a:off x="0" y="0"/>
                            <a:ext cx="2851644" cy="2520851"/>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395E06" w:rsidRDefault="00395E06" w:rsidP="00395E06">
            <w:pPr>
              <w:pStyle w:val="Indent1"/>
              <w:ind w:left="0"/>
            </w:pPr>
          </w:p>
        </w:tc>
        <w:tc>
          <w:tcPr>
            <w:tcW w:w="4508" w:type="dxa"/>
            <w:tcBorders>
              <w:left w:val="nil"/>
            </w:tcBorders>
          </w:tcPr>
          <w:p w:rsidR="00395E06" w:rsidRDefault="00395E06" w:rsidP="00395E06">
            <w:pPr>
              <w:pStyle w:val="Pictureindent"/>
            </w:pPr>
            <w:r w:rsidRPr="00F75A47">
              <w:rPr>
                <w:noProof/>
                <w:lang w:eastAsia="en-NZ"/>
              </w:rPr>
              <w:drawing>
                <wp:inline distT="0" distB="0" distL="0" distR="0">
                  <wp:extent cx="2798509" cy="2517416"/>
                  <wp:effectExtent l="19050" t="19050" r="20891" b="16234"/>
                  <wp:docPr id="30" name="Picture 12" descr="Figure 12: Standard dinner&#10;Photograph of a cream coloured, segmented tray with compartments for different parts of the meal. This photo focuses on the main course of the meal.  It is boiled cabbage, mashed potato and a pie or pas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ile System\Wellington\4 series- United Nations Conventions\4-1 Crimes of Torture (OPCAT)\4-1-8 Reports\Prisons\Hawkes Bay Prison\Hawkes Bay 2016\Evidence\Tess photos\emma 121.JPG"/>
                          <pic:cNvPicPr>
                            <a:picLocks noChangeAspect="1" noChangeArrowheads="1"/>
                          </pic:cNvPicPr>
                        </pic:nvPicPr>
                        <pic:blipFill>
                          <a:blip r:embed="rId26" cstate="print"/>
                          <a:srcRect r="28486" b="160"/>
                          <a:stretch>
                            <a:fillRect/>
                          </a:stretch>
                        </pic:blipFill>
                        <pic:spPr bwMode="auto">
                          <a:xfrm>
                            <a:off x="0" y="0"/>
                            <a:ext cx="2811395" cy="2529008"/>
                          </a:xfrm>
                          <a:prstGeom prst="rect">
                            <a:avLst/>
                          </a:prstGeom>
                          <a:noFill/>
                          <a:ln w="9525">
                            <a:solidFill>
                              <a:schemeClr val="accent5">
                                <a:lumMod val="75000"/>
                              </a:schemeClr>
                            </a:solidFill>
                            <a:miter lim="800000"/>
                            <a:headEnd/>
                            <a:tailEnd/>
                          </a:ln>
                        </pic:spPr>
                      </pic:pic>
                    </a:graphicData>
                  </a:graphic>
                </wp:inline>
              </w:drawing>
            </w:r>
          </w:p>
        </w:tc>
      </w:tr>
      <w:tr w:rsidR="00395E06" w:rsidTr="00395E06">
        <w:trPr>
          <w:cantSplit/>
        </w:trPr>
        <w:tc>
          <w:tcPr>
            <w:tcW w:w="4507" w:type="dxa"/>
          </w:tcPr>
          <w:p w:rsidR="00395E06" w:rsidRDefault="00395E06" w:rsidP="00395E06">
            <w:pPr>
              <w:pStyle w:val="FigureCaption"/>
            </w:pPr>
            <w:r>
              <w:t xml:space="preserve">Figure </w:t>
            </w:r>
            <w:fldSimple w:instr=" SEQ Figure \* ARABIC ">
              <w:r w:rsidR="00387710">
                <w:rPr>
                  <w:noProof/>
                </w:rPr>
                <w:t>11</w:t>
              </w:r>
            </w:fldSimple>
            <w:r>
              <w:rPr>
                <w:noProof/>
              </w:rPr>
              <w:t xml:space="preserve">: Standard dinner </w:t>
            </w:r>
          </w:p>
        </w:tc>
        <w:tc>
          <w:tcPr>
            <w:tcW w:w="284" w:type="dxa"/>
          </w:tcPr>
          <w:p w:rsidR="00395E06" w:rsidRDefault="00395E06" w:rsidP="00395E06">
            <w:pPr>
              <w:pStyle w:val="FigureCaption"/>
            </w:pPr>
          </w:p>
        </w:tc>
        <w:tc>
          <w:tcPr>
            <w:tcW w:w="4508" w:type="dxa"/>
          </w:tcPr>
          <w:p w:rsidR="00395E06" w:rsidRDefault="00395E06" w:rsidP="00395E06">
            <w:pPr>
              <w:pStyle w:val="FigureCaption"/>
            </w:pPr>
            <w:r>
              <w:t xml:space="preserve">Figure </w:t>
            </w:r>
            <w:fldSimple w:instr=" SEQ Figure \* ARABIC ">
              <w:r w:rsidR="00387710">
                <w:rPr>
                  <w:noProof/>
                </w:rPr>
                <w:t>12</w:t>
              </w:r>
            </w:fldSimple>
            <w:r>
              <w:rPr>
                <w:noProof/>
              </w:rPr>
              <w:t xml:space="preserve">: Standard dinner </w:t>
            </w:r>
          </w:p>
        </w:tc>
      </w:tr>
    </w:tbl>
    <w:p w:rsidR="004B1BDB" w:rsidRDefault="00F07149" w:rsidP="00395E06">
      <w:pPr>
        <w:pStyle w:val="BodyText"/>
      </w:pPr>
      <w:r>
        <w:t>Dinner was provided on paper plates, which do not retain heat. Meals were no longer hot following transportation from the central kitchen to accommodation units</w:t>
      </w:r>
      <w:r w:rsidR="00E10FB0">
        <w:t>,</w:t>
      </w:r>
      <w:r w:rsidR="001E72FA">
        <w:t xml:space="preserve"> although k</w:t>
      </w:r>
      <w:r w:rsidR="004B1BDB">
        <w:t xml:space="preserve">itchen staff reported </w:t>
      </w:r>
      <w:r w:rsidR="004B1BDB" w:rsidRPr="006F003A">
        <w:t xml:space="preserve">that there have been no </w:t>
      </w:r>
      <w:r w:rsidR="001E72FA">
        <w:t xml:space="preserve">complaints of </w:t>
      </w:r>
      <w:r w:rsidR="004B1BDB" w:rsidRPr="006F003A">
        <w:t>meals</w:t>
      </w:r>
      <w:r w:rsidR="001E72FA">
        <w:t xml:space="preserve"> arriving cold</w:t>
      </w:r>
      <w:r w:rsidR="004B1BDB">
        <w:t xml:space="preserve">. </w:t>
      </w:r>
    </w:p>
    <w:p w:rsidR="00F07149" w:rsidRDefault="00F07149" w:rsidP="00395E06">
      <w:pPr>
        <w:pStyle w:val="BodyText"/>
      </w:pPr>
      <w:r w:rsidRPr="00CB346C">
        <w:t>Food was the subject of some criticism</w:t>
      </w:r>
      <w:r w:rsidR="00AF07C6">
        <w:t>,</w:t>
      </w:r>
      <w:r w:rsidRPr="00CB346C">
        <w:t xml:space="preserve"> with 39 percent of prisoners stating that the food was either b</w:t>
      </w:r>
      <w:r w:rsidR="003C6DEA">
        <w:t>a</w:t>
      </w:r>
      <w:r w:rsidRPr="00CB346C">
        <w:t>d or very bad.</w:t>
      </w:r>
      <w:r>
        <w:t xml:space="preserve"> </w:t>
      </w:r>
      <w:r w:rsidR="009E62E1">
        <w:t xml:space="preserve">Inspectors </w:t>
      </w:r>
      <w:r w:rsidRPr="008322D6">
        <w:t xml:space="preserve">were disappointed to observe that prisoners did not all have a cup and many had to resort to using milk cartons and other improvised containers. </w:t>
      </w:r>
      <w:r w:rsidR="009E62E1">
        <w:t xml:space="preserve">The inspection team </w:t>
      </w:r>
      <w:r w:rsidRPr="008322D6">
        <w:t>could get no satisfactory explanation for this state of affairs.</w:t>
      </w:r>
    </w:p>
    <w:p w:rsidR="00F07149" w:rsidRDefault="00F07149" w:rsidP="00395E06">
      <w:pPr>
        <w:pStyle w:val="BodyText"/>
      </w:pPr>
      <w:r w:rsidRPr="008322D6">
        <w:t xml:space="preserve">Prisoners commented on the absence of jugs or thermos flasks in </w:t>
      </w:r>
      <w:r>
        <w:t>the Prison</w:t>
      </w:r>
      <w:r w:rsidRPr="008322D6">
        <w:t xml:space="preserve">, which were provided or allowed in other prisons. Noodles were a very popular item on the P119 canteen list and widely used to supplement the meals. It was a source of frustration for prisoners that they did not have access to hot water after lock up to make themselves </w:t>
      </w:r>
      <w:r w:rsidR="00794725" w:rsidRPr="008322D6">
        <w:t xml:space="preserve">a </w:t>
      </w:r>
      <w:r w:rsidR="00521F21">
        <w:t xml:space="preserve">snack or </w:t>
      </w:r>
      <w:r w:rsidR="00794725" w:rsidRPr="008322D6">
        <w:t>hot</w:t>
      </w:r>
      <w:r w:rsidRPr="008322D6">
        <w:t xml:space="preserve"> drink.</w:t>
      </w:r>
      <w:r>
        <w:t xml:space="preserve"> </w:t>
      </w:r>
    </w:p>
    <w:p w:rsidR="001B179F" w:rsidRDefault="00DB14EB" w:rsidP="00395E06">
      <w:pPr>
        <w:pStyle w:val="BodyText"/>
      </w:pPr>
      <w:hyperlink w:anchor="Contents" w:history="1">
        <w:r w:rsidR="001B179F" w:rsidRPr="003214FB">
          <w:rPr>
            <w:rStyle w:val="Hyperlink"/>
          </w:rPr>
          <w:t>Back to contents.</w:t>
        </w:r>
      </w:hyperlink>
    </w:p>
    <w:p w:rsidR="00DF0287" w:rsidRDefault="00DF0287" w:rsidP="00111269">
      <w:pPr>
        <w:pStyle w:val="Heading2"/>
      </w:pPr>
      <w:bookmarkStart w:id="37" w:name="_Toc487184699"/>
      <w:r>
        <w:t>P119</w:t>
      </w:r>
      <w:r w:rsidR="00CD410B">
        <w:t>—</w:t>
      </w:r>
      <w:r>
        <w:t>canteen purchases</w:t>
      </w:r>
      <w:bookmarkEnd w:id="37"/>
      <w:r>
        <w:t xml:space="preserve"> </w:t>
      </w:r>
    </w:p>
    <w:p w:rsidR="001257D9" w:rsidRDefault="00DF0287" w:rsidP="00CD410B">
      <w:pPr>
        <w:pStyle w:val="BodyText"/>
        <w:rPr>
          <w:noProof/>
        </w:rPr>
      </w:pPr>
      <w:r w:rsidRPr="004C21B4">
        <w:t>Prisoners were especially vocal and consistent in their criticism of the P119 canteen system and prices. They had raised complaints, but were often dissatisfied with the responses they received. A brief comparison of a sample of products and prices is shown below.</w:t>
      </w:r>
      <w:r w:rsidRPr="007934B5">
        <w:t xml:space="preserve"> </w:t>
      </w:r>
    </w:p>
    <w:p w:rsidR="001257D9" w:rsidRPr="001257D9" w:rsidRDefault="001257D9" w:rsidP="00571D26">
      <w:pPr>
        <w:pStyle w:val="Tableheading"/>
        <w:rPr>
          <w:noProof/>
          <w:sz w:val="24"/>
          <w:szCs w:val="24"/>
        </w:rPr>
      </w:pPr>
      <w:r w:rsidRPr="001257D9">
        <w:rPr>
          <w:sz w:val="24"/>
          <w:szCs w:val="24"/>
        </w:rPr>
        <w:t xml:space="preserve">Table </w:t>
      </w:r>
      <w:r w:rsidR="00DB14EB" w:rsidRPr="001257D9">
        <w:rPr>
          <w:sz w:val="24"/>
          <w:szCs w:val="24"/>
        </w:rPr>
        <w:fldChar w:fldCharType="begin"/>
      </w:r>
      <w:r w:rsidRPr="001257D9">
        <w:rPr>
          <w:sz w:val="24"/>
          <w:szCs w:val="24"/>
        </w:rPr>
        <w:instrText xml:space="preserve"> SEQ Table \* ARABIC </w:instrText>
      </w:r>
      <w:r w:rsidR="00DB14EB" w:rsidRPr="001257D9">
        <w:rPr>
          <w:sz w:val="24"/>
          <w:szCs w:val="24"/>
        </w:rPr>
        <w:fldChar w:fldCharType="separate"/>
      </w:r>
      <w:r w:rsidR="00387710">
        <w:rPr>
          <w:noProof/>
          <w:sz w:val="24"/>
          <w:szCs w:val="24"/>
        </w:rPr>
        <w:t>1</w:t>
      </w:r>
      <w:r w:rsidR="00DB14EB" w:rsidRPr="001257D9">
        <w:rPr>
          <w:noProof/>
          <w:sz w:val="24"/>
          <w:szCs w:val="24"/>
        </w:rPr>
        <w:fldChar w:fldCharType="end"/>
      </w:r>
      <w:r w:rsidRPr="001257D9">
        <w:rPr>
          <w:noProof/>
          <w:sz w:val="24"/>
          <w:szCs w:val="24"/>
        </w:rPr>
        <w:t>: Canteen price comparison</w:t>
      </w:r>
    </w:p>
    <w:tbl>
      <w:tblPr>
        <w:tblStyle w:val="TableGrid"/>
        <w:tblW w:w="9297" w:type="dxa"/>
        <w:tblInd w:w="108" w:type="dxa"/>
        <w:tblLayout w:type="fixed"/>
        <w:tblLook w:val="0620"/>
      </w:tblPr>
      <w:tblGrid>
        <w:gridCol w:w="2312"/>
        <w:gridCol w:w="1747"/>
        <w:gridCol w:w="1746"/>
        <w:gridCol w:w="1746"/>
        <w:gridCol w:w="1746"/>
      </w:tblGrid>
      <w:tr w:rsidR="001257D9" w:rsidTr="00571D26">
        <w:trPr>
          <w:cnfStyle w:val="100000000000"/>
          <w:cantSplit/>
        </w:trPr>
        <w:tc>
          <w:tcPr>
            <w:tcW w:w="2312" w:type="dxa"/>
          </w:tcPr>
          <w:p w:rsidR="001257D9" w:rsidRDefault="001257D9" w:rsidP="001257D9">
            <w:pPr>
              <w:pStyle w:val="Tableheadingrow1"/>
            </w:pPr>
            <w:r>
              <w:t>Product</w:t>
            </w:r>
          </w:p>
        </w:tc>
        <w:tc>
          <w:tcPr>
            <w:tcW w:w="1747" w:type="dxa"/>
          </w:tcPr>
          <w:p w:rsidR="001257D9" w:rsidRDefault="00813FDB" w:rsidP="001257D9">
            <w:pPr>
              <w:pStyle w:val="Tableheadingrow1"/>
            </w:pPr>
            <w:r>
              <w:t>Hawke</w:t>
            </w:r>
            <w:r w:rsidR="00521F5F">
              <w:t>’</w:t>
            </w:r>
            <w:r>
              <w:t>s Bay</w:t>
            </w:r>
            <w:r w:rsidR="001257D9">
              <w:t xml:space="preserve"> </w:t>
            </w:r>
            <w:r w:rsidR="00DC3A79">
              <w:t xml:space="preserve">Regional </w:t>
            </w:r>
            <w:r w:rsidR="001257D9">
              <w:t>Prison</w:t>
            </w:r>
          </w:p>
        </w:tc>
        <w:tc>
          <w:tcPr>
            <w:tcW w:w="1746" w:type="dxa"/>
          </w:tcPr>
          <w:p w:rsidR="001257D9" w:rsidRDefault="001257D9" w:rsidP="001257D9">
            <w:pPr>
              <w:pStyle w:val="Tableheadingrow1"/>
            </w:pPr>
            <w:r>
              <w:t>Waikeria Prison</w:t>
            </w:r>
          </w:p>
        </w:tc>
        <w:tc>
          <w:tcPr>
            <w:tcW w:w="1746" w:type="dxa"/>
          </w:tcPr>
          <w:p w:rsidR="001257D9" w:rsidRDefault="001257D9" w:rsidP="001257D9">
            <w:pPr>
              <w:pStyle w:val="Tableheadingrow1"/>
            </w:pPr>
            <w:r>
              <w:t>Arohata Prison</w:t>
            </w:r>
          </w:p>
        </w:tc>
        <w:tc>
          <w:tcPr>
            <w:tcW w:w="1746" w:type="dxa"/>
          </w:tcPr>
          <w:p w:rsidR="001257D9" w:rsidRDefault="001257D9" w:rsidP="001257D9">
            <w:pPr>
              <w:pStyle w:val="Tableheadingrow1"/>
            </w:pPr>
            <w:r>
              <w:t>Manawatu Prison</w:t>
            </w:r>
          </w:p>
        </w:tc>
      </w:tr>
      <w:tr w:rsidR="001257D9" w:rsidTr="00571D26">
        <w:trPr>
          <w:cantSplit/>
        </w:trPr>
        <w:tc>
          <w:tcPr>
            <w:tcW w:w="2312" w:type="dxa"/>
          </w:tcPr>
          <w:p w:rsidR="001257D9" w:rsidRPr="001C0853" w:rsidRDefault="001257D9" w:rsidP="001E7A7B">
            <w:pPr>
              <w:rPr>
                <w:sz w:val="20"/>
                <w:szCs w:val="20"/>
              </w:rPr>
            </w:pPr>
            <w:r w:rsidRPr="001C0853">
              <w:rPr>
                <w:sz w:val="20"/>
                <w:szCs w:val="20"/>
              </w:rPr>
              <w:t>Instant Coffee (90g)</w:t>
            </w:r>
          </w:p>
        </w:tc>
        <w:tc>
          <w:tcPr>
            <w:tcW w:w="1747" w:type="dxa"/>
          </w:tcPr>
          <w:p w:rsidR="001257D9" w:rsidRPr="001C0853" w:rsidRDefault="001257D9" w:rsidP="001E7A7B">
            <w:pPr>
              <w:rPr>
                <w:sz w:val="20"/>
                <w:szCs w:val="20"/>
              </w:rPr>
            </w:pPr>
            <w:r w:rsidRPr="001C0853">
              <w:rPr>
                <w:sz w:val="20"/>
                <w:szCs w:val="20"/>
              </w:rPr>
              <w:t xml:space="preserve">$6.00 </w:t>
            </w:r>
          </w:p>
        </w:tc>
        <w:tc>
          <w:tcPr>
            <w:tcW w:w="1746" w:type="dxa"/>
          </w:tcPr>
          <w:p w:rsidR="001257D9" w:rsidRPr="001C0853" w:rsidRDefault="001257D9" w:rsidP="001E7A7B">
            <w:pPr>
              <w:rPr>
                <w:sz w:val="20"/>
                <w:szCs w:val="20"/>
              </w:rPr>
            </w:pPr>
            <w:r w:rsidRPr="001C0853">
              <w:rPr>
                <w:sz w:val="20"/>
                <w:szCs w:val="20"/>
              </w:rPr>
              <w:t xml:space="preserve">$2.75 </w:t>
            </w:r>
          </w:p>
        </w:tc>
        <w:tc>
          <w:tcPr>
            <w:tcW w:w="1746" w:type="dxa"/>
          </w:tcPr>
          <w:p w:rsidR="001257D9" w:rsidRPr="001C0853" w:rsidRDefault="001257D9" w:rsidP="001E7A7B">
            <w:pPr>
              <w:rPr>
                <w:sz w:val="20"/>
                <w:szCs w:val="20"/>
              </w:rPr>
            </w:pPr>
            <w:r w:rsidRPr="001C0853">
              <w:rPr>
                <w:sz w:val="20"/>
                <w:szCs w:val="20"/>
              </w:rPr>
              <w:t>$2.75</w:t>
            </w:r>
          </w:p>
        </w:tc>
        <w:tc>
          <w:tcPr>
            <w:tcW w:w="1746" w:type="dxa"/>
          </w:tcPr>
          <w:p w:rsidR="001257D9" w:rsidRPr="001C0853" w:rsidRDefault="001257D9" w:rsidP="001E7A7B">
            <w:pPr>
              <w:rPr>
                <w:sz w:val="20"/>
                <w:szCs w:val="20"/>
              </w:rPr>
            </w:pPr>
            <w:r w:rsidRPr="001C0853">
              <w:rPr>
                <w:sz w:val="20"/>
                <w:szCs w:val="20"/>
              </w:rPr>
              <w:t>$4.25</w:t>
            </w:r>
          </w:p>
        </w:tc>
      </w:tr>
      <w:tr w:rsidR="001257D9" w:rsidTr="00571D26">
        <w:trPr>
          <w:cantSplit/>
        </w:trPr>
        <w:tc>
          <w:tcPr>
            <w:tcW w:w="2312" w:type="dxa"/>
          </w:tcPr>
          <w:p w:rsidR="001257D9" w:rsidRPr="001C0853" w:rsidRDefault="00DC3A79" w:rsidP="00DC3A79">
            <w:pPr>
              <w:rPr>
                <w:sz w:val="20"/>
                <w:szCs w:val="20"/>
              </w:rPr>
            </w:pPr>
            <w:r w:rsidRPr="001C0853">
              <w:rPr>
                <w:sz w:val="20"/>
                <w:szCs w:val="20"/>
              </w:rPr>
              <w:t xml:space="preserve">Beef </w:t>
            </w:r>
            <w:r w:rsidR="001257D9" w:rsidRPr="001C0853">
              <w:rPr>
                <w:sz w:val="20"/>
                <w:szCs w:val="20"/>
              </w:rPr>
              <w:t>Noodle</w:t>
            </w:r>
            <w:r>
              <w:rPr>
                <w:sz w:val="20"/>
                <w:szCs w:val="20"/>
              </w:rPr>
              <w:t>s</w:t>
            </w:r>
            <w:r w:rsidR="001257D9" w:rsidRPr="001C0853">
              <w:rPr>
                <w:sz w:val="20"/>
                <w:szCs w:val="20"/>
              </w:rPr>
              <w:t xml:space="preserve"> (</w:t>
            </w:r>
            <w:r>
              <w:rPr>
                <w:sz w:val="20"/>
                <w:szCs w:val="20"/>
              </w:rPr>
              <w:t>5</w:t>
            </w:r>
            <w:r w:rsidR="001257D9" w:rsidRPr="001C0853">
              <w:rPr>
                <w:sz w:val="20"/>
                <w:szCs w:val="20"/>
              </w:rPr>
              <w:t xml:space="preserve">Pack) </w:t>
            </w:r>
          </w:p>
        </w:tc>
        <w:tc>
          <w:tcPr>
            <w:tcW w:w="1747" w:type="dxa"/>
          </w:tcPr>
          <w:p w:rsidR="001257D9" w:rsidRPr="001C0853" w:rsidRDefault="001257D9" w:rsidP="001E7A7B">
            <w:pPr>
              <w:rPr>
                <w:sz w:val="20"/>
                <w:szCs w:val="20"/>
              </w:rPr>
            </w:pPr>
            <w:r w:rsidRPr="001C0853">
              <w:rPr>
                <w:sz w:val="20"/>
                <w:szCs w:val="20"/>
              </w:rPr>
              <w:t xml:space="preserve">$4.00 </w:t>
            </w:r>
          </w:p>
        </w:tc>
        <w:tc>
          <w:tcPr>
            <w:tcW w:w="1746" w:type="dxa"/>
          </w:tcPr>
          <w:p w:rsidR="001257D9" w:rsidRPr="001C0853" w:rsidRDefault="001257D9" w:rsidP="001E7A7B">
            <w:pPr>
              <w:rPr>
                <w:sz w:val="20"/>
                <w:szCs w:val="20"/>
              </w:rPr>
            </w:pPr>
            <w:r w:rsidRPr="001C0853">
              <w:rPr>
                <w:sz w:val="20"/>
                <w:szCs w:val="20"/>
              </w:rPr>
              <w:t>$2.40</w:t>
            </w:r>
          </w:p>
        </w:tc>
        <w:tc>
          <w:tcPr>
            <w:tcW w:w="1746" w:type="dxa"/>
          </w:tcPr>
          <w:p w:rsidR="001257D9" w:rsidRPr="001C0853" w:rsidRDefault="001257D9" w:rsidP="001E7A7B">
            <w:pPr>
              <w:rPr>
                <w:sz w:val="20"/>
                <w:szCs w:val="20"/>
              </w:rPr>
            </w:pPr>
            <w:r w:rsidRPr="001C0853">
              <w:rPr>
                <w:sz w:val="20"/>
                <w:szCs w:val="20"/>
              </w:rPr>
              <w:t>$2.40</w:t>
            </w:r>
          </w:p>
        </w:tc>
        <w:tc>
          <w:tcPr>
            <w:tcW w:w="1746" w:type="dxa"/>
          </w:tcPr>
          <w:p w:rsidR="001257D9" w:rsidRPr="001C0853" w:rsidRDefault="001257D9" w:rsidP="001E7A7B">
            <w:pPr>
              <w:rPr>
                <w:sz w:val="20"/>
                <w:szCs w:val="20"/>
              </w:rPr>
            </w:pPr>
            <w:r w:rsidRPr="001C0853">
              <w:rPr>
                <w:sz w:val="20"/>
                <w:szCs w:val="20"/>
              </w:rPr>
              <w:t>$2.75</w:t>
            </w:r>
          </w:p>
        </w:tc>
      </w:tr>
      <w:tr w:rsidR="001257D9" w:rsidTr="00571D26">
        <w:trPr>
          <w:cantSplit/>
        </w:trPr>
        <w:tc>
          <w:tcPr>
            <w:tcW w:w="2312" w:type="dxa"/>
          </w:tcPr>
          <w:p w:rsidR="001257D9" w:rsidRPr="001C0853" w:rsidRDefault="001257D9" w:rsidP="001E7A7B">
            <w:pPr>
              <w:rPr>
                <w:sz w:val="20"/>
                <w:szCs w:val="20"/>
              </w:rPr>
            </w:pPr>
            <w:r w:rsidRPr="001C0853">
              <w:rPr>
                <w:sz w:val="20"/>
                <w:szCs w:val="20"/>
              </w:rPr>
              <w:t xml:space="preserve">Powdered Milk </w:t>
            </w:r>
          </w:p>
        </w:tc>
        <w:tc>
          <w:tcPr>
            <w:tcW w:w="1747" w:type="dxa"/>
          </w:tcPr>
          <w:p w:rsidR="001257D9" w:rsidRPr="001C0853" w:rsidRDefault="001257D9" w:rsidP="001E7A7B">
            <w:pPr>
              <w:rPr>
                <w:sz w:val="20"/>
                <w:szCs w:val="20"/>
              </w:rPr>
            </w:pPr>
            <w:r w:rsidRPr="001C0853">
              <w:rPr>
                <w:sz w:val="20"/>
                <w:szCs w:val="20"/>
              </w:rPr>
              <w:t>$8.50</w:t>
            </w:r>
          </w:p>
        </w:tc>
        <w:tc>
          <w:tcPr>
            <w:tcW w:w="1746" w:type="dxa"/>
          </w:tcPr>
          <w:p w:rsidR="001257D9" w:rsidRPr="001C0853" w:rsidRDefault="001257D9" w:rsidP="001E7A7B">
            <w:pPr>
              <w:rPr>
                <w:sz w:val="20"/>
                <w:szCs w:val="20"/>
              </w:rPr>
            </w:pPr>
            <w:r w:rsidRPr="001C0853">
              <w:rPr>
                <w:sz w:val="20"/>
                <w:szCs w:val="20"/>
              </w:rPr>
              <w:t>$8.00</w:t>
            </w:r>
          </w:p>
        </w:tc>
        <w:tc>
          <w:tcPr>
            <w:tcW w:w="1746" w:type="dxa"/>
          </w:tcPr>
          <w:p w:rsidR="001257D9" w:rsidRPr="001C0853" w:rsidRDefault="001257D9" w:rsidP="001E7A7B">
            <w:pPr>
              <w:rPr>
                <w:sz w:val="20"/>
                <w:szCs w:val="20"/>
              </w:rPr>
            </w:pPr>
            <w:r w:rsidRPr="001C0853">
              <w:rPr>
                <w:sz w:val="20"/>
                <w:szCs w:val="20"/>
              </w:rPr>
              <w:t>$8.00</w:t>
            </w:r>
          </w:p>
        </w:tc>
        <w:tc>
          <w:tcPr>
            <w:tcW w:w="1746" w:type="dxa"/>
          </w:tcPr>
          <w:p w:rsidR="001257D9" w:rsidRPr="001C0853" w:rsidRDefault="001257D9" w:rsidP="001E7A7B">
            <w:pPr>
              <w:rPr>
                <w:sz w:val="20"/>
                <w:szCs w:val="20"/>
              </w:rPr>
            </w:pPr>
            <w:r w:rsidRPr="001C0853">
              <w:rPr>
                <w:sz w:val="20"/>
                <w:szCs w:val="20"/>
              </w:rPr>
              <w:t>$7.95</w:t>
            </w:r>
          </w:p>
        </w:tc>
      </w:tr>
      <w:tr w:rsidR="001257D9" w:rsidTr="00571D26">
        <w:trPr>
          <w:cantSplit/>
        </w:trPr>
        <w:tc>
          <w:tcPr>
            <w:tcW w:w="2312" w:type="dxa"/>
          </w:tcPr>
          <w:p w:rsidR="001257D9" w:rsidRPr="001C0853" w:rsidRDefault="001257D9" w:rsidP="001E7A7B">
            <w:pPr>
              <w:rPr>
                <w:sz w:val="20"/>
                <w:szCs w:val="20"/>
              </w:rPr>
            </w:pPr>
            <w:r w:rsidRPr="001C0853">
              <w:rPr>
                <w:sz w:val="20"/>
                <w:szCs w:val="20"/>
              </w:rPr>
              <w:t>Salt and Vinegar Chips</w:t>
            </w:r>
          </w:p>
        </w:tc>
        <w:tc>
          <w:tcPr>
            <w:tcW w:w="1747" w:type="dxa"/>
          </w:tcPr>
          <w:p w:rsidR="001257D9" w:rsidRPr="001C0853" w:rsidRDefault="001257D9" w:rsidP="001E7A7B">
            <w:pPr>
              <w:rPr>
                <w:sz w:val="20"/>
                <w:szCs w:val="20"/>
              </w:rPr>
            </w:pPr>
            <w:r w:rsidRPr="001C0853">
              <w:rPr>
                <w:sz w:val="20"/>
                <w:szCs w:val="20"/>
              </w:rPr>
              <w:t>$3.30</w:t>
            </w:r>
          </w:p>
        </w:tc>
        <w:tc>
          <w:tcPr>
            <w:tcW w:w="1746" w:type="dxa"/>
          </w:tcPr>
          <w:p w:rsidR="001257D9" w:rsidRPr="001C0853" w:rsidRDefault="001257D9" w:rsidP="001E7A7B">
            <w:pPr>
              <w:rPr>
                <w:sz w:val="20"/>
                <w:szCs w:val="20"/>
              </w:rPr>
            </w:pPr>
            <w:r w:rsidRPr="001C0853">
              <w:rPr>
                <w:sz w:val="20"/>
                <w:szCs w:val="20"/>
              </w:rPr>
              <w:t>$2.15</w:t>
            </w:r>
          </w:p>
        </w:tc>
        <w:tc>
          <w:tcPr>
            <w:tcW w:w="1746" w:type="dxa"/>
          </w:tcPr>
          <w:p w:rsidR="001257D9" w:rsidRPr="001C0853" w:rsidRDefault="001257D9" w:rsidP="001E7A7B">
            <w:pPr>
              <w:rPr>
                <w:sz w:val="20"/>
                <w:szCs w:val="20"/>
              </w:rPr>
            </w:pPr>
            <w:r w:rsidRPr="001C0853">
              <w:rPr>
                <w:sz w:val="20"/>
                <w:szCs w:val="20"/>
              </w:rPr>
              <w:t>$2.15</w:t>
            </w:r>
          </w:p>
        </w:tc>
        <w:tc>
          <w:tcPr>
            <w:tcW w:w="1746" w:type="dxa"/>
          </w:tcPr>
          <w:p w:rsidR="001257D9" w:rsidRPr="001C0853" w:rsidRDefault="001257D9" w:rsidP="001E7A7B">
            <w:pPr>
              <w:rPr>
                <w:sz w:val="20"/>
                <w:szCs w:val="20"/>
              </w:rPr>
            </w:pPr>
            <w:r w:rsidRPr="001C0853">
              <w:rPr>
                <w:sz w:val="20"/>
                <w:szCs w:val="20"/>
              </w:rPr>
              <w:t xml:space="preserve">$2.85 </w:t>
            </w:r>
          </w:p>
        </w:tc>
      </w:tr>
      <w:tr w:rsidR="001257D9" w:rsidTr="00571D26">
        <w:trPr>
          <w:cantSplit/>
        </w:trPr>
        <w:tc>
          <w:tcPr>
            <w:tcW w:w="2312" w:type="dxa"/>
          </w:tcPr>
          <w:p w:rsidR="001257D9" w:rsidRPr="001C0853" w:rsidRDefault="001257D9" w:rsidP="001E7A7B">
            <w:pPr>
              <w:rPr>
                <w:sz w:val="20"/>
                <w:szCs w:val="20"/>
              </w:rPr>
            </w:pPr>
            <w:r w:rsidRPr="001C0853">
              <w:rPr>
                <w:sz w:val="20"/>
                <w:szCs w:val="20"/>
              </w:rPr>
              <w:t xml:space="preserve">Cream Biscuits </w:t>
            </w:r>
          </w:p>
        </w:tc>
        <w:tc>
          <w:tcPr>
            <w:tcW w:w="1747" w:type="dxa"/>
          </w:tcPr>
          <w:p w:rsidR="001257D9" w:rsidRPr="001C0853" w:rsidRDefault="001257D9" w:rsidP="001E7A7B">
            <w:pPr>
              <w:rPr>
                <w:sz w:val="20"/>
                <w:szCs w:val="20"/>
              </w:rPr>
            </w:pPr>
            <w:r w:rsidRPr="001C0853">
              <w:rPr>
                <w:sz w:val="20"/>
                <w:szCs w:val="20"/>
              </w:rPr>
              <w:t>$4.00</w:t>
            </w:r>
          </w:p>
        </w:tc>
        <w:tc>
          <w:tcPr>
            <w:tcW w:w="1746" w:type="dxa"/>
          </w:tcPr>
          <w:p w:rsidR="001257D9" w:rsidRPr="001C0853" w:rsidRDefault="001257D9" w:rsidP="001E7A7B">
            <w:pPr>
              <w:rPr>
                <w:sz w:val="20"/>
                <w:szCs w:val="20"/>
              </w:rPr>
            </w:pPr>
            <w:r w:rsidRPr="001C0853">
              <w:rPr>
                <w:sz w:val="20"/>
                <w:szCs w:val="20"/>
              </w:rPr>
              <w:t>$3.60</w:t>
            </w:r>
          </w:p>
        </w:tc>
        <w:tc>
          <w:tcPr>
            <w:tcW w:w="1746" w:type="dxa"/>
          </w:tcPr>
          <w:p w:rsidR="001257D9" w:rsidRPr="001C0853" w:rsidRDefault="001257D9" w:rsidP="001E7A7B">
            <w:pPr>
              <w:rPr>
                <w:sz w:val="20"/>
                <w:szCs w:val="20"/>
              </w:rPr>
            </w:pPr>
            <w:r w:rsidRPr="001C0853">
              <w:rPr>
                <w:sz w:val="20"/>
                <w:szCs w:val="20"/>
              </w:rPr>
              <w:t>$3.60</w:t>
            </w:r>
          </w:p>
        </w:tc>
        <w:tc>
          <w:tcPr>
            <w:tcW w:w="1746" w:type="dxa"/>
          </w:tcPr>
          <w:p w:rsidR="001257D9" w:rsidRPr="001C0853" w:rsidRDefault="001257D9" w:rsidP="001E7A7B">
            <w:pPr>
              <w:rPr>
                <w:sz w:val="20"/>
                <w:szCs w:val="20"/>
              </w:rPr>
            </w:pPr>
            <w:r w:rsidRPr="001C0853">
              <w:rPr>
                <w:sz w:val="20"/>
                <w:szCs w:val="20"/>
              </w:rPr>
              <w:t>$4.00</w:t>
            </w:r>
          </w:p>
        </w:tc>
      </w:tr>
      <w:tr w:rsidR="001257D9" w:rsidTr="00571D26">
        <w:trPr>
          <w:cantSplit/>
        </w:trPr>
        <w:tc>
          <w:tcPr>
            <w:tcW w:w="2312" w:type="dxa"/>
          </w:tcPr>
          <w:p w:rsidR="001257D9" w:rsidRPr="001C0853" w:rsidRDefault="001257D9" w:rsidP="009E62E1">
            <w:pPr>
              <w:rPr>
                <w:sz w:val="20"/>
                <w:szCs w:val="20"/>
              </w:rPr>
            </w:pPr>
            <w:r w:rsidRPr="001C0853">
              <w:rPr>
                <w:sz w:val="20"/>
                <w:szCs w:val="20"/>
              </w:rPr>
              <w:t xml:space="preserve">Porridge  </w:t>
            </w:r>
          </w:p>
        </w:tc>
        <w:tc>
          <w:tcPr>
            <w:tcW w:w="1747" w:type="dxa"/>
          </w:tcPr>
          <w:p w:rsidR="001257D9" w:rsidRPr="001C0853" w:rsidRDefault="001257D9" w:rsidP="001E7A7B">
            <w:pPr>
              <w:rPr>
                <w:sz w:val="20"/>
                <w:szCs w:val="20"/>
              </w:rPr>
            </w:pPr>
            <w:r w:rsidRPr="001C0853">
              <w:rPr>
                <w:sz w:val="20"/>
                <w:szCs w:val="20"/>
              </w:rPr>
              <w:t>$4.00 (750g)</w:t>
            </w:r>
          </w:p>
        </w:tc>
        <w:tc>
          <w:tcPr>
            <w:tcW w:w="1746" w:type="dxa"/>
          </w:tcPr>
          <w:p w:rsidR="001257D9" w:rsidRPr="001C0853" w:rsidRDefault="001257D9" w:rsidP="001E7A7B">
            <w:pPr>
              <w:rPr>
                <w:sz w:val="20"/>
                <w:szCs w:val="20"/>
              </w:rPr>
            </w:pPr>
            <w:r w:rsidRPr="001C0853">
              <w:rPr>
                <w:sz w:val="20"/>
                <w:szCs w:val="20"/>
              </w:rPr>
              <w:t>$3.65 (850g)</w:t>
            </w:r>
          </w:p>
        </w:tc>
        <w:tc>
          <w:tcPr>
            <w:tcW w:w="1746" w:type="dxa"/>
          </w:tcPr>
          <w:p w:rsidR="001257D9" w:rsidRPr="001C0853" w:rsidRDefault="001257D9" w:rsidP="001E7A7B">
            <w:pPr>
              <w:rPr>
                <w:sz w:val="20"/>
                <w:szCs w:val="20"/>
              </w:rPr>
            </w:pPr>
            <w:r w:rsidRPr="001C0853">
              <w:rPr>
                <w:sz w:val="20"/>
                <w:szCs w:val="20"/>
              </w:rPr>
              <w:t xml:space="preserve">$3.65 (850g) </w:t>
            </w:r>
          </w:p>
        </w:tc>
        <w:tc>
          <w:tcPr>
            <w:tcW w:w="1746" w:type="dxa"/>
          </w:tcPr>
          <w:p w:rsidR="001257D9" w:rsidRPr="001C0853" w:rsidRDefault="001257D9" w:rsidP="001E7A7B">
            <w:pPr>
              <w:rPr>
                <w:sz w:val="20"/>
                <w:szCs w:val="20"/>
              </w:rPr>
            </w:pPr>
            <w:r w:rsidRPr="001C0853">
              <w:rPr>
                <w:sz w:val="20"/>
                <w:szCs w:val="20"/>
              </w:rPr>
              <w:t>$4.90 (850g)</w:t>
            </w:r>
          </w:p>
        </w:tc>
      </w:tr>
    </w:tbl>
    <w:p w:rsidR="00DF0287" w:rsidRDefault="001B179F" w:rsidP="00CD410B">
      <w:pPr>
        <w:pStyle w:val="BodyText"/>
      </w:pPr>
      <w:r>
        <w:br/>
      </w:r>
      <w:r w:rsidR="009E62E1">
        <w:t>Inspectors</w:t>
      </w:r>
      <w:r w:rsidR="00DF0287" w:rsidRPr="00763102">
        <w:t xml:space="preserve"> raised prisoners’ concerns with the Prison Director who explained that when</w:t>
      </w:r>
      <w:r w:rsidR="00DF0287">
        <w:t xml:space="preserve"> the Prison invited tenders to supply canteen goods, only one tender was received from a local supplier. Given the </w:t>
      </w:r>
      <w:r w:rsidR="00794725">
        <w:t>difficult</w:t>
      </w:r>
      <w:r w:rsidR="00DF0287">
        <w:t xml:space="preserve"> financial circumstances of so many prisoners and their families, the limited opportunities to earn a wage in the Prison and the relatively low wages in comparison to prices, it </w:t>
      </w:r>
      <w:r w:rsidR="009E62E1">
        <w:t>was</w:t>
      </w:r>
      <w:r w:rsidR="00DF0287">
        <w:t xml:space="preserve"> </w:t>
      </w:r>
      <w:r w:rsidR="009E62E1">
        <w:t>a concern</w:t>
      </w:r>
      <w:r w:rsidR="00DF0287">
        <w:t xml:space="preserve"> that such wide variation in prices </w:t>
      </w:r>
      <w:r w:rsidR="009E62E1">
        <w:t>was</w:t>
      </w:r>
      <w:r w:rsidR="00DF0287">
        <w:t xml:space="preserve"> tolerated.</w:t>
      </w:r>
    </w:p>
    <w:p w:rsidR="00DF0287" w:rsidRDefault="00794725" w:rsidP="00CD410B">
      <w:pPr>
        <w:pStyle w:val="BodyText"/>
      </w:pPr>
      <w:r>
        <w:t>Eighty</w:t>
      </w:r>
      <w:r w:rsidR="00AF07C6">
        <w:t>-</w:t>
      </w:r>
      <w:r>
        <w:t>five</w:t>
      </w:r>
      <w:r w:rsidRPr="00794725">
        <w:t xml:space="preserve"> percent</w:t>
      </w:r>
      <w:r w:rsidR="002624D6" w:rsidRPr="00794725">
        <w:t xml:space="preserve"> of prisoner</w:t>
      </w:r>
      <w:r w:rsidR="00E10FB0">
        <w:t>s</w:t>
      </w:r>
      <w:r w:rsidR="002624D6" w:rsidRPr="00794725">
        <w:t xml:space="preserve"> claimed the P119 was not meeting their dietary needs</w:t>
      </w:r>
      <w:r w:rsidR="00AF07C6">
        <w:t>,</w:t>
      </w:r>
      <w:r w:rsidR="002624D6" w:rsidRPr="00794725">
        <w:t xml:space="preserve"> citing too much sugar and salt and not enough protein in the food on offer.</w:t>
      </w:r>
    </w:p>
    <w:p w:rsidR="00964A0C" w:rsidRDefault="00DF0287" w:rsidP="00CD410B">
      <w:pPr>
        <w:pStyle w:val="BodyText"/>
      </w:pPr>
      <w:r>
        <w:t xml:space="preserve">Inspectors asked about access to jugs and flasks for prisoners and were told that they were not allowed at the Prison, which is </w:t>
      </w:r>
      <w:r w:rsidR="00582E93">
        <w:t>in</w:t>
      </w:r>
      <w:r>
        <w:t xml:space="preserve">consistent with prisoners’ experience in other prisons. </w:t>
      </w:r>
    </w:p>
    <w:p w:rsidR="001B179F" w:rsidRDefault="00DB14EB" w:rsidP="00CD410B">
      <w:pPr>
        <w:pStyle w:val="BodyText"/>
      </w:pPr>
      <w:hyperlink w:anchor="Contents" w:history="1">
        <w:r w:rsidR="001B179F" w:rsidRPr="003214FB">
          <w:rPr>
            <w:rStyle w:val="Hyperlink"/>
          </w:rPr>
          <w:t>Back to contents.</w:t>
        </w:r>
      </w:hyperlink>
    </w:p>
    <w:p w:rsidR="004C21B4" w:rsidRDefault="004C21B4" w:rsidP="00111269">
      <w:pPr>
        <w:pStyle w:val="Heading2"/>
      </w:pPr>
      <w:bookmarkStart w:id="38" w:name="_Toc487184700"/>
      <w:r>
        <w:t>Prisoners’ views on treatment</w:t>
      </w:r>
      <w:bookmarkEnd w:id="38"/>
    </w:p>
    <w:p w:rsidR="008417B1" w:rsidRDefault="00B428EF" w:rsidP="00CD410B">
      <w:pPr>
        <w:pStyle w:val="BodyText"/>
      </w:pPr>
      <w:r>
        <w:t xml:space="preserve">In </w:t>
      </w:r>
      <w:r w:rsidR="009E62E1">
        <w:t>the prisoner</w:t>
      </w:r>
      <w:r>
        <w:t xml:space="preserve"> </w:t>
      </w:r>
      <w:r w:rsidR="001E591B">
        <w:t>questionnaire</w:t>
      </w:r>
      <w:r w:rsidR="00572390">
        <w:t xml:space="preserve">, </w:t>
      </w:r>
      <w:r>
        <w:t>71 percent of prisoners reported that there was a member of staff they could turn to for help</w:t>
      </w:r>
      <w:r w:rsidR="008417B1">
        <w:t xml:space="preserve">. However, in the HM units only </w:t>
      </w:r>
      <w:r w:rsidR="00572390">
        <w:t>56 percent of prisoners reported that they could approach a member</w:t>
      </w:r>
      <w:r w:rsidR="008417B1">
        <w:t xml:space="preserve"> of staff if they had a problem</w:t>
      </w:r>
      <w:r w:rsidR="00572390">
        <w:t>.</w:t>
      </w:r>
      <w:r w:rsidR="008417B1">
        <w:t xml:space="preserve"> Inspectors attribute</w:t>
      </w:r>
      <w:r w:rsidR="009E62E1">
        <w:t>d</w:t>
      </w:r>
      <w:r w:rsidR="008417B1">
        <w:t xml:space="preserve"> this to the l</w:t>
      </w:r>
      <w:r w:rsidR="00521F5F">
        <w:t>ow levels</w:t>
      </w:r>
      <w:r w:rsidR="008417B1">
        <w:t xml:space="preserve"> of interaction between staff and prisoners on the HM </w:t>
      </w:r>
      <w:r w:rsidR="00BA136F">
        <w:t>u</w:t>
      </w:r>
      <w:r w:rsidR="008417B1">
        <w:t xml:space="preserve">nits. </w:t>
      </w:r>
    </w:p>
    <w:p w:rsidR="004C21B4" w:rsidRPr="004C21B4" w:rsidRDefault="00B428EF" w:rsidP="00CD410B">
      <w:pPr>
        <w:pStyle w:val="BodyText"/>
      </w:pPr>
      <w:r>
        <w:t>Seventy</w:t>
      </w:r>
      <w:r w:rsidR="00AF07C6">
        <w:t>-</w:t>
      </w:r>
      <w:r w:rsidR="00572390">
        <w:t>four</w:t>
      </w:r>
      <w:r>
        <w:t xml:space="preserve"> percent </w:t>
      </w:r>
      <w:r w:rsidR="00572390">
        <w:t xml:space="preserve">of prisoners </w:t>
      </w:r>
      <w:r>
        <w:t xml:space="preserve">stated that they were treated with respect by </w:t>
      </w:r>
      <w:r w:rsidR="00572390">
        <w:t xml:space="preserve">most </w:t>
      </w:r>
      <w:r>
        <w:t>staff.</w:t>
      </w:r>
    </w:p>
    <w:p w:rsidR="00AE01C1" w:rsidRDefault="001B120F" w:rsidP="00CD410B">
      <w:pPr>
        <w:pStyle w:val="BodyText"/>
      </w:pPr>
      <w:r w:rsidRPr="00CD410B">
        <w:t xml:space="preserve">Access to </w:t>
      </w:r>
      <w:r w:rsidR="00AF07C6" w:rsidRPr="00CD410B">
        <w:t>f</w:t>
      </w:r>
      <w:r w:rsidRPr="00CD410B">
        <w:t xml:space="preserve">resh </w:t>
      </w:r>
      <w:r w:rsidR="00AF07C6" w:rsidRPr="00CD410B">
        <w:t>a</w:t>
      </w:r>
      <w:r w:rsidRPr="00CD410B">
        <w:t xml:space="preserve">ir </w:t>
      </w:r>
      <w:r w:rsidR="00C84152">
        <w:t>u</w:t>
      </w:r>
      <w:r w:rsidR="00D218FA" w:rsidRPr="00D218FA">
        <w:t xml:space="preserve">nder sections 69(1)(a) and 70(1) of the Corrections Act 2004, prisoners (other than those engaged in outdoor work) are entitled to a minimum of an hour of physical exercise, in the open air if the weather permits. </w:t>
      </w:r>
    </w:p>
    <w:p w:rsidR="00453969" w:rsidRDefault="00531524" w:rsidP="00CD410B">
      <w:pPr>
        <w:pStyle w:val="BodyText"/>
      </w:pPr>
      <w:r>
        <w:t xml:space="preserve">Easy access to fresh air was a feature of the daily routine in the </w:t>
      </w:r>
      <w:r w:rsidR="00AF05DB">
        <w:t>l</w:t>
      </w:r>
      <w:r>
        <w:t>ow</w:t>
      </w:r>
      <w:r w:rsidR="00AF07C6">
        <w:t>-</w:t>
      </w:r>
      <w:r w:rsidR="00AF05DB">
        <w:t>s</w:t>
      </w:r>
      <w:r>
        <w:t xml:space="preserve">ecurity units in the Prison. In </w:t>
      </w:r>
      <w:r w:rsidR="00C44867">
        <w:t xml:space="preserve">most of the </w:t>
      </w:r>
      <w:r>
        <w:t xml:space="preserve">HM units, </w:t>
      </w:r>
      <w:r w:rsidR="00C44867">
        <w:t>prisoners were typically unlocked after 8</w:t>
      </w:r>
      <w:r w:rsidR="00AF07C6">
        <w:t>am</w:t>
      </w:r>
      <w:r w:rsidR="00582E93">
        <w:t xml:space="preserve"> </w:t>
      </w:r>
      <w:r w:rsidR="00C44867">
        <w:t xml:space="preserve">and could spend their time in the internal exercise yard, which was a </w:t>
      </w:r>
      <w:r w:rsidR="003A114E">
        <w:t>well-ventilated</w:t>
      </w:r>
      <w:r w:rsidR="00C44867">
        <w:t xml:space="preserve"> space. Daily routines were posted on prisoners’ notice boards and informed when prisoners would be allowed access to the larger external yards. </w:t>
      </w:r>
    </w:p>
    <w:p w:rsidR="00C44867" w:rsidRDefault="00C44867" w:rsidP="00CD410B">
      <w:pPr>
        <w:pStyle w:val="BodyText"/>
      </w:pPr>
      <w:r>
        <w:t>In HM</w:t>
      </w:r>
      <w:r w:rsidR="00865066">
        <w:t xml:space="preserve"> </w:t>
      </w:r>
      <w:r>
        <w:t>A, the Prison operated up to six separate regimes</w:t>
      </w:r>
      <w:r w:rsidR="00572390">
        <w:t xml:space="preserve">. </w:t>
      </w:r>
      <w:r w:rsidR="00487A87">
        <w:t>Providing a</w:t>
      </w:r>
      <w:r>
        <w:t xml:space="preserve">ccess to </w:t>
      </w:r>
      <w:r w:rsidR="004C21B4">
        <w:t>fresh air was described as a challenge by staff</w:t>
      </w:r>
      <w:r w:rsidR="000A3B1C">
        <w:t>,</w:t>
      </w:r>
      <w:r w:rsidR="004C21B4">
        <w:t xml:space="preserve"> who could not provide assurance that prisoners were receiving their minimum entitlement. </w:t>
      </w:r>
    </w:p>
    <w:p w:rsidR="001B120F" w:rsidRDefault="00C44867" w:rsidP="00CD410B">
      <w:pPr>
        <w:pStyle w:val="BodyText"/>
      </w:pPr>
      <w:r>
        <w:t xml:space="preserve">Prisoners in the </w:t>
      </w:r>
      <w:r w:rsidR="00BA136F">
        <w:t>A</w:t>
      </w:r>
      <w:r w:rsidR="00E10FB0">
        <w:t>t Risk Unit (ARU)</w:t>
      </w:r>
      <w:r w:rsidR="00AF05DB">
        <w:t xml:space="preserve"> </w:t>
      </w:r>
      <w:r>
        <w:t>were not always allowed to spend an hour in the fresh air</w:t>
      </w:r>
      <w:r w:rsidR="009E62E1">
        <w:t>,</w:t>
      </w:r>
      <w:r>
        <w:t xml:space="preserve"> due </w:t>
      </w:r>
      <w:r w:rsidR="00521F5F">
        <w:t xml:space="preserve">in part </w:t>
      </w:r>
      <w:r>
        <w:t>to the difficulties associated with operating a number of discrete regimes for different prisoner groups.</w:t>
      </w:r>
    </w:p>
    <w:tbl>
      <w:tblPr>
        <w:tblStyle w:val="TableBox"/>
        <w:tblW w:w="9297" w:type="dxa"/>
        <w:tblInd w:w="283" w:type="dxa"/>
        <w:tblLayout w:type="fixed"/>
        <w:tblLook w:val="04A0"/>
      </w:tblPr>
      <w:tblGrid>
        <w:gridCol w:w="9297"/>
      </w:tblGrid>
      <w:tr w:rsidR="00954BBD" w:rsidTr="00954BBD">
        <w:tc>
          <w:tcPr>
            <w:tcW w:w="9297" w:type="dxa"/>
          </w:tcPr>
          <w:p w:rsidR="00954BBD" w:rsidRDefault="00954BBD" w:rsidP="00954BBD">
            <w:pPr>
              <w:pStyle w:val="Headingboxtexttop"/>
            </w:pPr>
            <w:r>
              <w:t>Recommendations—decency, dignity and respect</w:t>
            </w:r>
          </w:p>
          <w:p w:rsidR="00954BBD" w:rsidRDefault="00954BBD" w:rsidP="001874DA">
            <w:pPr>
              <w:pStyle w:val="Boxsmallnumber-1"/>
            </w:pPr>
            <w:r>
              <w:t>I recommend that:</w:t>
            </w:r>
          </w:p>
          <w:p w:rsidR="00954BBD" w:rsidRDefault="00954BBD" w:rsidP="001874DA">
            <w:pPr>
              <w:pStyle w:val="Boxsmallnumber-a"/>
            </w:pPr>
            <w:r>
              <w:t>An Equality and Diversity Policy that ensures all prisoners’ rights are recognised and respected be implemented as a matter of urgency.</w:t>
            </w:r>
          </w:p>
          <w:p w:rsidR="00954BBD" w:rsidRDefault="00954BBD" w:rsidP="001874DA">
            <w:pPr>
              <w:pStyle w:val="Boxsmallnumber-a"/>
            </w:pPr>
            <w:r>
              <w:t>W</w:t>
            </w:r>
            <w:r w:rsidRPr="00AD48A1">
              <w:t xml:space="preserve">orn and damaged mattresses and prisoner clothing </w:t>
            </w:r>
            <w:r>
              <w:t>are r</w:t>
            </w:r>
            <w:r w:rsidRPr="00AD48A1">
              <w:t>eplace</w:t>
            </w:r>
            <w:r>
              <w:t>d</w:t>
            </w:r>
            <w:r w:rsidRPr="00AD48A1">
              <w:t xml:space="preserve"> and</w:t>
            </w:r>
            <w:r>
              <w:t xml:space="preserve"> improvements made to </w:t>
            </w:r>
            <w:r w:rsidRPr="00AD48A1">
              <w:t xml:space="preserve">ensure all prisoners have </w:t>
            </w:r>
            <w:r>
              <w:t xml:space="preserve">appropriate </w:t>
            </w:r>
            <w:r w:rsidRPr="00AD48A1">
              <w:t>access to sufficient clean clothing</w:t>
            </w:r>
            <w:r>
              <w:t xml:space="preserve"> and bedding</w:t>
            </w:r>
            <w:r w:rsidRPr="00AD48A1">
              <w:t>.</w:t>
            </w:r>
            <w:r>
              <w:t xml:space="preserve"> </w:t>
            </w:r>
          </w:p>
          <w:p w:rsidR="00954BBD" w:rsidRDefault="00954BBD" w:rsidP="001874DA">
            <w:pPr>
              <w:pStyle w:val="Boxsmallnumber-a"/>
            </w:pPr>
            <w:r>
              <w:t xml:space="preserve">Effective processes are implemented to ensure housekeeping, hygiene and cleanliness standards are improved and performance monitored. </w:t>
            </w:r>
          </w:p>
          <w:p w:rsidR="00954BBD" w:rsidRDefault="00954BBD" w:rsidP="001874DA">
            <w:pPr>
              <w:pStyle w:val="Boxsmallnumber-a"/>
            </w:pPr>
            <w:r>
              <w:t xml:space="preserve">Arrangements to improve ventilation in Hut units are implemented and monitored to ensure appropriate standards are consistently achieved. </w:t>
            </w:r>
          </w:p>
          <w:p w:rsidR="00954BBD" w:rsidRDefault="00954BBD" w:rsidP="001874DA">
            <w:pPr>
              <w:pStyle w:val="Boxsmallnumber-a"/>
            </w:pPr>
            <w:r>
              <w:t>S</w:t>
            </w:r>
            <w:r w:rsidRPr="00467941">
              <w:t xml:space="preserve">erving </w:t>
            </w:r>
            <w:r>
              <w:t xml:space="preserve">times of </w:t>
            </w:r>
            <w:r w:rsidRPr="00467941">
              <w:t xml:space="preserve">meals </w:t>
            </w:r>
            <w:r>
              <w:t>are</w:t>
            </w:r>
            <w:r w:rsidRPr="00467941">
              <w:t xml:space="preserve"> standardised to normal hours, particularly on units that are not running an 8</w:t>
            </w:r>
            <w:r>
              <w:t xml:space="preserve">am to </w:t>
            </w:r>
            <w:r w:rsidRPr="00467941">
              <w:t>5</w:t>
            </w:r>
            <w:r>
              <w:t>pm</w:t>
            </w:r>
            <w:r w:rsidRPr="00467941">
              <w:t xml:space="preserve"> regime. This would involve lunch being served any time between </w:t>
            </w:r>
            <w:r>
              <w:t>midday and 1.30pm,</w:t>
            </w:r>
            <w:r w:rsidRPr="00467941">
              <w:t xml:space="preserve"> and dinner to be served any time between</w:t>
            </w:r>
            <w:r>
              <w:t xml:space="preserve"> 5pm and 7pm. </w:t>
            </w:r>
          </w:p>
          <w:p w:rsidR="00954BBD" w:rsidRDefault="00954BBD" w:rsidP="001874DA">
            <w:pPr>
              <w:pStyle w:val="Boxsmallnumber-a"/>
            </w:pPr>
            <w:r>
              <w:t xml:space="preserve">Prisoners have access to hot water after lock up to make themselves a hot drink. All prisoners are provided with cups. </w:t>
            </w:r>
          </w:p>
          <w:p w:rsidR="00954BBD" w:rsidRDefault="00954BBD" w:rsidP="001874DA">
            <w:pPr>
              <w:pStyle w:val="Boxsmallnumber-a"/>
            </w:pPr>
            <w:r>
              <w:t xml:space="preserve">Arrangements for the prisoners’ canteen (P119) be reviewed. As a standard, prices should be comparable with prices in the community. </w:t>
            </w:r>
          </w:p>
          <w:p w:rsidR="00954BBD" w:rsidRDefault="00954BBD" w:rsidP="001874DA">
            <w:pPr>
              <w:pStyle w:val="Boxsmallnumber-a"/>
            </w:pPr>
            <w:r>
              <w:t>All prisoners are able to spend at least one hour each day in the fresh air.</w:t>
            </w:r>
          </w:p>
        </w:tc>
      </w:tr>
    </w:tbl>
    <w:p w:rsidR="00111269" w:rsidRDefault="00111269" w:rsidP="00111269">
      <w:pPr>
        <w:pStyle w:val="Whitespace"/>
      </w:pPr>
    </w:p>
    <w:p w:rsidR="0010621A" w:rsidRDefault="006E6437" w:rsidP="00954BBD">
      <w:pPr>
        <w:pStyle w:val="BodyText"/>
      </w:pPr>
      <w:r>
        <w:t xml:space="preserve">Corrections advised that it </w:t>
      </w:r>
      <w:r w:rsidR="00954BBD" w:rsidRPr="00954BBD">
        <w:rPr>
          <w:rStyle w:val="Quotationwithinthesentence"/>
        </w:rPr>
        <w:t>‘</w:t>
      </w:r>
      <w:r w:rsidRPr="00954BBD">
        <w:rPr>
          <w:rStyle w:val="Quotationwithinthesentence"/>
        </w:rPr>
        <w:t>partially accepted</w:t>
      </w:r>
      <w:r w:rsidR="00954BBD" w:rsidRPr="00954BBD">
        <w:rPr>
          <w:rStyle w:val="Quotationwithinthesentence"/>
        </w:rPr>
        <w:t>’</w:t>
      </w:r>
      <w:r>
        <w:t xml:space="preserve"> recommendation 2a. It</w:t>
      </w:r>
      <w:r w:rsidR="00A24825">
        <w:t xml:space="preserve"> not</w:t>
      </w:r>
      <w:r w:rsidR="006C1D5A">
        <w:t>ed that a working group has been</w:t>
      </w:r>
      <w:r w:rsidR="00A24825">
        <w:t xml:space="preserve"> initiated and a diversity and equality strategy will be developed by April 2017.  It also stated that while Corrections does not presently have an equality and diversity policy, provisions are included throughout other policies.</w:t>
      </w:r>
      <w:r w:rsidR="00C407EB">
        <w:rPr>
          <w:rStyle w:val="FootnoteReference"/>
        </w:rPr>
        <w:footnoteReference w:id="6"/>
      </w:r>
    </w:p>
    <w:p w:rsidR="001874DA" w:rsidRDefault="001874DA" w:rsidP="001874DA">
      <w:pPr>
        <w:pStyle w:val="BodyText"/>
      </w:pPr>
      <w:r>
        <w:t>Corrections accepted recommendations 2b</w:t>
      </w:r>
      <w:r w:rsidR="007155A2">
        <w:t xml:space="preserve">, </w:t>
      </w:r>
      <w:r>
        <w:t>2c</w:t>
      </w:r>
      <w:r w:rsidR="007155A2">
        <w:t xml:space="preserve"> and 2g</w:t>
      </w:r>
      <w:r>
        <w:t>.</w:t>
      </w:r>
      <w:r>
        <w:rPr>
          <w:rStyle w:val="FootnoteReference"/>
        </w:rPr>
        <w:footnoteReference w:id="7"/>
      </w:r>
      <w:r>
        <w:t xml:space="preserve"> </w:t>
      </w:r>
    </w:p>
    <w:p w:rsidR="001B179F" w:rsidRDefault="00DB14EB" w:rsidP="001874DA">
      <w:pPr>
        <w:pStyle w:val="BodyText"/>
      </w:pPr>
      <w:hyperlink w:anchor="Contents" w:history="1">
        <w:r w:rsidR="001B179F" w:rsidRPr="003214FB">
          <w:rPr>
            <w:rStyle w:val="Hyperlink"/>
          </w:rPr>
          <w:t>Back to contents.</w:t>
        </w:r>
      </w:hyperlink>
    </w:p>
    <w:p w:rsidR="0010621A" w:rsidRDefault="00C5049C" w:rsidP="001874DA">
      <w:pPr>
        <w:pStyle w:val="BodyText"/>
        <w:keepNext/>
      </w:pPr>
      <w:r>
        <w:t xml:space="preserve">Corrections </w:t>
      </w:r>
      <w:r w:rsidR="00073270">
        <w:t xml:space="preserve">rejected recommendation </w:t>
      </w:r>
      <w:r w:rsidR="001874DA">
        <w:t>2</w:t>
      </w:r>
      <w:r w:rsidR="00073270">
        <w:t xml:space="preserve">d, and </w:t>
      </w:r>
      <w:r>
        <w:t>stated:</w:t>
      </w:r>
    </w:p>
    <w:p w:rsidR="00C5049C" w:rsidRPr="00C407EB" w:rsidRDefault="00123F53" w:rsidP="00C407EB">
      <w:pPr>
        <w:pStyle w:val="Quotationseparateparagraph"/>
      </w:pPr>
      <w:r w:rsidRPr="00C407EB">
        <w:t xml:space="preserve">Corrections does not accept the criticisms in the Draft Report, but has reviewed, and will continue to review, the ventilation systems. </w:t>
      </w:r>
    </w:p>
    <w:p w:rsidR="00C5049C" w:rsidRPr="00C407EB" w:rsidRDefault="00123F53" w:rsidP="00C407EB">
      <w:pPr>
        <w:pStyle w:val="Quotationseparateparagraph"/>
      </w:pPr>
      <w:r w:rsidRPr="00C407EB">
        <w:t>The Prison Director has reviewed the ventilation throughout the prison:</w:t>
      </w:r>
    </w:p>
    <w:p w:rsidR="00C5049C" w:rsidRPr="00C407EB" w:rsidRDefault="00123F53" w:rsidP="00C407EB">
      <w:pPr>
        <w:pStyle w:val="QListbullet"/>
      </w:pPr>
      <w:r w:rsidRPr="00C407EB">
        <w:t>The High Security areas have a forced air ventilation system.</w:t>
      </w:r>
    </w:p>
    <w:p w:rsidR="00C5049C" w:rsidRPr="00C407EB" w:rsidRDefault="00123F53" w:rsidP="00C407EB">
      <w:pPr>
        <w:pStyle w:val="QListbullet"/>
      </w:pPr>
      <w:r w:rsidRPr="00C407EB">
        <w:t>Low Security areas have windows.</w:t>
      </w:r>
    </w:p>
    <w:p w:rsidR="00C5049C" w:rsidRPr="00C407EB" w:rsidRDefault="00123F53" w:rsidP="00C407EB">
      <w:pPr>
        <w:pStyle w:val="QListbullet"/>
      </w:pPr>
      <w:r w:rsidRPr="00C407EB">
        <w:t>Self Care and Whare Oranga Ake have windows and air con/heat pumps.</w:t>
      </w:r>
    </w:p>
    <w:p w:rsidR="00C5049C" w:rsidRPr="00C407EB" w:rsidRDefault="00123F53" w:rsidP="00C407EB">
      <w:pPr>
        <w:pStyle w:val="Quotationseparateparagraph"/>
      </w:pPr>
      <w:r w:rsidRPr="00C407EB">
        <w:t>Corrections’ property and facilities team will review the current system and provide a report on any areas that require maintenance or upgrade</w:t>
      </w:r>
      <w:r w:rsidR="00E27007" w:rsidRPr="00C407EB">
        <w:t>.</w:t>
      </w:r>
    </w:p>
    <w:p w:rsidR="00C5049C" w:rsidRPr="00C407EB" w:rsidRDefault="00123F53" w:rsidP="00C407EB">
      <w:pPr>
        <w:pStyle w:val="Quotationseparateparagraph"/>
      </w:pPr>
      <w:r w:rsidRPr="00C407EB">
        <w:t>Prisoners are able to purchase fans through the canteen system.  The national policy also allows prisoners to apply for a subsidy if they are not able to afford to purchase a fan themselves.</w:t>
      </w:r>
    </w:p>
    <w:p w:rsidR="00D313A0" w:rsidRDefault="001874DA" w:rsidP="00C407EB">
      <w:pPr>
        <w:pStyle w:val="BodyText"/>
      </w:pPr>
      <w:r>
        <w:t>I note t</w:t>
      </w:r>
      <w:r w:rsidR="00D313A0" w:rsidRPr="00D313A0">
        <w:t>he ability to purchase fans through the canteen system does not address prisoner concerns that the fans purchased through the canteen were not effective.</w:t>
      </w:r>
    </w:p>
    <w:p w:rsidR="00C5049C" w:rsidRDefault="006C1D5A" w:rsidP="001E6BAC">
      <w:pPr>
        <w:pStyle w:val="BodyText"/>
        <w:spacing w:after="120"/>
      </w:pPr>
      <w:r>
        <w:t xml:space="preserve">Corrections </w:t>
      </w:r>
      <w:r w:rsidR="00073270">
        <w:t xml:space="preserve">rejected recommendation 2e, </w:t>
      </w:r>
      <w:r w:rsidR="001874DA">
        <w:t>and stated</w:t>
      </w:r>
      <w:r>
        <w:t xml:space="preserve">: </w:t>
      </w:r>
    </w:p>
    <w:p w:rsidR="006C1D5A" w:rsidRPr="001E6BAC" w:rsidRDefault="00123F53" w:rsidP="001E6BAC">
      <w:pPr>
        <w:pStyle w:val="Quotationseparateparagraph"/>
      </w:pPr>
      <w:r w:rsidRPr="001E6BAC">
        <w:t xml:space="preserve">Corrections considers the current meal times to comply with section 72 of the Corrections Act 2004, which stipulates that every prisoner is provided with </w:t>
      </w:r>
      <w:r w:rsidR="00C407EB" w:rsidRPr="001E6BAC">
        <w:t>‘</w:t>
      </w:r>
      <w:r w:rsidR="006C1D5A" w:rsidRPr="001E6BAC">
        <w:t>a sufficient quantity of wholesome food and drink based on the food and nutritional guidelines for the time being issued by the Ministry of Health</w:t>
      </w:r>
      <w:r w:rsidR="00C407EB" w:rsidRPr="001E6BAC">
        <w:t>’</w:t>
      </w:r>
      <w:r w:rsidRPr="001E6BAC">
        <w:t xml:space="preserve">. There is no reference to the times food is served; rather, the focus is on quality and quantity. The current menus were developed with input from the Ministry of Health, Diabetes Life Education and the Heart Foundation in consultation with a clinical dietician. </w:t>
      </w:r>
    </w:p>
    <w:p w:rsidR="006C1D5A" w:rsidRPr="001E6BAC" w:rsidRDefault="00123F53" w:rsidP="001E6BAC">
      <w:pPr>
        <w:pStyle w:val="Quotationseparateparagraph"/>
      </w:pPr>
      <w:r w:rsidRPr="001E6BAC">
        <w:t xml:space="preserve">Corrections are of the view that concerns about hunger between dinner and breakfast are mitigated by the provision of a sufficient quantity of nutritional food, the provision of supper with the evening meal, and the ability of prisoners to purchase additional food items to sustain them if necessary. It is the prisoner’s choice as to when they consume their supper; it is intended to be consumed between dinner and breakfast. </w:t>
      </w:r>
    </w:p>
    <w:p w:rsidR="006C1D5A" w:rsidRPr="001E6BAC" w:rsidRDefault="00123F53" w:rsidP="001E6BAC">
      <w:pPr>
        <w:pStyle w:val="Quotationseparateparagraph"/>
      </w:pPr>
      <w:r w:rsidRPr="001E6BAC">
        <w:t>Corrections considers the current meal times at the Prison meet its operational requirements whilst taki</w:t>
      </w:r>
      <w:r w:rsidR="001E6BAC" w:rsidRPr="001E6BAC">
        <w:t>ng into account staffing levels.</w:t>
      </w:r>
    </w:p>
    <w:p w:rsidR="00123F53" w:rsidRDefault="001874DA" w:rsidP="001E6BAC">
      <w:pPr>
        <w:pStyle w:val="BodyText"/>
      </w:pPr>
      <w:r>
        <w:t>I</w:t>
      </w:r>
      <w:r w:rsidR="001C1C6A">
        <w:t xml:space="preserve"> note that while the Corrections Act does not stipulate the timing of meals, the Nelson Mandela Rules require food to be served at the </w:t>
      </w:r>
      <w:r w:rsidR="001E6BAC" w:rsidRPr="001E6BAC">
        <w:rPr>
          <w:rStyle w:val="Quotationwithinthesentence"/>
        </w:rPr>
        <w:t>‘</w:t>
      </w:r>
      <w:r w:rsidR="001C1C6A" w:rsidRPr="001E6BAC">
        <w:rPr>
          <w:rStyle w:val="Quotationwithinthesentence"/>
        </w:rPr>
        <w:t>usual</w:t>
      </w:r>
      <w:r w:rsidR="001E6BAC" w:rsidRPr="001E6BAC">
        <w:rPr>
          <w:rStyle w:val="Quotationwithinthesentence"/>
        </w:rPr>
        <w:t>’</w:t>
      </w:r>
      <w:r w:rsidR="001C1C6A">
        <w:t xml:space="preserve"> time. </w:t>
      </w:r>
      <w:r w:rsidR="007155A2">
        <w:t>I</w:t>
      </w:r>
      <w:r w:rsidR="001C1C6A">
        <w:t xml:space="preserve"> consider it inappropriate for meals to be served at non-standard hours. </w:t>
      </w:r>
    </w:p>
    <w:p w:rsidR="006C1D5A" w:rsidRDefault="001C1C6A" w:rsidP="00111269">
      <w:pPr>
        <w:pStyle w:val="BodyText"/>
        <w:keepNext/>
      </w:pPr>
      <w:r>
        <w:t>In commenting on recommendation 2f, Corrections stated:</w:t>
      </w:r>
    </w:p>
    <w:p w:rsidR="00D64046" w:rsidRPr="00D64046" w:rsidRDefault="00123F53" w:rsidP="001E6BAC">
      <w:pPr>
        <w:pStyle w:val="Quotationseparateparagraph"/>
      </w:pPr>
      <w:r w:rsidRPr="00123F53">
        <w:t xml:space="preserve">This recommendation is not necessary as to the provision of cups. Reusable plastic cups are offered to prisoners when they enter the units and disposable cups are offered at meal times. </w:t>
      </w:r>
    </w:p>
    <w:p w:rsidR="00D64046" w:rsidRPr="002576BE" w:rsidRDefault="00123F53" w:rsidP="001E6BAC">
      <w:pPr>
        <w:pStyle w:val="BodyText"/>
        <w:rPr>
          <w:rFonts w:asciiTheme="minorHAnsi" w:hAnsiTheme="minorHAnsi"/>
          <w:szCs w:val="24"/>
        </w:rPr>
      </w:pPr>
      <w:r w:rsidRPr="00123F53">
        <w:t>While</w:t>
      </w:r>
      <w:r w:rsidR="00D64046">
        <w:t xml:space="preserve"> this may be Correction policy, </w:t>
      </w:r>
      <w:r w:rsidR="007155A2">
        <w:t>my</w:t>
      </w:r>
      <w:r w:rsidR="00785F7E">
        <w:t xml:space="preserve"> </w:t>
      </w:r>
      <w:r w:rsidR="00073270">
        <w:t>inspectors' observations appear to demonstrate</w:t>
      </w:r>
      <w:r w:rsidR="00785F7E">
        <w:t xml:space="preserve"> that it does not operate satisfactorily </w:t>
      </w:r>
      <w:r w:rsidR="00D64046">
        <w:t>in practice. As stated above, a number of prisoners were without cups and had had to fashion themselves drinking vessels out of items such as milk cartons.</w:t>
      </w:r>
    </w:p>
    <w:p w:rsidR="00D64046" w:rsidRDefault="00D64046" w:rsidP="001E6BAC">
      <w:pPr>
        <w:pStyle w:val="BodyText"/>
        <w:spacing w:after="120"/>
      </w:pPr>
      <w:r>
        <w:t xml:space="preserve">Corrections made the following </w:t>
      </w:r>
      <w:r w:rsidR="00073270">
        <w:t xml:space="preserve">further </w:t>
      </w:r>
      <w:r>
        <w:t>comments in response to recommendation 2f:</w:t>
      </w:r>
    </w:p>
    <w:p w:rsidR="00D64046" w:rsidRPr="00D64046" w:rsidRDefault="00123F53" w:rsidP="001E6BAC">
      <w:pPr>
        <w:pStyle w:val="Quotationseparateparagraph"/>
      </w:pPr>
      <w:r w:rsidRPr="00123F53">
        <w:t xml:space="preserve">Corrections is vigilant about the provision and use of hot water at prisons due to the safety risks to prisoners and staff. The topic has been reviewed at a national level so that the needs of prisoners are balanced with the need to maintain safety.  </w:t>
      </w:r>
    </w:p>
    <w:p w:rsidR="00D64046" w:rsidRPr="00D64046" w:rsidRDefault="00123F53" w:rsidP="001E6BAC">
      <w:pPr>
        <w:pStyle w:val="Quotationseparateparagraph"/>
      </w:pPr>
      <w:r w:rsidRPr="00123F53">
        <w:t>Hot water is available in Low Security units via personal kettles. Prisoners in high security units have access to clean, hot (but not boiling) water prior to lockup. The Prison Director has restricted the provision of boiling water to high security prisoners due to the safety risks to the prisoners and staff.</w:t>
      </w:r>
    </w:p>
    <w:p w:rsidR="00394F7B" w:rsidRDefault="00394F7B" w:rsidP="001E6BAC">
      <w:pPr>
        <w:pStyle w:val="BodyText"/>
      </w:pPr>
      <w:r>
        <w:t xml:space="preserve">Corrections has not addressed the central issue of inconsistency in practice across prisons in regard to </w:t>
      </w:r>
      <w:r w:rsidR="00D313A0">
        <w:t xml:space="preserve">access to </w:t>
      </w:r>
      <w:r>
        <w:t>hot water for high security prisoners.</w:t>
      </w:r>
    </w:p>
    <w:p w:rsidR="00123F53" w:rsidRDefault="00AE01C1" w:rsidP="00F61ED2">
      <w:pPr>
        <w:pStyle w:val="BodyText"/>
        <w:spacing w:after="120"/>
      </w:pPr>
      <w:r>
        <w:t xml:space="preserve">Corrections did not accept recommendation 2h, </w:t>
      </w:r>
      <w:r w:rsidR="007155A2">
        <w:t>and stated</w:t>
      </w:r>
      <w:r>
        <w:t xml:space="preserve">: </w:t>
      </w:r>
    </w:p>
    <w:p w:rsidR="00123F53" w:rsidRPr="00F61ED2" w:rsidRDefault="00123F53" w:rsidP="00F61ED2">
      <w:pPr>
        <w:pStyle w:val="Quotationseparateparagraph"/>
      </w:pPr>
      <w:r w:rsidRPr="00F61ED2">
        <w:t xml:space="preserve">As observed </w:t>
      </w:r>
      <w:r w:rsidR="00F61ED2">
        <w:t xml:space="preserve">[in] </w:t>
      </w:r>
      <w:r w:rsidRPr="00F61ED2">
        <w:t xml:space="preserve">the Draft Report, it will not always be feasible to provide prisoners in an At Risk Unit (ARU) with an hour in the fresh are every day. To that extent, Corrections cannot accept this recommendation. </w:t>
      </w:r>
    </w:p>
    <w:p w:rsidR="00AE01C1" w:rsidRPr="00F61ED2" w:rsidRDefault="00123F53" w:rsidP="00F61ED2">
      <w:pPr>
        <w:pStyle w:val="Quotationseparateparagraph"/>
      </w:pPr>
      <w:r w:rsidRPr="00F61ED2">
        <w:t xml:space="preserve">However, the Prison Director intends to investigate any </w:t>
      </w:r>
      <w:r w:rsidR="00F61ED2">
        <w:t>‘</w:t>
      </w:r>
      <w:r w:rsidR="00AE01C1" w:rsidRPr="00F61ED2">
        <w:t>challenge</w:t>
      </w:r>
      <w:r w:rsidR="00F61ED2">
        <w:t>’</w:t>
      </w:r>
      <w:r w:rsidRPr="00F61ED2">
        <w:t xml:space="preserve"> to providing fresh air to other prisoners</w:t>
      </w:r>
      <w:r w:rsidR="002576BE" w:rsidRPr="00F61ED2">
        <w:t>.</w:t>
      </w:r>
    </w:p>
    <w:p w:rsidR="00AE01C1" w:rsidRDefault="00F61ED2" w:rsidP="00F61ED2">
      <w:pPr>
        <w:pStyle w:val="BodyText"/>
      </w:pPr>
      <w:r>
        <w:t>In response</w:t>
      </w:r>
      <w:r w:rsidR="00B33028">
        <w:t xml:space="preserve"> </w:t>
      </w:r>
      <w:r w:rsidR="002411C0">
        <w:t xml:space="preserve">to Corrections comments, </w:t>
      </w:r>
      <w:r w:rsidR="007155A2">
        <w:t>I</w:t>
      </w:r>
      <w:r w:rsidR="002411C0">
        <w:t xml:space="preserve"> emphasise</w:t>
      </w:r>
      <w:r w:rsidR="00B33028">
        <w:t xml:space="preserve"> that a</w:t>
      </w:r>
      <w:r w:rsidR="00D218FA">
        <w:t xml:space="preserve">n hour of exercise, in the open air weather permitting, is a </w:t>
      </w:r>
      <w:r w:rsidR="00123F53" w:rsidRPr="00123F53">
        <w:rPr>
          <w:i/>
        </w:rPr>
        <w:t>minimum legal entitlement</w:t>
      </w:r>
      <w:r w:rsidR="00D218FA">
        <w:t xml:space="preserve"> under sections 69(1)(a) and 70 of the Corrections Act. There is no provision under the Act for this to be derogated from for operational reasons</w:t>
      </w:r>
      <w:r w:rsidR="00B33028">
        <w:t xml:space="preserve">. Neither at risk prisoners nor other prisoners </w:t>
      </w:r>
      <w:r w:rsidR="002411C0">
        <w:t>may</w:t>
      </w:r>
      <w:r w:rsidR="00B33028">
        <w:t xml:space="preserve"> be deprived of this right.</w:t>
      </w:r>
    </w:p>
    <w:p w:rsidR="001B179F" w:rsidRDefault="00DB14EB" w:rsidP="00F61ED2">
      <w:pPr>
        <w:pStyle w:val="BodyText"/>
      </w:pPr>
      <w:hyperlink w:anchor="Contents" w:history="1">
        <w:r w:rsidR="001B179F" w:rsidRPr="003214FB">
          <w:rPr>
            <w:rStyle w:val="Hyperlink"/>
          </w:rPr>
          <w:t>Back to contents.</w:t>
        </w:r>
      </w:hyperlink>
    </w:p>
    <w:p w:rsidR="007155A2" w:rsidRDefault="007155A2">
      <w:pPr>
        <w:spacing w:after="200" w:line="276" w:lineRule="auto"/>
      </w:pPr>
      <w:r>
        <w:br w:type="page"/>
      </w:r>
    </w:p>
    <w:p w:rsidR="00707DC2" w:rsidRDefault="00707DC2" w:rsidP="00EC51BC">
      <w:pPr>
        <w:pStyle w:val="Heading1"/>
        <w:spacing w:after="240"/>
      </w:pPr>
      <w:bookmarkStart w:id="39" w:name="_Toc487184701"/>
      <w:r w:rsidRPr="00997450">
        <w:t>Standard 3: Personal safety</w:t>
      </w:r>
      <w:bookmarkEnd w:id="39"/>
    </w:p>
    <w:tbl>
      <w:tblPr>
        <w:tblStyle w:val="TableBox"/>
        <w:tblW w:w="9297" w:type="dxa"/>
        <w:tblInd w:w="283" w:type="dxa"/>
        <w:tblLayout w:type="fixed"/>
        <w:tblLook w:val="04A0"/>
      </w:tblPr>
      <w:tblGrid>
        <w:gridCol w:w="9297"/>
      </w:tblGrid>
      <w:tr w:rsidR="007155A2" w:rsidTr="007155A2">
        <w:tc>
          <w:tcPr>
            <w:tcW w:w="9297" w:type="dxa"/>
          </w:tcPr>
          <w:p w:rsidR="007155A2" w:rsidRDefault="007155A2" w:rsidP="00D22C5C">
            <w:pPr>
              <w:pStyle w:val="Headingboxtexttop"/>
            </w:pPr>
            <w:r>
              <w:t>Expected outcomes—personal safety</w:t>
            </w:r>
          </w:p>
          <w:p w:rsidR="007155A2" w:rsidRPr="007155A2" w:rsidRDefault="007155A2" w:rsidP="007155A2">
            <w:pPr>
              <w:pStyle w:val="Boxsmallbullet1"/>
            </w:pPr>
            <w:r w:rsidRPr="007155A2">
              <w:t>The Prison takes all reasonable steps to ensure the safety of all prisoners.</w:t>
            </w:r>
          </w:p>
        </w:tc>
      </w:tr>
    </w:tbl>
    <w:p w:rsidR="007B6B44" w:rsidRPr="007B6B44" w:rsidRDefault="007B6B44" w:rsidP="00111269">
      <w:pPr>
        <w:pStyle w:val="Heading2"/>
      </w:pPr>
      <w:bookmarkStart w:id="40" w:name="_Toc487184702"/>
      <w:r>
        <w:t>Voluntary segregation</w:t>
      </w:r>
      <w:bookmarkEnd w:id="40"/>
    </w:p>
    <w:p w:rsidR="007E53C0" w:rsidRDefault="00802A11" w:rsidP="00571D26">
      <w:pPr>
        <w:pStyle w:val="BodyText"/>
      </w:pPr>
      <w:r>
        <w:t>A</w:t>
      </w:r>
      <w:r w:rsidR="007F24A6" w:rsidRPr="007F24A6">
        <w:t xml:space="preserve"> significant proportion</w:t>
      </w:r>
      <w:r w:rsidR="00CB346C">
        <w:t xml:space="preserve"> (</w:t>
      </w:r>
      <w:r w:rsidR="00D359AD">
        <w:t>29</w:t>
      </w:r>
      <w:r w:rsidR="00CB346C">
        <w:t xml:space="preserve"> percent</w:t>
      </w:r>
      <w:r w:rsidR="00D359AD">
        <w:t>)</w:t>
      </w:r>
      <w:r w:rsidR="00B960EA">
        <w:t xml:space="preserve"> </w:t>
      </w:r>
      <w:r w:rsidR="007F24A6" w:rsidRPr="007F24A6">
        <w:t xml:space="preserve">of the prisoner population had requested </w:t>
      </w:r>
      <w:r w:rsidR="007A409A">
        <w:t>voluntary segregation</w:t>
      </w:r>
      <w:r w:rsidR="00157190">
        <w:t xml:space="preserve"> (</w:t>
      </w:r>
      <w:r w:rsidR="005E2950">
        <w:t>VS)</w:t>
      </w:r>
      <w:r w:rsidR="007A409A">
        <w:t xml:space="preserve"> under Section 59 of the Corrections Act 2004</w:t>
      </w:r>
      <w:r w:rsidR="000A3B1C">
        <w:t>.</w:t>
      </w:r>
      <w:r w:rsidR="00CB346C">
        <w:rPr>
          <w:rStyle w:val="FootnoteReference"/>
        </w:rPr>
        <w:footnoteReference w:id="8"/>
      </w:r>
      <w:r w:rsidR="0001488B">
        <w:t xml:space="preserve"> </w:t>
      </w:r>
      <w:r w:rsidR="007A409A">
        <w:t xml:space="preserve">It was generally held by staff and prisoners that not all prisoners on </w:t>
      </w:r>
      <w:r w:rsidR="005E2950">
        <w:t>VS</w:t>
      </w:r>
      <w:r w:rsidR="007A409A">
        <w:t xml:space="preserve"> were particularly vulnerable and there was evidence of hierarchies within these groups of prisoners</w:t>
      </w:r>
      <w:r w:rsidR="000F685C">
        <w:t>. At the time of the inspection 22</w:t>
      </w:r>
      <w:r w:rsidR="00DA1462">
        <w:t xml:space="preserve"> per</w:t>
      </w:r>
      <w:r w:rsidR="005E2950">
        <w:t xml:space="preserve">cent </w:t>
      </w:r>
      <w:r w:rsidR="007E53C0">
        <w:t>of low</w:t>
      </w:r>
      <w:r w:rsidR="00AF07C6">
        <w:t>-</w:t>
      </w:r>
      <w:r w:rsidR="007E53C0">
        <w:t>security prisoners</w:t>
      </w:r>
      <w:r w:rsidR="003A4120">
        <w:t xml:space="preserve"> on voluntary segregation</w:t>
      </w:r>
      <w:r w:rsidR="007E53C0">
        <w:t xml:space="preserve"> reported that they currently felt unsafe. </w:t>
      </w:r>
      <w:r w:rsidR="00195DD0">
        <w:t xml:space="preserve"> </w:t>
      </w:r>
    </w:p>
    <w:p w:rsidR="00DB346B" w:rsidRDefault="00802A11" w:rsidP="00571D26">
      <w:pPr>
        <w:pStyle w:val="BodyText"/>
      </w:pPr>
      <w:r>
        <w:t>Inspectors</w:t>
      </w:r>
      <w:r w:rsidR="007A409A">
        <w:t xml:space="preserve"> were advised that </w:t>
      </w:r>
      <w:r w:rsidR="003A4120">
        <w:t>difficult to manage</w:t>
      </w:r>
      <w:r w:rsidR="005E2950">
        <w:t xml:space="preserve"> prisoners on</w:t>
      </w:r>
      <w:r w:rsidR="007A409A">
        <w:t xml:space="preserve"> </w:t>
      </w:r>
      <w:r w:rsidR="00EC51BC">
        <w:t xml:space="preserve">voluntary segregation </w:t>
      </w:r>
      <w:r w:rsidR="007A409A">
        <w:t xml:space="preserve">could have their status reviewed </w:t>
      </w:r>
      <w:r w:rsidR="003A4120">
        <w:t xml:space="preserve">and </w:t>
      </w:r>
      <w:r w:rsidR="00E10FB0">
        <w:t xml:space="preserve">be </w:t>
      </w:r>
      <w:r w:rsidR="003A4120">
        <w:t>returned</w:t>
      </w:r>
      <w:r w:rsidR="007A409A">
        <w:t xml:space="preserve"> to </w:t>
      </w:r>
      <w:r w:rsidR="005E2950">
        <w:t xml:space="preserve">the </w:t>
      </w:r>
      <w:r w:rsidR="007A409A">
        <w:t>mainstream</w:t>
      </w:r>
      <w:r w:rsidR="005E2950">
        <w:t xml:space="preserve"> units</w:t>
      </w:r>
      <w:r w:rsidR="007A409A">
        <w:t xml:space="preserve">. </w:t>
      </w:r>
    </w:p>
    <w:p w:rsidR="003A4120" w:rsidRDefault="00802A11" w:rsidP="00571D26">
      <w:pPr>
        <w:pStyle w:val="BodyText"/>
      </w:pPr>
      <w:r>
        <w:t>Inspectors</w:t>
      </w:r>
      <w:r w:rsidR="007A409A">
        <w:t xml:space="preserve"> noted that staff appeared to be busy </w:t>
      </w:r>
      <w:r w:rsidR="00E10FB0">
        <w:t>with</w:t>
      </w:r>
      <w:r w:rsidR="007A409A">
        <w:t xml:space="preserve"> a range of tasks that precluded them</w:t>
      </w:r>
      <w:r w:rsidR="00E10FB0">
        <w:t xml:space="preserve"> from</w:t>
      </w:r>
      <w:r w:rsidR="007A409A">
        <w:t xml:space="preserve"> spending much time in the wi</w:t>
      </w:r>
      <w:r w:rsidR="00DB346B">
        <w:t xml:space="preserve">ngs supervising prisoners, an inevitable result of which </w:t>
      </w:r>
      <w:r>
        <w:t>was</w:t>
      </w:r>
      <w:r w:rsidR="00DB346B">
        <w:t xml:space="preserve"> to provide opportunities for bullying and standovers</w:t>
      </w:r>
      <w:r w:rsidR="00EC51BC">
        <w:t>.</w:t>
      </w:r>
      <w:r w:rsidR="003A4120">
        <w:rPr>
          <w:rStyle w:val="FootnoteReference"/>
        </w:rPr>
        <w:footnoteReference w:id="9"/>
      </w:r>
      <w:r w:rsidR="00DB346B">
        <w:t xml:space="preserve"> </w:t>
      </w:r>
      <w:r>
        <w:t>Inspectors</w:t>
      </w:r>
      <w:r w:rsidR="00DB346B">
        <w:t xml:space="preserve"> did not see evidence of an effective anti-bullying strategy; staff and prisoners advised that the default response to bullying was to ask for voluntary segregation.</w:t>
      </w:r>
      <w:r w:rsidR="001D05A3">
        <w:t xml:space="preserve"> </w:t>
      </w:r>
    </w:p>
    <w:p w:rsidR="00DB346B" w:rsidRDefault="00B960EA" w:rsidP="00571D26">
      <w:pPr>
        <w:pStyle w:val="BodyText"/>
      </w:pPr>
      <w:r>
        <w:t>As noted earlier, t</w:t>
      </w:r>
      <w:r w:rsidR="00D6051F">
        <w:t>he</w:t>
      </w:r>
      <w:r w:rsidR="00DB346B">
        <w:t xml:space="preserve"> </w:t>
      </w:r>
      <w:r w:rsidR="003859AE">
        <w:t>P</w:t>
      </w:r>
      <w:r w:rsidR="00DB346B">
        <w:t xml:space="preserve">rison used to operate a Gateway Unit for new admissions but this had been discontinued due to muster pressures. </w:t>
      </w:r>
      <w:r w:rsidR="00743517">
        <w:t>Consequently</w:t>
      </w:r>
      <w:r w:rsidR="00DB346B">
        <w:t xml:space="preserve">, new admissions were dispersed within the </w:t>
      </w:r>
      <w:r w:rsidR="003859AE">
        <w:t>P</w:t>
      </w:r>
      <w:r w:rsidR="00DB346B">
        <w:t xml:space="preserve">rison </w:t>
      </w:r>
      <w:r w:rsidR="00453969">
        <w:t>according to</w:t>
      </w:r>
      <w:r w:rsidR="00DB346B">
        <w:t xml:space="preserve"> their category (remand accused, remand convicted, sentenced), security </w:t>
      </w:r>
      <w:r w:rsidR="00780603">
        <w:t xml:space="preserve">classification and risk. </w:t>
      </w:r>
      <w:r w:rsidR="00743517">
        <w:t>While a</w:t>
      </w:r>
      <w:r w:rsidR="00780603">
        <w:t xml:space="preserve">n induction process </w:t>
      </w:r>
      <w:r w:rsidR="000A3B1C">
        <w:t>was</w:t>
      </w:r>
      <w:r w:rsidR="00780603">
        <w:t xml:space="preserve"> </w:t>
      </w:r>
      <w:r w:rsidR="00D6051F">
        <w:t xml:space="preserve">in place </w:t>
      </w:r>
      <w:r w:rsidR="00780603">
        <w:t xml:space="preserve">in the various units and </w:t>
      </w:r>
      <w:r w:rsidR="008E11EE">
        <w:t xml:space="preserve">a </w:t>
      </w:r>
      <w:r w:rsidR="00780603">
        <w:t xml:space="preserve">record </w:t>
      </w:r>
      <w:r w:rsidR="008E11EE">
        <w:t xml:space="preserve">of delivery </w:t>
      </w:r>
      <w:r w:rsidR="00780603">
        <w:t>made</w:t>
      </w:r>
      <w:r w:rsidR="00743517">
        <w:t>, m</w:t>
      </w:r>
      <w:r w:rsidR="00780603">
        <w:t xml:space="preserve">ore </w:t>
      </w:r>
      <w:r w:rsidR="00453969">
        <w:t>need</w:t>
      </w:r>
      <w:r w:rsidR="000A3B1C">
        <w:t>ed</w:t>
      </w:r>
      <w:r w:rsidR="00453969">
        <w:t xml:space="preserve"> to</w:t>
      </w:r>
      <w:r w:rsidR="00780603">
        <w:t xml:space="preserve"> be done to </w:t>
      </w:r>
      <w:r w:rsidR="00C2745D">
        <w:t xml:space="preserve">ensure </w:t>
      </w:r>
      <w:r w:rsidR="00780603">
        <w:t xml:space="preserve">that the processes </w:t>
      </w:r>
      <w:r w:rsidR="000A3B1C">
        <w:t>were</w:t>
      </w:r>
      <w:r w:rsidR="00780603">
        <w:t xml:space="preserve"> effective in providing prisoners with </w:t>
      </w:r>
      <w:r w:rsidR="004C583E">
        <w:t>adequate clothing, toiletries, bedding,</w:t>
      </w:r>
      <w:r w:rsidR="00780603">
        <w:t xml:space="preserve"> necessary information</w:t>
      </w:r>
      <w:r w:rsidR="004C583E">
        <w:t xml:space="preserve"> </w:t>
      </w:r>
      <w:r w:rsidR="00780603">
        <w:t>an</w:t>
      </w:r>
      <w:r w:rsidR="002A026D">
        <w:t>d access to support networks at a time of heightened anxiety and dislocation.</w:t>
      </w:r>
      <w:r w:rsidR="00780603">
        <w:t xml:space="preserve"> </w:t>
      </w:r>
    </w:p>
    <w:p w:rsidR="007E6FED" w:rsidRDefault="00D218FA" w:rsidP="00571D26">
      <w:pPr>
        <w:pStyle w:val="BodyText"/>
      </w:pPr>
      <w:r>
        <w:t xml:space="preserve">In commenting on the draft report, Corrections stated that it does not accept that voluntary segregation is being misused.  </w:t>
      </w:r>
    </w:p>
    <w:p w:rsidR="00D218FA" w:rsidRDefault="007E6FED" w:rsidP="00571D26">
      <w:pPr>
        <w:pStyle w:val="BodyText"/>
      </w:pPr>
      <w:r>
        <w:t>Our</w:t>
      </w:r>
      <w:r w:rsidR="00D218FA">
        <w:t xml:space="preserve"> finding that voluntary segregation operates as a default response to bullying and standovers does not intend to suggest that voluntary segregation is being </w:t>
      </w:r>
      <w:r w:rsidR="00571D26" w:rsidRPr="00571D26">
        <w:rPr>
          <w:rStyle w:val="Quotationwithinthesentence"/>
        </w:rPr>
        <w:t>‘</w:t>
      </w:r>
      <w:r w:rsidR="00D218FA" w:rsidRPr="00571D26">
        <w:rPr>
          <w:rStyle w:val="Quotationwithinthesentence"/>
        </w:rPr>
        <w:t>misused</w:t>
      </w:r>
      <w:r w:rsidR="00571D26" w:rsidRPr="00571D26">
        <w:rPr>
          <w:rStyle w:val="Quotationwithinthesentence"/>
        </w:rPr>
        <w:t>’</w:t>
      </w:r>
      <w:r w:rsidR="00D218FA">
        <w:t>, but rather that a broader, preventative, approach to the issue of bullying is warranted to minimise the need for voluntary segregation requests.</w:t>
      </w:r>
    </w:p>
    <w:p w:rsidR="001B179F" w:rsidRDefault="00DB14EB" w:rsidP="00571D26">
      <w:pPr>
        <w:pStyle w:val="BodyText"/>
      </w:pPr>
      <w:hyperlink w:anchor="Contents" w:history="1">
        <w:r w:rsidR="001B179F" w:rsidRPr="003214FB">
          <w:rPr>
            <w:rStyle w:val="Hyperlink"/>
          </w:rPr>
          <w:t>Back to contents.</w:t>
        </w:r>
      </w:hyperlink>
    </w:p>
    <w:p w:rsidR="00E646B0" w:rsidRPr="00995F53" w:rsidRDefault="00E646B0" w:rsidP="00111269">
      <w:pPr>
        <w:pStyle w:val="Heading2"/>
        <w:rPr>
          <w:rStyle w:val="Emphasis"/>
          <w:b/>
        </w:rPr>
      </w:pPr>
      <w:bookmarkStart w:id="41" w:name="_Toc487184703"/>
      <w:r>
        <w:t>Deaths in custody</w:t>
      </w:r>
      <w:bookmarkEnd w:id="41"/>
    </w:p>
    <w:p w:rsidR="00E646B0" w:rsidRDefault="00802A11" w:rsidP="00571D26">
      <w:pPr>
        <w:pStyle w:val="BodyText"/>
        <w:rPr>
          <w:rStyle w:val="Emphasis"/>
          <w:b w:val="0"/>
        </w:rPr>
      </w:pPr>
      <w:r>
        <w:rPr>
          <w:rStyle w:val="Emphasis"/>
          <w:b w:val="0"/>
        </w:rPr>
        <w:t>At the time of inspection there had been two deaths in the Prison in the previous two years</w:t>
      </w:r>
      <w:r w:rsidR="00E646B0" w:rsidRPr="004F6FAD">
        <w:rPr>
          <w:rStyle w:val="Emphasis"/>
          <w:b w:val="0"/>
        </w:rPr>
        <w:t xml:space="preserve">, </w:t>
      </w:r>
      <w:r w:rsidR="00E646B0">
        <w:rPr>
          <w:rStyle w:val="Emphasis"/>
          <w:b w:val="0"/>
        </w:rPr>
        <w:t xml:space="preserve">both of which </w:t>
      </w:r>
      <w:r>
        <w:rPr>
          <w:rStyle w:val="Emphasis"/>
          <w:b w:val="0"/>
        </w:rPr>
        <w:t>were</w:t>
      </w:r>
      <w:r w:rsidR="00E646B0">
        <w:rPr>
          <w:rStyle w:val="Emphasis"/>
          <w:b w:val="0"/>
        </w:rPr>
        <w:t xml:space="preserve"> awaiting Coroner’s hearings</w:t>
      </w:r>
      <w:r>
        <w:rPr>
          <w:rStyle w:val="Emphasis"/>
          <w:b w:val="0"/>
        </w:rPr>
        <w:t>.</w:t>
      </w:r>
      <w:r w:rsidR="00E646B0" w:rsidRPr="004F6FAD">
        <w:rPr>
          <w:rStyle w:val="Emphasis"/>
          <w:b w:val="0"/>
        </w:rPr>
        <w:t xml:space="preserve"> </w:t>
      </w:r>
      <w:r>
        <w:rPr>
          <w:rStyle w:val="Emphasis"/>
          <w:b w:val="0"/>
        </w:rPr>
        <w:t>O</w:t>
      </w:r>
      <w:r w:rsidR="00E646B0">
        <w:rPr>
          <w:rStyle w:val="Emphasis"/>
          <w:b w:val="0"/>
        </w:rPr>
        <w:t xml:space="preserve">ne was apparently </w:t>
      </w:r>
      <w:r w:rsidR="00A96AFB">
        <w:rPr>
          <w:rStyle w:val="Emphasis"/>
          <w:b w:val="0"/>
        </w:rPr>
        <w:t xml:space="preserve">due to </w:t>
      </w:r>
      <w:r w:rsidR="00E646B0">
        <w:rPr>
          <w:rStyle w:val="Emphasis"/>
          <w:b w:val="0"/>
        </w:rPr>
        <w:t>natural causes</w:t>
      </w:r>
      <w:r w:rsidR="00D313A0">
        <w:rPr>
          <w:rStyle w:val="Emphasis"/>
          <w:b w:val="0"/>
        </w:rPr>
        <w:t>;</w:t>
      </w:r>
      <w:r w:rsidR="00E646B0">
        <w:rPr>
          <w:rStyle w:val="Emphasis"/>
          <w:b w:val="0"/>
        </w:rPr>
        <w:t xml:space="preserve"> the other was an apparent suicide</w:t>
      </w:r>
      <w:r w:rsidR="00E646B0" w:rsidRPr="004F6FAD">
        <w:rPr>
          <w:rStyle w:val="Emphasis"/>
          <w:b w:val="0"/>
        </w:rPr>
        <w:t xml:space="preserve">. </w:t>
      </w:r>
      <w:r w:rsidR="00A96AFB">
        <w:rPr>
          <w:rStyle w:val="Emphasis"/>
          <w:b w:val="0"/>
        </w:rPr>
        <w:t>Corrections’</w:t>
      </w:r>
      <w:r w:rsidR="00E646B0" w:rsidRPr="004F6FAD">
        <w:rPr>
          <w:rStyle w:val="Emphasis"/>
          <w:b w:val="0"/>
        </w:rPr>
        <w:t xml:space="preserve"> Prison Inspectorate carried out investigations into both incidents.</w:t>
      </w:r>
    </w:p>
    <w:p w:rsidR="001B179F" w:rsidRDefault="00DB14EB" w:rsidP="00571D26">
      <w:pPr>
        <w:pStyle w:val="BodyText"/>
        <w:rPr>
          <w:rStyle w:val="Emphasis"/>
          <w:b w:val="0"/>
        </w:rPr>
      </w:pPr>
      <w:hyperlink w:anchor="Contents" w:history="1">
        <w:r w:rsidR="001B179F" w:rsidRPr="003214FB">
          <w:rPr>
            <w:rStyle w:val="Hyperlink"/>
          </w:rPr>
          <w:t>Back to contents.</w:t>
        </w:r>
      </w:hyperlink>
    </w:p>
    <w:p w:rsidR="002A026D" w:rsidRPr="006D176A" w:rsidRDefault="002A026D" w:rsidP="00111269">
      <w:pPr>
        <w:pStyle w:val="Heading2"/>
        <w:rPr>
          <w:rStyle w:val="Emphasis"/>
          <w:b/>
          <w:bCs/>
          <w:iCs w:val="0"/>
        </w:rPr>
      </w:pPr>
      <w:bookmarkStart w:id="42" w:name="_Toc487184704"/>
      <w:r w:rsidRPr="006D176A">
        <w:rPr>
          <w:rStyle w:val="Emphasis"/>
          <w:b/>
          <w:bCs/>
          <w:iCs w:val="0"/>
        </w:rPr>
        <w:t>At</w:t>
      </w:r>
      <w:r w:rsidR="000A6C22">
        <w:rPr>
          <w:rStyle w:val="Emphasis"/>
          <w:b/>
          <w:bCs/>
          <w:iCs w:val="0"/>
        </w:rPr>
        <w:t>-</w:t>
      </w:r>
      <w:r w:rsidRPr="006D176A">
        <w:rPr>
          <w:rStyle w:val="Emphasis"/>
          <w:b/>
          <w:bCs/>
          <w:iCs w:val="0"/>
        </w:rPr>
        <w:t>Risk</w:t>
      </w:r>
      <w:r w:rsidR="003A4120">
        <w:rPr>
          <w:rStyle w:val="Emphasis"/>
          <w:b/>
          <w:bCs/>
          <w:iCs w:val="0"/>
        </w:rPr>
        <w:t xml:space="preserve"> Unit </w:t>
      </w:r>
      <w:r w:rsidR="00571D26">
        <w:rPr>
          <w:rStyle w:val="Emphasis"/>
          <w:b/>
          <w:bCs/>
          <w:iCs w:val="0"/>
        </w:rPr>
        <w:t>(ARU)</w:t>
      </w:r>
      <w:bookmarkEnd w:id="42"/>
    </w:p>
    <w:p w:rsidR="000F05EC" w:rsidRDefault="000A6C22" w:rsidP="00571D26">
      <w:pPr>
        <w:pStyle w:val="BodyText"/>
      </w:pPr>
      <w:r>
        <w:t>The</w:t>
      </w:r>
      <w:r w:rsidR="009F14BE">
        <w:t xml:space="preserve"> ARU</w:t>
      </w:r>
      <w:r w:rsidR="000A3B1C">
        <w:t>,</w:t>
      </w:r>
      <w:r>
        <w:rPr>
          <w:rStyle w:val="FootnoteReference"/>
        </w:rPr>
        <w:footnoteReference w:id="10"/>
      </w:r>
      <w:r>
        <w:t xml:space="preserve"> c</w:t>
      </w:r>
      <w:r w:rsidR="002A026D">
        <w:t xml:space="preserve">onveniently located </w:t>
      </w:r>
      <w:r w:rsidR="005151AD">
        <w:t>next to</w:t>
      </w:r>
      <w:r w:rsidR="002A026D">
        <w:t xml:space="preserve"> the </w:t>
      </w:r>
      <w:r w:rsidR="005151AD">
        <w:t xml:space="preserve">Receiving </w:t>
      </w:r>
      <w:r w:rsidR="002A026D">
        <w:t>O</w:t>
      </w:r>
      <w:r w:rsidR="005151AD">
        <w:t>ffice</w:t>
      </w:r>
      <w:r w:rsidR="002A026D">
        <w:t xml:space="preserve"> and Health </w:t>
      </w:r>
      <w:r w:rsidR="000F6E16">
        <w:t>Centre,</w:t>
      </w:r>
      <w:r w:rsidR="005151AD">
        <w:t xml:space="preserve"> was sparsely furnished with limited communal space</w:t>
      </w:r>
      <w:r w:rsidR="00525518">
        <w:t xml:space="preserve"> and</w:t>
      </w:r>
      <w:r w:rsidR="008923B7">
        <w:t xml:space="preserve"> cage-like</w:t>
      </w:r>
      <w:r w:rsidR="00525518">
        <w:t xml:space="preserve"> exercise yards</w:t>
      </w:r>
      <w:r w:rsidR="002A026D">
        <w:t xml:space="preserve">. </w:t>
      </w:r>
      <w:r w:rsidR="000A3B1C">
        <w:t xml:space="preserve">Inspectors </w:t>
      </w:r>
      <w:r w:rsidR="006B0C16">
        <w:t>were surprised to find that</w:t>
      </w:r>
      <w:r w:rsidR="00E10FB0">
        <w:t>,</w:t>
      </w:r>
      <w:r w:rsidR="006B0C16">
        <w:t xml:space="preserve"> as a matter of course, prisoners who express</w:t>
      </w:r>
      <w:r w:rsidR="000A3B1C">
        <w:t>ed</w:t>
      </w:r>
      <w:r w:rsidR="006B0C16">
        <w:t xml:space="preserve"> thoughts of </w:t>
      </w:r>
      <w:r w:rsidR="00906F64">
        <w:t>self-harm</w:t>
      </w:r>
      <w:r w:rsidR="006B0C16">
        <w:t xml:space="preserve"> </w:t>
      </w:r>
      <w:r w:rsidR="000A3B1C">
        <w:t>were</w:t>
      </w:r>
      <w:r w:rsidR="006B0C16">
        <w:t xml:space="preserve"> initially located in </w:t>
      </w:r>
      <w:r w:rsidR="00F7753D">
        <w:t xml:space="preserve">one of the </w:t>
      </w:r>
      <w:r w:rsidR="006A3631">
        <w:t>four</w:t>
      </w:r>
      <w:r w:rsidR="006B0C16">
        <w:t xml:space="preserve"> </w:t>
      </w:r>
      <w:r w:rsidR="00525518">
        <w:t xml:space="preserve">dry rooms before moving to an at-risk cell. </w:t>
      </w:r>
      <w:r w:rsidR="00123F53" w:rsidRPr="002576BE">
        <w:t>It was not clear why this was considered necessary in every case</w:t>
      </w:r>
      <w:r w:rsidR="00A91661" w:rsidRPr="002576BE">
        <w:t>,</w:t>
      </w:r>
      <w:r w:rsidR="00071C1B">
        <w:t xml:space="preserve"> although it was suggested </w:t>
      </w:r>
      <w:r w:rsidR="007D16C4">
        <w:t xml:space="preserve">by staff </w:t>
      </w:r>
      <w:r w:rsidR="00071C1B">
        <w:t xml:space="preserve">that the aim </w:t>
      </w:r>
      <w:r w:rsidR="00B737D3">
        <w:t>wa</w:t>
      </w:r>
      <w:r w:rsidR="00071C1B">
        <w:t xml:space="preserve">s to </w:t>
      </w:r>
      <w:r w:rsidR="00C2745D">
        <w:t xml:space="preserve">not </w:t>
      </w:r>
      <w:r w:rsidR="00071C1B">
        <w:t xml:space="preserve">make </w:t>
      </w:r>
      <w:r w:rsidR="007D16C4">
        <w:t xml:space="preserve">the prisoner’s experience </w:t>
      </w:r>
      <w:r w:rsidR="00071C1B">
        <w:t>in the ARU too comfortable</w:t>
      </w:r>
      <w:r w:rsidR="00C2745D">
        <w:t>,</w:t>
      </w:r>
      <w:r w:rsidR="00A91661">
        <w:t xml:space="preserve"> so they would return to mainstream units earlier. </w:t>
      </w:r>
    </w:p>
    <w:p w:rsidR="00D218FA" w:rsidRDefault="000C36DC" w:rsidP="00571D26">
      <w:pPr>
        <w:pStyle w:val="BodyText"/>
      </w:pPr>
      <w:r>
        <w:t xml:space="preserve">In common with other </w:t>
      </w:r>
      <w:r w:rsidR="000A6C22">
        <w:t>ARUs</w:t>
      </w:r>
      <w:r>
        <w:t xml:space="preserve">, prisoners were constantly monitored by CCTV, even when using the toilet, which was unscreened. </w:t>
      </w:r>
      <w:r w:rsidR="00E479CF" w:rsidRPr="00E32A2F">
        <w:t xml:space="preserve">The camera feed </w:t>
      </w:r>
      <w:r w:rsidR="000A3B1C">
        <w:t>was</w:t>
      </w:r>
      <w:r w:rsidR="00E479CF" w:rsidRPr="00E32A2F">
        <w:t xml:space="preserve"> displayed on TV monitors in the respective unit office and master control. The monitors c</w:t>
      </w:r>
      <w:r w:rsidR="000A3B1C">
        <w:t>ould</w:t>
      </w:r>
      <w:r w:rsidR="00E479CF" w:rsidRPr="00E32A2F">
        <w:t xml:space="preserve"> be viewed by anyone entering the office and present</w:t>
      </w:r>
      <w:r w:rsidR="000A3B1C">
        <w:t>ed</w:t>
      </w:r>
      <w:r w:rsidR="00E479CF" w:rsidRPr="00E32A2F">
        <w:t xml:space="preserve"> a significant privacy issue. </w:t>
      </w:r>
      <w:r>
        <w:t xml:space="preserve">Corrections’ </w:t>
      </w:r>
      <w:r w:rsidR="00995F53">
        <w:t>policy for</w:t>
      </w:r>
      <w:r>
        <w:t xml:space="preserve"> toilets in ARU cells to be unscreened</w:t>
      </w:r>
      <w:r w:rsidR="00A91661">
        <w:rPr>
          <w:rStyle w:val="FootnoteReference"/>
        </w:rPr>
        <w:footnoteReference w:id="11"/>
      </w:r>
      <w:r w:rsidR="009E55CC">
        <w:t xml:space="preserve"> </w:t>
      </w:r>
      <w:r w:rsidR="00BE6B75">
        <w:t>gave</w:t>
      </w:r>
      <w:r w:rsidR="00243273">
        <w:t xml:space="preserve"> prison staff (and others) the ability to observe prisoners, either directly or through camera footage</w:t>
      </w:r>
      <w:r w:rsidR="00453969">
        <w:t>,</w:t>
      </w:r>
      <w:r w:rsidR="00243273">
        <w:t xml:space="preserve"> undertaking their ablutions or in various stages of undress</w:t>
      </w:r>
      <w:r w:rsidR="00BE6B75">
        <w:t xml:space="preserve">. </w:t>
      </w:r>
      <w:r w:rsidR="00CE0F9B">
        <w:t>I</w:t>
      </w:r>
      <w:r w:rsidR="002B5CF4">
        <w:t xml:space="preserve"> consider</w:t>
      </w:r>
      <w:r w:rsidR="00D218FA">
        <w:t xml:space="preserve"> this a</w:t>
      </w:r>
      <w:r w:rsidR="00073270">
        <w:t>mounts</w:t>
      </w:r>
      <w:r w:rsidR="00D218FA">
        <w:t xml:space="preserve"> to degrading treatment or punishment for the purpose of the Convention Against Torture</w:t>
      </w:r>
      <w:r w:rsidR="00073270">
        <w:t xml:space="preserve">. However </w:t>
      </w:r>
      <w:r w:rsidR="00CE0F9B">
        <w:t>I</w:t>
      </w:r>
      <w:r w:rsidR="002B5CF4">
        <w:t xml:space="preserve"> note that Schedule 2 Part C of the Corrections Regulations provides that cells for prisoners at risk of self harm must have </w:t>
      </w:r>
      <w:r w:rsidR="00571D26" w:rsidRPr="00571D26">
        <w:rPr>
          <w:rStyle w:val="Quotationwithinthesentence"/>
        </w:rPr>
        <w:t>‘</w:t>
      </w:r>
      <w:r w:rsidR="002B5CF4" w:rsidRPr="00571D26">
        <w:rPr>
          <w:rStyle w:val="Quotationwithinthesentence"/>
        </w:rPr>
        <w:t>no privacy screening or other barrier that prevents a full view of the cell from the door window</w:t>
      </w:r>
      <w:r w:rsidR="00571D26" w:rsidRPr="00571D26">
        <w:rPr>
          <w:rStyle w:val="Quotationwithinthesentence"/>
        </w:rPr>
        <w:t>’</w:t>
      </w:r>
      <w:r w:rsidR="00073270">
        <w:t>, which constrain</w:t>
      </w:r>
      <w:r w:rsidR="006913BF">
        <w:t>s Corrections ability to fully address this issue</w:t>
      </w:r>
      <w:r w:rsidR="002B5CF4">
        <w:t>.</w:t>
      </w:r>
      <w:r w:rsidR="00D218FA">
        <w:t xml:space="preserve">  </w:t>
      </w:r>
    </w:p>
    <w:p w:rsidR="00F556ED" w:rsidRDefault="00D218FA" w:rsidP="00571D26">
      <w:pPr>
        <w:pStyle w:val="BodyText"/>
      </w:pPr>
      <w:r>
        <w:t xml:space="preserve">Corrections has agreed to set up a comprehensive working party to address balancing the privacy rights of prisoners with prisoner observation, and engage with the Office of the Ombudsman to this end. </w:t>
      </w:r>
      <w:r w:rsidR="00CE0F9B">
        <w:t>I</w:t>
      </w:r>
      <w:r>
        <w:t xml:space="preserve"> consider that amending Schedule 2 Part C should be </w:t>
      </w:r>
      <w:r w:rsidR="006913BF">
        <w:t>considered</w:t>
      </w:r>
      <w:r>
        <w:t xml:space="preserve"> in the context of this working party.  </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571D26" w:rsidTr="00571D26">
        <w:trPr>
          <w:cantSplit/>
        </w:trPr>
        <w:tc>
          <w:tcPr>
            <w:tcW w:w="4507" w:type="dxa"/>
          </w:tcPr>
          <w:p w:rsidR="00571D26" w:rsidRDefault="00571D26" w:rsidP="00571D26">
            <w:pPr>
              <w:pStyle w:val="Pictureindent"/>
            </w:pPr>
            <w:r w:rsidRPr="00F556ED">
              <w:rPr>
                <w:noProof/>
                <w:lang w:eastAsia="en-NZ"/>
              </w:rPr>
              <w:drawing>
                <wp:inline distT="0" distB="0" distL="0" distR="0">
                  <wp:extent cx="3022491" cy="2265648"/>
                  <wp:effectExtent l="19050" t="19050" r="25509" b="20352"/>
                  <wp:docPr id="31" name="Picture 30" descr="Figure 13: ARU – dry room&#10;This dry room is sparse with three bare walls. There is a low bench at the end of the room, with a brown mattress on top of it (half resting against the wall), and what looks like blue folded pyjamas or linen in two neat piles on top of the b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DA6A8C"/>
                          <pic:cNvPicPr>
                            <a:picLocks noChangeAspect="1" noChangeArrowheads="1"/>
                          </pic:cNvPicPr>
                        </pic:nvPicPr>
                        <pic:blipFill>
                          <a:blip r:embed="rId27" cstate="print"/>
                          <a:srcRect/>
                          <a:stretch>
                            <a:fillRect/>
                          </a:stretch>
                        </pic:blipFill>
                        <pic:spPr bwMode="auto">
                          <a:xfrm>
                            <a:off x="0" y="0"/>
                            <a:ext cx="3031725" cy="2272570"/>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571D26" w:rsidRDefault="00571D26" w:rsidP="00571D26">
            <w:pPr>
              <w:pStyle w:val="Indent1"/>
              <w:ind w:left="0"/>
            </w:pPr>
          </w:p>
        </w:tc>
        <w:tc>
          <w:tcPr>
            <w:tcW w:w="4508" w:type="dxa"/>
            <w:tcBorders>
              <w:left w:val="nil"/>
            </w:tcBorders>
          </w:tcPr>
          <w:p w:rsidR="00571D26" w:rsidRDefault="00571D26" w:rsidP="00571D26">
            <w:pPr>
              <w:pStyle w:val="Pictureindent"/>
            </w:pPr>
            <w:r w:rsidRPr="00F556ED">
              <w:rPr>
                <w:noProof/>
                <w:lang w:eastAsia="en-NZ"/>
              </w:rPr>
              <w:drawing>
                <wp:inline distT="0" distB="0" distL="0" distR="0">
                  <wp:extent cx="3398169" cy="2280694"/>
                  <wp:effectExtent l="19050" t="19050" r="11781" b="24356"/>
                  <wp:docPr id="32" name="Picture 27" descr="Figure 14: ARU – day room&#10;This photograph has been taken from outside the dayroom from a large foyer type space. The day room features a wall of windows, between the day room and foyer space. There are barred windows on the wall furthest away which allows light into the room, although it looks quite dark in this image, looking in. There is a plain wall at the end of the room, and a windowed do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431841"/>
                          <pic:cNvPicPr>
                            <a:picLocks noChangeAspect="1" noChangeArrowheads="1"/>
                          </pic:cNvPicPr>
                        </pic:nvPicPr>
                        <pic:blipFill>
                          <a:blip r:embed="rId28" cstate="print"/>
                          <a:srcRect/>
                          <a:stretch>
                            <a:fillRect/>
                          </a:stretch>
                        </pic:blipFill>
                        <pic:spPr bwMode="auto">
                          <a:xfrm>
                            <a:off x="0" y="0"/>
                            <a:ext cx="3426865" cy="2299953"/>
                          </a:xfrm>
                          <a:prstGeom prst="rect">
                            <a:avLst/>
                          </a:prstGeom>
                          <a:noFill/>
                          <a:ln w="9525">
                            <a:solidFill>
                              <a:schemeClr val="accent5">
                                <a:lumMod val="75000"/>
                              </a:schemeClr>
                            </a:solidFill>
                            <a:miter lim="800000"/>
                            <a:headEnd/>
                            <a:tailEnd/>
                          </a:ln>
                        </pic:spPr>
                      </pic:pic>
                    </a:graphicData>
                  </a:graphic>
                </wp:inline>
              </w:drawing>
            </w:r>
          </w:p>
        </w:tc>
      </w:tr>
      <w:tr w:rsidR="00571D26" w:rsidTr="00571D26">
        <w:trPr>
          <w:cantSplit/>
        </w:trPr>
        <w:tc>
          <w:tcPr>
            <w:tcW w:w="4507" w:type="dxa"/>
          </w:tcPr>
          <w:p w:rsidR="00571D26" w:rsidRDefault="00571D26" w:rsidP="00571D26">
            <w:pPr>
              <w:pStyle w:val="FigureCaption"/>
            </w:pPr>
            <w:r>
              <w:t xml:space="preserve">Figure </w:t>
            </w:r>
            <w:fldSimple w:instr=" SEQ Figure \* ARABIC ">
              <w:r w:rsidR="00387710">
                <w:rPr>
                  <w:noProof/>
                </w:rPr>
                <w:t>13</w:t>
              </w:r>
            </w:fldSimple>
            <w:r>
              <w:rPr>
                <w:noProof/>
              </w:rPr>
              <w:t xml:space="preserve">: ARU - dry room </w:t>
            </w:r>
          </w:p>
        </w:tc>
        <w:tc>
          <w:tcPr>
            <w:tcW w:w="284" w:type="dxa"/>
          </w:tcPr>
          <w:p w:rsidR="00571D26" w:rsidRDefault="00571D26" w:rsidP="00571D26">
            <w:pPr>
              <w:pStyle w:val="FigureCaption"/>
            </w:pPr>
          </w:p>
        </w:tc>
        <w:tc>
          <w:tcPr>
            <w:tcW w:w="4508" w:type="dxa"/>
          </w:tcPr>
          <w:p w:rsidR="00571D26" w:rsidRDefault="00571D26" w:rsidP="00571D26">
            <w:pPr>
              <w:pStyle w:val="FigureCaption"/>
            </w:pPr>
            <w:r>
              <w:t xml:space="preserve">Figure </w:t>
            </w:r>
            <w:fldSimple w:instr=" SEQ Figure \* ARABIC ">
              <w:r w:rsidR="00387710">
                <w:rPr>
                  <w:noProof/>
                </w:rPr>
                <w:t>14</w:t>
              </w:r>
            </w:fldSimple>
            <w:r>
              <w:rPr>
                <w:noProof/>
              </w:rPr>
              <w:t xml:space="preserve">: ARU - day room </w:t>
            </w:r>
          </w:p>
        </w:tc>
      </w:tr>
    </w:tbl>
    <w:p w:rsidR="00525518" w:rsidRDefault="00BE6B75" w:rsidP="00571D26">
      <w:pPr>
        <w:pStyle w:val="BodyText"/>
      </w:pPr>
      <w:r>
        <w:t xml:space="preserve">Inspectors </w:t>
      </w:r>
      <w:r w:rsidR="00071C1B">
        <w:t xml:space="preserve">were pleased to observe a degree of flexibility in the care of such vulnerable prisoners; following </w:t>
      </w:r>
      <w:r w:rsidR="00525518">
        <w:t>a</w:t>
      </w:r>
      <w:r w:rsidR="00071C1B">
        <w:t xml:space="preserve"> risk assessment, prisoners </w:t>
      </w:r>
      <w:r>
        <w:t>were</w:t>
      </w:r>
      <w:r w:rsidR="00071C1B">
        <w:t xml:space="preserve"> allowed a limited degree of association and </w:t>
      </w:r>
      <w:r>
        <w:t xml:space="preserve">were </w:t>
      </w:r>
      <w:r w:rsidR="00071C1B">
        <w:t xml:space="preserve">allowed to wear clothing other than the rip-proof clothing which </w:t>
      </w:r>
      <w:r w:rsidR="00802A11">
        <w:t>was</w:t>
      </w:r>
      <w:r w:rsidR="00071C1B">
        <w:t xml:space="preserve"> the default </w:t>
      </w:r>
      <w:r w:rsidR="00711B8D">
        <w:t xml:space="preserve">(and often the only) </w:t>
      </w:r>
      <w:r w:rsidR="00071C1B">
        <w:t>option</w:t>
      </w:r>
      <w:r w:rsidR="00711B8D">
        <w:t xml:space="preserve"> in other prisons. </w:t>
      </w:r>
    </w:p>
    <w:p w:rsidR="00F7753D" w:rsidRPr="00B854A7" w:rsidRDefault="00BE6B75" w:rsidP="00571D26">
      <w:pPr>
        <w:pStyle w:val="BodyText"/>
      </w:pPr>
      <w:r>
        <w:t xml:space="preserve">Completed </w:t>
      </w:r>
      <w:r w:rsidR="00F7753D" w:rsidRPr="00E879E7">
        <w:t>At</w:t>
      </w:r>
      <w:r w:rsidR="00C2745D">
        <w:t>-</w:t>
      </w:r>
      <w:r>
        <w:t>R</w:t>
      </w:r>
      <w:r w:rsidR="00F7753D" w:rsidRPr="00E879E7">
        <w:t xml:space="preserve">isk </w:t>
      </w:r>
      <w:r>
        <w:t>M</w:t>
      </w:r>
      <w:r w:rsidR="00F7753D" w:rsidRPr="00E879E7">
        <w:t xml:space="preserve">anagement </w:t>
      </w:r>
      <w:r>
        <w:t>P</w:t>
      </w:r>
      <w:r w:rsidR="00F7753D" w:rsidRPr="00E879E7">
        <w:t>lans (M.05.03 Form 2) were identical</w:t>
      </w:r>
      <w:r w:rsidR="00F7753D">
        <w:t xml:space="preserve"> in many instances</w:t>
      </w:r>
      <w:r w:rsidR="00F7753D" w:rsidRPr="00E879E7">
        <w:t xml:space="preserve">, regardless of security classification or level of observation, and </w:t>
      </w:r>
      <w:r w:rsidR="00B737D3">
        <w:t>the section</w:t>
      </w:r>
      <w:r w:rsidR="00F7753D" w:rsidRPr="00E879E7">
        <w:t xml:space="preserve"> relating to specialist support was blank in </w:t>
      </w:r>
      <w:r w:rsidR="00F7753D">
        <w:t>most cases.</w:t>
      </w:r>
      <w:r w:rsidR="00B737D3">
        <w:t xml:space="preserve"> Prisoners we</w:t>
      </w:r>
      <w:r w:rsidR="00020C40">
        <w:t>re not involved in the formulation of their management plan and d</w:t>
      </w:r>
      <w:r w:rsidR="00622ACB">
        <w:t>id</w:t>
      </w:r>
      <w:r w:rsidR="00020C40">
        <w:t xml:space="preserve"> not receive a copy of the plan on its completion. A weekly m</w:t>
      </w:r>
      <w:r w:rsidR="00B737D3">
        <w:t xml:space="preserve">ulti-disciplinary team meeting </w:t>
      </w:r>
      <w:r w:rsidR="00020C40">
        <w:t>t</w:t>
      </w:r>
      <w:r w:rsidR="00622ACB">
        <w:t>ook</w:t>
      </w:r>
      <w:r w:rsidR="00020C40">
        <w:t xml:space="preserve"> place to discuss </w:t>
      </w:r>
      <w:r w:rsidR="00B737D3">
        <w:t xml:space="preserve">the </w:t>
      </w:r>
      <w:r w:rsidR="00020C40">
        <w:t>at</w:t>
      </w:r>
      <w:r w:rsidR="00622ACB">
        <w:t>-</w:t>
      </w:r>
      <w:r w:rsidR="00020C40">
        <w:t xml:space="preserve"> risk </w:t>
      </w:r>
      <w:r w:rsidR="00B737D3">
        <w:t>population</w:t>
      </w:r>
      <w:r w:rsidR="00E10FB0">
        <w:t>. P</w:t>
      </w:r>
      <w:r w:rsidR="00B737D3">
        <w:t>risoners d</w:t>
      </w:r>
      <w:r w:rsidR="00622ACB">
        <w:t>id</w:t>
      </w:r>
      <w:r w:rsidR="00B737D3">
        <w:t xml:space="preserve"> not attend these meetings, which seem</w:t>
      </w:r>
      <w:r w:rsidR="00622ACB">
        <w:t>ed</w:t>
      </w:r>
      <w:r w:rsidR="00B737D3">
        <w:t xml:space="preserve"> to be a missed </w:t>
      </w:r>
      <w:r w:rsidR="00020C40">
        <w:t>opportunity</w:t>
      </w:r>
      <w:r w:rsidR="00E3419A">
        <w:t>.</w:t>
      </w:r>
    </w:p>
    <w:p w:rsidR="00F7753D" w:rsidRDefault="00F7753D" w:rsidP="00571D26">
      <w:pPr>
        <w:pStyle w:val="BodyText"/>
      </w:pPr>
      <w:r w:rsidRPr="00B854A7">
        <w:t xml:space="preserve">Daily observation sheets </w:t>
      </w:r>
      <w:r>
        <w:t>lacked</w:t>
      </w:r>
      <w:r w:rsidRPr="00B854A7">
        <w:t xml:space="preserve"> meaningful entries</w:t>
      </w:r>
      <w:r w:rsidR="00E10FB0">
        <w:t>,</w:t>
      </w:r>
      <w:r w:rsidR="004F6FAD">
        <w:t xml:space="preserve"> such as </w:t>
      </w:r>
      <w:r w:rsidRPr="00B854A7">
        <w:t>when prisoners were engaged in activities outside their cells</w:t>
      </w:r>
      <w:r>
        <w:t xml:space="preserve"> (showers, yard and telephone). There was </w:t>
      </w:r>
      <w:r w:rsidR="00525518">
        <w:t xml:space="preserve">clear </w:t>
      </w:r>
      <w:r>
        <w:t>evidence that when the Unit was full, not all prisoners received their minimum entitlement to</w:t>
      </w:r>
      <w:r w:rsidR="00E3419A">
        <w:t xml:space="preserve"> one hour</w:t>
      </w:r>
      <w:r>
        <w:t xml:space="preserve"> </w:t>
      </w:r>
      <w:r w:rsidR="004F6FAD">
        <w:t>exercise in the open air</w:t>
      </w:r>
      <w:r>
        <w:t>.</w:t>
      </w:r>
    </w:p>
    <w:p w:rsidR="00963B0E" w:rsidRDefault="00F7753D" w:rsidP="00571D26">
      <w:pPr>
        <w:pStyle w:val="BodyText"/>
      </w:pPr>
      <w:r>
        <w:t>I</w:t>
      </w:r>
      <w:r w:rsidR="00071C1B">
        <w:t>n addition to providing</w:t>
      </w:r>
      <w:r w:rsidR="00D02954">
        <w:t xml:space="preserve"> </w:t>
      </w:r>
      <w:r w:rsidR="00071C1B">
        <w:t>a safe environment for prisoners assessed as</w:t>
      </w:r>
      <w:r w:rsidR="00753899">
        <w:t xml:space="preserve"> being</w:t>
      </w:r>
      <w:r w:rsidR="00071C1B">
        <w:t xml:space="preserve"> at risk of self harm </w:t>
      </w:r>
      <w:r w:rsidR="00753899">
        <w:t>or</w:t>
      </w:r>
      <w:r w:rsidR="00071C1B">
        <w:t xml:space="preserve"> suicide, the </w:t>
      </w:r>
      <w:r w:rsidR="00622ACB">
        <w:t>ARU</w:t>
      </w:r>
      <w:r w:rsidR="00071C1B">
        <w:t xml:space="preserve"> </w:t>
      </w:r>
      <w:r w:rsidR="00C2745D">
        <w:t>was</w:t>
      </w:r>
      <w:r w:rsidR="00071C1B">
        <w:t xml:space="preserve"> used for the manag</w:t>
      </w:r>
      <w:r w:rsidR="00F556ED">
        <w:t xml:space="preserve">ement of a range of behaviours, due to the lack of a </w:t>
      </w:r>
      <w:r w:rsidR="00C2745D">
        <w:t>M</w:t>
      </w:r>
      <w:r w:rsidR="00F556ED">
        <w:t xml:space="preserve">anagement </w:t>
      </w:r>
      <w:r w:rsidR="00C2745D">
        <w:t>U</w:t>
      </w:r>
      <w:r w:rsidR="00F556ED">
        <w:t>nit.</w:t>
      </w:r>
    </w:p>
    <w:p w:rsidR="008E11EE" w:rsidRDefault="006B0C16" w:rsidP="00571D26">
      <w:pPr>
        <w:pStyle w:val="BodyText"/>
      </w:pPr>
      <w:r>
        <w:t>Prisoners who ha</w:t>
      </w:r>
      <w:r w:rsidR="00622ACB">
        <w:t>d</w:t>
      </w:r>
      <w:r>
        <w:t xml:space="preserve"> been the subject of use of force</w:t>
      </w:r>
      <w:r w:rsidR="006E42D5">
        <w:rPr>
          <w:rStyle w:val="FootnoteReference"/>
        </w:rPr>
        <w:footnoteReference w:id="12"/>
      </w:r>
      <w:r>
        <w:t xml:space="preserve"> </w:t>
      </w:r>
      <w:r w:rsidR="00622ACB">
        <w:t>were</w:t>
      </w:r>
      <w:r>
        <w:t xml:space="preserve"> located in</w:t>
      </w:r>
      <w:r w:rsidR="00753899">
        <w:t xml:space="preserve"> a dry </w:t>
      </w:r>
      <w:r w:rsidR="008D6EB9">
        <w:t>room</w:t>
      </w:r>
      <w:r w:rsidR="00753899">
        <w:t xml:space="preserve"> </w:t>
      </w:r>
      <w:r>
        <w:t>and remain</w:t>
      </w:r>
      <w:r w:rsidR="00622ACB">
        <w:t>ed</w:t>
      </w:r>
      <w:r>
        <w:t xml:space="preserve"> there until they settled down and arrangements made for their relocation, which </w:t>
      </w:r>
      <w:r w:rsidR="00622ACB">
        <w:t>could</w:t>
      </w:r>
      <w:r>
        <w:t xml:space="preserve"> take some days. </w:t>
      </w:r>
    </w:p>
    <w:p w:rsidR="00963B0E" w:rsidRDefault="00711B8D" w:rsidP="00571D26">
      <w:pPr>
        <w:pStyle w:val="BodyText"/>
      </w:pPr>
      <w:r>
        <w:t xml:space="preserve">At the time of </w:t>
      </w:r>
      <w:r w:rsidR="00622ACB">
        <w:t>the</w:t>
      </w:r>
      <w:r>
        <w:t xml:space="preserve"> inspection,</w:t>
      </w:r>
      <w:r w:rsidR="00753899">
        <w:t xml:space="preserve"> one prisoner had been detained under </w:t>
      </w:r>
      <w:r w:rsidR="00DC3A79">
        <w:t>S</w:t>
      </w:r>
      <w:r w:rsidR="00753899">
        <w:t>ection 60</w:t>
      </w:r>
      <w:r w:rsidR="00453969">
        <w:rPr>
          <w:rStyle w:val="FootnoteReference"/>
        </w:rPr>
        <w:footnoteReference w:id="13"/>
      </w:r>
      <w:r w:rsidR="00753899">
        <w:t xml:space="preserve"> of the Corrections Act </w:t>
      </w:r>
      <w:r w:rsidR="00502CC0">
        <w:t xml:space="preserve">for four days </w:t>
      </w:r>
      <w:r w:rsidR="00753899">
        <w:t xml:space="preserve">on suspicion of concealing a </w:t>
      </w:r>
      <w:r w:rsidR="00753899" w:rsidRPr="00251AD9">
        <w:rPr>
          <w:rStyle w:val="Quotationwithinthesentence"/>
        </w:rPr>
        <w:t>‘sim card’</w:t>
      </w:r>
      <w:r w:rsidR="002576BE">
        <w:t>.</w:t>
      </w:r>
      <w:r w:rsidR="00502CC0">
        <w:t xml:space="preserve"> </w:t>
      </w:r>
    </w:p>
    <w:p w:rsidR="00460C95" w:rsidRDefault="00502CC0" w:rsidP="00251AD9">
      <w:pPr>
        <w:pStyle w:val="BodyText"/>
      </w:pPr>
      <w:r>
        <w:t>A prisoner with an</w:t>
      </w:r>
      <w:r w:rsidR="00E10FB0">
        <w:t xml:space="preserve"> intellectual</w:t>
      </w:r>
      <w:r w:rsidR="00711B8D">
        <w:t xml:space="preserve"> </w:t>
      </w:r>
      <w:r>
        <w:t>disability (but not considered</w:t>
      </w:r>
      <w:r w:rsidR="00711B8D">
        <w:t xml:space="preserve"> to be at risk</w:t>
      </w:r>
      <w:r>
        <w:t>) was waiting for a bed in the forensic service. He was remanded until March 2017 and st</w:t>
      </w:r>
      <w:r w:rsidR="00711B8D">
        <w:t>aff thought that the AR</w:t>
      </w:r>
      <w:r w:rsidR="009649D3">
        <w:t>U was the safest place for him</w:t>
      </w:r>
      <w:r w:rsidR="00711B8D">
        <w:t xml:space="preserve">. </w:t>
      </w:r>
      <w:r w:rsidR="00622ACB">
        <w:t>Inspectors</w:t>
      </w:r>
      <w:r w:rsidR="00711B8D">
        <w:t xml:space="preserve"> acknowledge</w:t>
      </w:r>
      <w:r w:rsidR="00622ACB">
        <w:t>d</w:t>
      </w:r>
      <w:r w:rsidR="00711B8D">
        <w:t xml:space="preserve"> the pragmatism behind his placement and</w:t>
      </w:r>
      <w:r w:rsidR="00622ACB">
        <w:t xml:space="preserve"> were impressed by</w:t>
      </w:r>
      <w:r w:rsidR="00711B8D">
        <w:t xml:space="preserve"> staff efforts to manage him sensitively</w:t>
      </w:r>
      <w:r w:rsidR="00622ACB">
        <w:t>,</w:t>
      </w:r>
      <w:r w:rsidR="00711B8D">
        <w:t xml:space="preserve"> but </w:t>
      </w:r>
      <w:r w:rsidR="009649D3">
        <w:t>d</w:t>
      </w:r>
      <w:r w:rsidR="00622ACB">
        <w:t>id</w:t>
      </w:r>
      <w:r w:rsidR="009649D3">
        <w:t xml:space="preserve"> not consider that </w:t>
      </w:r>
      <w:r w:rsidR="00802A11">
        <w:t>the ARU</w:t>
      </w:r>
      <w:r w:rsidR="009649D3">
        <w:t xml:space="preserve"> </w:t>
      </w:r>
      <w:r w:rsidR="00622ACB">
        <w:t>was</w:t>
      </w:r>
      <w:r w:rsidR="009649D3">
        <w:t xml:space="preserve"> an appropriate environment for him.</w:t>
      </w:r>
      <w:r w:rsidR="00711B8D">
        <w:t xml:space="preserve"> </w:t>
      </w:r>
      <w:r w:rsidR="009649D3">
        <w:t>Staff advised that this was not the first time a prisoner with intellectual disabilities had been placed in the ARU.</w:t>
      </w:r>
      <w:r w:rsidR="000C6CCA">
        <w:t xml:space="preserve"> </w:t>
      </w:r>
      <w:r>
        <w:t xml:space="preserve">There was </w:t>
      </w:r>
      <w:r w:rsidR="00963B0E">
        <w:t xml:space="preserve">also </w:t>
      </w:r>
      <w:r>
        <w:t xml:space="preserve">one prisoner placed in the ARU </w:t>
      </w:r>
      <w:r w:rsidR="00963B0E">
        <w:t xml:space="preserve">while </w:t>
      </w:r>
      <w:r>
        <w:t>awaiting deportation.</w:t>
      </w:r>
    </w:p>
    <w:p w:rsidR="000C6CCA" w:rsidRDefault="00071C1B" w:rsidP="00251AD9">
      <w:pPr>
        <w:pStyle w:val="BodyText"/>
        <w:rPr>
          <w:rStyle w:val="Emphasis"/>
          <w:b w:val="0"/>
        </w:rPr>
      </w:pPr>
      <w:r w:rsidRPr="00460C95">
        <w:rPr>
          <w:rStyle w:val="Emphasis"/>
          <w:b w:val="0"/>
        </w:rPr>
        <w:t xml:space="preserve">Operating </w:t>
      </w:r>
      <w:r w:rsidR="00EC51BC">
        <w:rPr>
          <w:rStyle w:val="Emphasis"/>
          <w:b w:val="0"/>
        </w:rPr>
        <w:t>multiple prisoner regimes</w:t>
      </w:r>
      <w:r w:rsidRPr="00460C95">
        <w:rPr>
          <w:rStyle w:val="Emphasis"/>
          <w:b w:val="0"/>
        </w:rPr>
        <w:t xml:space="preserve"> place</w:t>
      </w:r>
      <w:r w:rsidR="00622ACB">
        <w:rPr>
          <w:rStyle w:val="Emphasis"/>
          <w:b w:val="0"/>
        </w:rPr>
        <w:t>d</w:t>
      </w:r>
      <w:r w:rsidRPr="00460C95">
        <w:rPr>
          <w:rStyle w:val="Emphasis"/>
          <w:b w:val="0"/>
        </w:rPr>
        <w:t xml:space="preserve"> strain on the capacity of staff to deliver minimum entitlements and limit</w:t>
      </w:r>
      <w:r w:rsidR="00622ACB">
        <w:rPr>
          <w:rStyle w:val="Emphasis"/>
          <w:b w:val="0"/>
        </w:rPr>
        <w:t>ed</w:t>
      </w:r>
      <w:r w:rsidRPr="00460C95">
        <w:rPr>
          <w:rStyle w:val="Emphasis"/>
          <w:b w:val="0"/>
        </w:rPr>
        <w:t xml:space="preserve"> opportunities for positive interactions with prisoners at risk of </w:t>
      </w:r>
      <w:r w:rsidR="00906F64" w:rsidRPr="00460C95">
        <w:rPr>
          <w:rStyle w:val="Emphasis"/>
          <w:b w:val="0"/>
        </w:rPr>
        <w:t>self</w:t>
      </w:r>
      <w:r w:rsidR="00C2745D">
        <w:rPr>
          <w:rStyle w:val="Emphasis"/>
          <w:b w:val="0"/>
        </w:rPr>
        <w:t xml:space="preserve"> </w:t>
      </w:r>
      <w:r w:rsidR="00906F64" w:rsidRPr="00460C95">
        <w:rPr>
          <w:rStyle w:val="Emphasis"/>
          <w:b w:val="0"/>
        </w:rPr>
        <w:t>harm</w:t>
      </w:r>
      <w:r w:rsidRPr="00460C95">
        <w:rPr>
          <w:rStyle w:val="Emphasis"/>
          <w:b w:val="0"/>
        </w:rPr>
        <w:t xml:space="preserve">, which </w:t>
      </w:r>
      <w:r w:rsidR="00622ACB">
        <w:rPr>
          <w:rStyle w:val="Emphasis"/>
          <w:b w:val="0"/>
        </w:rPr>
        <w:t xml:space="preserve">inspectors </w:t>
      </w:r>
      <w:r w:rsidRPr="00460C95">
        <w:rPr>
          <w:rStyle w:val="Emphasis"/>
          <w:b w:val="0"/>
        </w:rPr>
        <w:t xml:space="preserve">were told </w:t>
      </w:r>
      <w:r w:rsidR="00622ACB">
        <w:rPr>
          <w:rStyle w:val="Emphasis"/>
          <w:b w:val="0"/>
        </w:rPr>
        <w:t>was</w:t>
      </w:r>
      <w:r w:rsidRPr="00460C95">
        <w:rPr>
          <w:rStyle w:val="Emphasis"/>
          <w:b w:val="0"/>
        </w:rPr>
        <w:t xml:space="preserve"> to be a feature of </w:t>
      </w:r>
      <w:r w:rsidR="00E3419A">
        <w:rPr>
          <w:rStyle w:val="Emphasis"/>
          <w:b w:val="0"/>
        </w:rPr>
        <w:t xml:space="preserve">a </w:t>
      </w:r>
      <w:r w:rsidR="00933978">
        <w:rPr>
          <w:rStyle w:val="Emphasis"/>
          <w:b w:val="0"/>
        </w:rPr>
        <w:t>revised at</w:t>
      </w:r>
      <w:r w:rsidR="007A1DBB">
        <w:rPr>
          <w:rStyle w:val="Emphasis"/>
          <w:b w:val="0"/>
        </w:rPr>
        <w:t>-</w:t>
      </w:r>
      <w:r w:rsidR="00933978">
        <w:rPr>
          <w:rStyle w:val="Emphasis"/>
          <w:b w:val="0"/>
        </w:rPr>
        <w:t>risk process</w:t>
      </w:r>
      <w:r w:rsidR="009649D3" w:rsidRPr="00460C95">
        <w:rPr>
          <w:rStyle w:val="Emphasis"/>
          <w:b w:val="0"/>
        </w:rPr>
        <w:t>.</w:t>
      </w:r>
      <w:r w:rsidR="000C6CCA" w:rsidRPr="00460C95">
        <w:rPr>
          <w:rStyle w:val="Emphasis"/>
          <w:b w:val="0"/>
        </w:rPr>
        <w:t xml:space="preserve"> </w:t>
      </w:r>
    </w:p>
    <w:p w:rsidR="00666D25" w:rsidRDefault="00F538EF" w:rsidP="00251AD9">
      <w:pPr>
        <w:pStyle w:val="BodyText"/>
      </w:pPr>
      <w:r w:rsidRPr="00453969">
        <w:rPr>
          <w:rStyle w:val="Emphasis"/>
          <w:b w:val="0"/>
        </w:rPr>
        <w:t xml:space="preserve">The </w:t>
      </w:r>
      <w:r w:rsidR="008442F8" w:rsidRPr="00453969">
        <w:rPr>
          <w:rStyle w:val="Emphasis"/>
          <w:b w:val="0"/>
        </w:rPr>
        <w:t xml:space="preserve">stated </w:t>
      </w:r>
      <w:r w:rsidRPr="00453969">
        <w:rPr>
          <w:rStyle w:val="Emphasis"/>
          <w:b w:val="0"/>
        </w:rPr>
        <w:t xml:space="preserve">purpose of </w:t>
      </w:r>
      <w:r w:rsidR="00622ACB">
        <w:rPr>
          <w:rStyle w:val="Emphasis"/>
          <w:b w:val="0"/>
        </w:rPr>
        <w:t>an</w:t>
      </w:r>
      <w:r w:rsidRPr="00453969">
        <w:rPr>
          <w:rStyle w:val="Emphasis"/>
          <w:b w:val="0"/>
        </w:rPr>
        <w:t xml:space="preserve"> ARU is to</w:t>
      </w:r>
      <w:r w:rsidRPr="00995F53">
        <w:t xml:space="preserve"> enable the observation and safe management of prisoners at risk of harming themselves</w:t>
      </w:r>
      <w:r w:rsidR="001C7C59" w:rsidRPr="00995F53">
        <w:t xml:space="preserve">. Its purpose </w:t>
      </w:r>
      <w:r w:rsidR="00622ACB">
        <w:t>was</w:t>
      </w:r>
      <w:r w:rsidRPr="00995F53">
        <w:t xml:space="preserve"> compromised by the placement of prisoners requiring a period of segregation for management purposes and </w:t>
      </w:r>
      <w:r w:rsidR="00622ACB">
        <w:t>was</w:t>
      </w:r>
      <w:r w:rsidRPr="00995F53">
        <w:t xml:space="preserve"> deemed detrimental to prisoners with severe mental health issues. </w:t>
      </w:r>
    </w:p>
    <w:p w:rsidR="001B179F" w:rsidRPr="00453969" w:rsidRDefault="00DB14EB" w:rsidP="00251AD9">
      <w:pPr>
        <w:pStyle w:val="BodyText"/>
        <w:rPr>
          <w:rStyle w:val="Emphasis"/>
          <w:b w:val="0"/>
        </w:rPr>
      </w:pPr>
      <w:hyperlink w:anchor="Contents" w:history="1">
        <w:r w:rsidR="001B179F" w:rsidRPr="003214FB">
          <w:rPr>
            <w:rStyle w:val="Hyperlink"/>
          </w:rPr>
          <w:t>Back to contents.</w:t>
        </w:r>
      </w:hyperlink>
    </w:p>
    <w:p w:rsidR="00CF4306" w:rsidRDefault="00CF4306" w:rsidP="00111269">
      <w:pPr>
        <w:pStyle w:val="Heading2"/>
      </w:pPr>
      <w:bookmarkStart w:id="43" w:name="_Toc487184705"/>
      <w:r>
        <w:t>Violence</w:t>
      </w:r>
      <w:bookmarkEnd w:id="43"/>
    </w:p>
    <w:p w:rsidR="00CF4306" w:rsidRDefault="00CF4306" w:rsidP="00251AD9">
      <w:pPr>
        <w:pStyle w:val="BodyText"/>
      </w:pPr>
      <w:r>
        <w:t xml:space="preserve">Analysis of the returned </w:t>
      </w:r>
      <w:r w:rsidR="001E591B">
        <w:t>questionnaire</w:t>
      </w:r>
      <w:r w:rsidR="00802A11">
        <w:t>s</w:t>
      </w:r>
      <w:r>
        <w:t xml:space="preserve"> indicated that violence and bullying were significant issues in the Prison, and were not confined to the HM units. Two hundred and four prisoners (43 percent) stated that they had been assaulted in the Prison</w:t>
      </w:r>
      <w:r w:rsidR="00A96AFB">
        <w:t>,</w:t>
      </w:r>
      <w:r>
        <w:t xml:space="preserve"> with one in three assaults being unreported. </w:t>
      </w:r>
      <w:r w:rsidR="00802A11">
        <w:t>W</w:t>
      </w:r>
      <w:r>
        <w:t>hile 48 percent of prisoners in the HM units stated that they had been bullied, the overall percentage for the Prison was 53 percent, suggest</w:t>
      </w:r>
      <w:r w:rsidR="00622ACB">
        <w:t>ing</w:t>
      </w:r>
      <w:r>
        <w:t xml:space="preserve"> that bullying was slightly more prevalent in the </w:t>
      </w:r>
      <w:r w:rsidR="008069FE">
        <w:t>l</w:t>
      </w:r>
      <w:r>
        <w:t>ow</w:t>
      </w:r>
      <w:r w:rsidR="00622ACB">
        <w:t>-</w:t>
      </w:r>
      <w:r w:rsidR="008069FE">
        <w:t>s</w:t>
      </w:r>
      <w:r>
        <w:t xml:space="preserve">ecurity areas. Similarly, 60 percent of the prisoners reported feeling unsafe at some time in the Prison with 29 percent reporting that they currently felt unsafe, including prisoners in voluntary segregation. </w:t>
      </w:r>
    </w:p>
    <w:p w:rsidR="00CF4306" w:rsidRDefault="00CF4306" w:rsidP="00251AD9">
      <w:pPr>
        <w:pStyle w:val="BodyText"/>
      </w:pPr>
      <w:r>
        <w:t xml:space="preserve">Corrections carried out </w:t>
      </w:r>
      <w:r w:rsidR="00622ACB">
        <w:t xml:space="preserve">an </w:t>
      </w:r>
      <w:r>
        <w:t>analysis of prisoner on prisoner violence (PPV) as part of their review of controls to prevent prisoner violence</w:t>
      </w:r>
      <w:r w:rsidR="00666D25">
        <w:rPr>
          <w:rStyle w:val="FootnoteReference"/>
        </w:rPr>
        <w:footnoteReference w:id="14"/>
      </w:r>
      <w:r>
        <w:t xml:space="preserve"> following events in Mount Eden Corrections Facility</w:t>
      </w:r>
      <w:r w:rsidR="00B5503D">
        <w:t xml:space="preserve"> (MECF)</w:t>
      </w:r>
      <w:r>
        <w:t xml:space="preserve"> in 2015. </w:t>
      </w:r>
      <w:r w:rsidR="008069FE">
        <w:t>The Prison</w:t>
      </w:r>
      <w:r>
        <w:t xml:space="preserve"> was one of eight similar prisons included in the review that looked at reported PPV over a four</w:t>
      </w:r>
      <w:r w:rsidR="00C2745D">
        <w:t>-</w:t>
      </w:r>
      <w:r>
        <w:t xml:space="preserve">month period. The overall rate of reported violence in </w:t>
      </w:r>
      <w:r w:rsidR="008069FE">
        <w:t>the Prison</w:t>
      </w:r>
      <w:r>
        <w:t xml:space="preserve"> was second highest</w:t>
      </w:r>
      <w:r w:rsidR="00802A11">
        <w:t>,</w:t>
      </w:r>
      <w:r>
        <w:t xml:space="preserve"> with a total of 99 violent events.</w:t>
      </w:r>
      <w:r>
        <w:rPr>
          <w:rStyle w:val="FootnoteReference"/>
        </w:rPr>
        <w:footnoteReference w:id="15"/>
      </w:r>
      <w:r>
        <w:t xml:space="preserve"> </w:t>
      </w:r>
      <w:r w:rsidR="008069FE">
        <w:t xml:space="preserve">The Prison also </w:t>
      </w:r>
      <w:r>
        <w:t>had the highest rate of notifiable incidents</w:t>
      </w:r>
      <w:r w:rsidR="008069FE">
        <w:t xml:space="preserve"> of violence</w:t>
      </w:r>
      <w:r>
        <w:t xml:space="preserve"> (61) for that period.</w:t>
      </w:r>
      <w:r w:rsidRPr="001C7C59">
        <w:rPr>
          <w:rStyle w:val="FootnoteReference"/>
        </w:rPr>
        <w:t xml:space="preserve"> </w:t>
      </w:r>
      <w:r>
        <w:rPr>
          <w:rStyle w:val="FootnoteReference"/>
        </w:rPr>
        <w:footnoteReference w:id="16"/>
      </w:r>
      <w:r w:rsidR="00BB1B66">
        <w:t xml:space="preserve"> </w:t>
      </w:r>
      <w:r w:rsidR="0068476C">
        <w:t>The Prison’s Violence Reduction Strategy did not appear to be effective.</w:t>
      </w:r>
    </w:p>
    <w:p w:rsidR="00ED1329" w:rsidRDefault="00432FBA" w:rsidP="007155A2">
      <w:pPr>
        <w:pStyle w:val="BodyText"/>
      </w:pPr>
      <w:r w:rsidRPr="00432FBA">
        <w:t>While observing the daily routine from the staff base</w:t>
      </w:r>
      <w:r w:rsidR="00802A11">
        <w:t>,</w:t>
      </w:r>
      <w:r w:rsidRPr="00432FBA">
        <w:t xml:space="preserve"> </w:t>
      </w:r>
      <w:r w:rsidR="00622ACB">
        <w:t>inspectors</w:t>
      </w:r>
      <w:r w:rsidRPr="00432FBA">
        <w:t xml:space="preserve"> witnessed prisoners sparring and conditioning</w:t>
      </w:r>
      <w:r w:rsidRPr="00432FBA">
        <w:rPr>
          <w:rStyle w:val="FootnoteReference"/>
        </w:rPr>
        <w:footnoteReference w:id="17"/>
      </w:r>
      <w:r w:rsidRPr="00432FBA">
        <w:t xml:space="preserve"> on four occasions, three of which </w:t>
      </w:r>
      <w:r w:rsidR="00802A11">
        <w:t xml:space="preserve">were </w:t>
      </w:r>
      <w:r w:rsidRPr="00432FBA">
        <w:t>b</w:t>
      </w:r>
      <w:r w:rsidR="00622ACB">
        <w:t>r</w:t>
      </w:r>
      <w:r w:rsidRPr="00432FBA">
        <w:t xml:space="preserve">ought to the notice of staff in </w:t>
      </w:r>
      <w:r w:rsidR="00A96AFB">
        <w:t xml:space="preserve">the </w:t>
      </w:r>
      <w:r w:rsidRPr="00432FBA">
        <w:t>unit. Prisoners were then ordered to stop, which they did. It appeared from the prisoners</w:t>
      </w:r>
      <w:r w:rsidR="005261B9">
        <w:t>’</w:t>
      </w:r>
      <w:r w:rsidRPr="00432FBA">
        <w:t xml:space="preserve"> response that the practices of sparring and conditioning </w:t>
      </w:r>
      <w:r w:rsidR="00C1167A">
        <w:t>were normally</w:t>
      </w:r>
      <w:r w:rsidRPr="00432FBA">
        <w:t xml:space="preserve"> tolerated to a greater degree. This appear</w:t>
      </w:r>
      <w:r w:rsidR="00622ACB">
        <w:t>ed</w:t>
      </w:r>
      <w:r w:rsidRPr="00432FBA">
        <w:t xml:space="preserve"> to be contrary to the findings of the Corrections’ review of the adequacy of controls to prevent prisoner violence following events in </w:t>
      </w:r>
      <w:r w:rsidR="00B5503D">
        <w:t>MECF</w:t>
      </w:r>
      <w:r w:rsidRPr="00432FBA">
        <w:t xml:space="preserve">, where it was asserted that Prison Directors had given clear direction that sparring and similar activities among prisoners would not be tolerated and those involved in any such incidents would be subject to misconduct charges. </w:t>
      </w:r>
    </w:p>
    <w:p w:rsidR="00432FBA" w:rsidRPr="00432FBA" w:rsidRDefault="00432FBA" w:rsidP="007155A2">
      <w:pPr>
        <w:pStyle w:val="BodyText"/>
      </w:pPr>
      <w:r w:rsidRPr="00432FBA">
        <w:t xml:space="preserve">File note entries, incident reports and misconduct charges relating to the </w:t>
      </w:r>
      <w:r w:rsidR="00ED1329">
        <w:t xml:space="preserve">notified </w:t>
      </w:r>
      <w:r w:rsidRPr="00432FBA">
        <w:t xml:space="preserve">events were not completed. However, on another occasion, </w:t>
      </w:r>
      <w:r w:rsidR="00622ACB">
        <w:t>inspectors</w:t>
      </w:r>
      <w:r w:rsidRPr="00432FBA">
        <w:t xml:space="preserve"> did see staff take prompt action to stop prisoners crashing into each other in the internal yard</w:t>
      </w:r>
      <w:r w:rsidR="005B4CD0">
        <w:t>;</w:t>
      </w:r>
      <w:r w:rsidRPr="00432FBA">
        <w:t xml:space="preserve"> </w:t>
      </w:r>
      <w:r w:rsidR="005B4CD0">
        <w:t>it was disappointing that</w:t>
      </w:r>
      <w:r w:rsidRPr="00432FBA">
        <w:t xml:space="preserve"> a note of the event was not made at the time. </w:t>
      </w:r>
    </w:p>
    <w:p w:rsidR="00432FBA" w:rsidRDefault="00432FBA" w:rsidP="007155A2">
      <w:pPr>
        <w:pStyle w:val="BodyText"/>
        <w:rPr>
          <w:rFonts w:cs="Arial"/>
          <w:color w:val="auto"/>
          <w:szCs w:val="24"/>
        </w:rPr>
      </w:pPr>
      <w:r>
        <w:t xml:space="preserve">Staff were often busy on a range of administrative tasks that precluded their interaction with prisoners to achieve an orderly and appropriately controlled </w:t>
      </w:r>
      <w:r w:rsidRPr="007A46CB">
        <w:t>environment. There also appeared to be reluctance by some staff to enter wings and engage with prisoners.</w:t>
      </w:r>
      <w:r>
        <w:t xml:space="preserve"> Cells </w:t>
      </w:r>
      <w:r w:rsidR="00FF2DAC">
        <w:t>were</w:t>
      </w:r>
      <w:r>
        <w:t xml:space="preserve"> typically unlocked and prisoners allowed free association in the wings with minimal supervision. While it was explained that </w:t>
      </w:r>
      <w:r w:rsidRPr="00CB333A">
        <w:t>the layo</w:t>
      </w:r>
      <w:r>
        <w:t>ut of the high</w:t>
      </w:r>
      <w:r w:rsidR="00BB1B66">
        <w:t>-</w:t>
      </w:r>
      <w:r>
        <w:t xml:space="preserve">security units allowed </w:t>
      </w:r>
      <w:r w:rsidRPr="00CB333A">
        <w:t>a good level of supervision</w:t>
      </w:r>
      <w:r>
        <w:t xml:space="preserve"> </w:t>
      </w:r>
      <w:r w:rsidRPr="00CB333A">
        <w:t xml:space="preserve">from </w:t>
      </w:r>
      <w:r>
        <w:t xml:space="preserve">the </w:t>
      </w:r>
      <w:r w:rsidRPr="00CB333A">
        <w:t>staff</w:t>
      </w:r>
      <w:r>
        <w:t xml:space="preserve"> base, </w:t>
      </w:r>
      <w:r w:rsidR="00802A11">
        <w:t>inspectors are aware</w:t>
      </w:r>
      <w:r>
        <w:t xml:space="preserve"> </w:t>
      </w:r>
      <w:r w:rsidR="00802A11">
        <w:t xml:space="preserve">of </w:t>
      </w:r>
      <w:r>
        <w:t>the findings of the Corrections’ review of controls to prevent prisoner violence</w:t>
      </w:r>
      <w:r w:rsidR="00802A11">
        <w:t>:</w:t>
      </w:r>
      <w:r>
        <w:t xml:space="preserve"> l</w:t>
      </w:r>
      <w:r w:rsidRPr="004007A2">
        <w:rPr>
          <w:rFonts w:cs="Arial"/>
          <w:color w:val="auto"/>
          <w:szCs w:val="24"/>
        </w:rPr>
        <w:t>eaving prisoners unlocked and</w:t>
      </w:r>
      <w:r>
        <w:rPr>
          <w:rFonts w:cs="Arial"/>
          <w:color w:val="auto"/>
          <w:szCs w:val="24"/>
        </w:rPr>
        <w:t xml:space="preserve"> </w:t>
      </w:r>
      <w:r w:rsidRPr="004007A2">
        <w:rPr>
          <w:rFonts w:cs="Arial"/>
          <w:color w:val="auto"/>
          <w:szCs w:val="24"/>
        </w:rPr>
        <w:t>unsupervised for long periods, with access to unlocked cells, provides opportunit</w:t>
      </w:r>
      <w:r w:rsidR="00BB1B66">
        <w:rPr>
          <w:rFonts w:cs="Arial"/>
          <w:color w:val="auto"/>
          <w:szCs w:val="24"/>
        </w:rPr>
        <w:t>ies</w:t>
      </w:r>
      <w:r w:rsidRPr="004007A2">
        <w:rPr>
          <w:rFonts w:cs="Arial"/>
          <w:color w:val="auto"/>
          <w:szCs w:val="24"/>
        </w:rPr>
        <w:t xml:space="preserve"> for</w:t>
      </w:r>
      <w:r>
        <w:rPr>
          <w:rFonts w:cs="Arial"/>
          <w:color w:val="auto"/>
          <w:szCs w:val="24"/>
        </w:rPr>
        <w:t xml:space="preserve"> </w:t>
      </w:r>
      <w:r w:rsidRPr="004007A2">
        <w:rPr>
          <w:rFonts w:cs="Arial"/>
          <w:color w:val="auto"/>
          <w:szCs w:val="24"/>
        </w:rPr>
        <w:t xml:space="preserve">organised fighting </w:t>
      </w:r>
      <w:r>
        <w:rPr>
          <w:rFonts w:cs="Arial"/>
          <w:color w:val="auto"/>
          <w:szCs w:val="24"/>
        </w:rPr>
        <w:t xml:space="preserve">and bullying </w:t>
      </w:r>
      <w:r w:rsidRPr="004007A2">
        <w:rPr>
          <w:rFonts w:cs="Arial"/>
          <w:color w:val="auto"/>
          <w:szCs w:val="24"/>
        </w:rPr>
        <w:t>to occur</w:t>
      </w:r>
      <w:r w:rsidR="00872DE1">
        <w:rPr>
          <w:rFonts w:cs="Arial"/>
          <w:color w:val="auto"/>
          <w:szCs w:val="24"/>
        </w:rPr>
        <w:t>.</w:t>
      </w:r>
    </w:p>
    <w:p w:rsidR="001B179F" w:rsidRDefault="00DB14EB" w:rsidP="007155A2">
      <w:pPr>
        <w:pStyle w:val="BodyText"/>
      </w:pPr>
      <w:hyperlink w:anchor="Contents" w:history="1">
        <w:r w:rsidR="001B179F" w:rsidRPr="003214FB">
          <w:rPr>
            <w:rStyle w:val="Hyperlink"/>
          </w:rPr>
          <w:t>Back to contents.</w:t>
        </w:r>
      </w:hyperlink>
    </w:p>
    <w:p w:rsidR="000C6CCA" w:rsidRPr="00995F53" w:rsidRDefault="000C6CCA" w:rsidP="00111269">
      <w:pPr>
        <w:pStyle w:val="Heading2"/>
        <w:rPr>
          <w:rStyle w:val="Emphasis"/>
          <w:b/>
          <w:bCs/>
          <w:iCs w:val="0"/>
        </w:rPr>
      </w:pPr>
      <w:bookmarkStart w:id="44" w:name="_Toc487184706"/>
      <w:r w:rsidRPr="00995F53">
        <w:rPr>
          <w:rStyle w:val="Emphasis"/>
          <w:b/>
          <w:bCs/>
          <w:iCs w:val="0"/>
        </w:rPr>
        <w:t xml:space="preserve">Gang </w:t>
      </w:r>
      <w:r w:rsidR="00666D25">
        <w:rPr>
          <w:rStyle w:val="Emphasis"/>
          <w:b/>
          <w:bCs/>
          <w:iCs w:val="0"/>
        </w:rPr>
        <w:t>m</w:t>
      </w:r>
      <w:r w:rsidRPr="00995F53">
        <w:rPr>
          <w:rStyle w:val="Emphasis"/>
          <w:b/>
          <w:bCs/>
          <w:iCs w:val="0"/>
        </w:rPr>
        <w:t>anagement</w:t>
      </w:r>
      <w:bookmarkEnd w:id="44"/>
    </w:p>
    <w:p w:rsidR="00E3419A" w:rsidRDefault="000C6CCA" w:rsidP="007155A2">
      <w:pPr>
        <w:pStyle w:val="BodyText"/>
      </w:pPr>
      <w:r>
        <w:t>It is universally accepted that there is a correlation between gang membership, criminal</w:t>
      </w:r>
      <w:r w:rsidR="00A96AFB">
        <w:t xml:space="preserve"> behaviour, imprisonment and re</w:t>
      </w:r>
      <w:r>
        <w:t xml:space="preserve">offending. The main gangs represented in </w:t>
      </w:r>
      <w:r w:rsidR="00E3419A">
        <w:t>the Prison</w:t>
      </w:r>
      <w:r w:rsidR="00872DE1">
        <w:t xml:space="preserve"> at the time of the inspection</w:t>
      </w:r>
      <w:r>
        <w:t xml:space="preserve"> </w:t>
      </w:r>
      <w:r w:rsidR="000B251A">
        <w:t>we</w:t>
      </w:r>
      <w:r>
        <w:t>re</w:t>
      </w:r>
      <w:r w:rsidR="00E3419A">
        <w:t>:</w:t>
      </w:r>
    </w:p>
    <w:p w:rsidR="00E3419A" w:rsidRDefault="00E3419A" w:rsidP="007155A2">
      <w:pPr>
        <w:pStyle w:val="Tablecaption"/>
        <w:rPr>
          <w:noProof/>
        </w:rPr>
      </w:pPr>
      <w:r>
        <w:t xml:space="preserve">Table </w:t>
      </w:r>
      <w:fldSimple w:instr=" SEQ Table \* ARABIC ">
        <w:r w:rsidR="00387710">
          <w:rPr>
            <w:noProof/>
          </w:rPr>
          <w:t>2</w:t>
        </w:r>
      </w:fldSimple>
      <w:r>
        <w:rPr>
          <w:noProof/>
        </w:rPr>
        <w:t>: Gang numbers</w:t>
      </w:r>
    </w:p>
    <w:tbl>
      <w:tblPr>
        <w:tblStyle w:val="TableGrid"/>
        <w:tblW w:w="9297" w:type="dxa"/>
        <w:tblInd w:w="108" w:type="dxa"/>
        <w:tblLayout w:type="fixed"/>
        <w:tblLook w:val="0620"/>
      </w:tblPr>
      <w:tblGrid>
        <w:gridCol w:w="7114"/>
        <w:gridCol w:w="2183"/>
      </w:tblGrid>
      <w:tr w:rsidR="00E3419A" w:rsidTr="007155A2">
        <w:trPr>
          <w:cnfStyle w:val="100000000000"/>
          <w:cantSplit/>
        </w:trPr>
        <w:tc>
          <w:tcPr>
            <w:tcW w:w="7114" w:type="dxa"/>
          </w:tcPr>
          <w:p w:rsidR="00E3419A" w:rsidRDefault="00E3419A" w:rsidP="00E3419A">
            <w:pPr>
              <w:pStyle w:val="Tableheadingrow1"/>
            </w:pPr>
            <w:r>
              <w:t>Gang</w:t>
            </w:r>
          </w:p>
        </w:tc>
        <w:tc>
          <w:tcPr>
            <w:tcW w:w="2183" w:type="dxa"/>
          </w:tcPr>
          <w:p w:rsidR="00E3419A" w:rsidRDefault="00E3419A" w:rsidP="00E3419A">
            <w:pPr>
              <w:pStyle w:val="Tableheadingrow1"/>
            </w:pPr>
            <w:r>
              <w:t>Numbers</w:t>
            </w:r>
          </w:p>
        </w:tc>
      </w:tr>
      <w:tr w:rsidR="00E3419A" w:rsidTr="007155A2">
        <w:trPr>
          <w:cantSplit/>
        </w:trPr>
        <w:tc>
          <w:tcPr>
            <w:tcW w:w="7114" w:type="dxa"/>
          </w:tcPr>
          <w:p w:rsidR="00E3419A" w:rsidRPr="00196E3C" w:rsidRDefault="00E3419A" w:rsidP="00E3419A">
            <w:pPr>
              <w:pStyle w:val="Tablesinglespacedparagraph"/>
            </w:pPr>
            <w:r w:rsidRPr="00196E3C">
              <w:t>Mongrel Mob</w:t>
            </w:r>
          </w:p>
        </w:tc>
        <w:tc>
          <w:tcPr>
            <w:tcW w:w="2183" w:type="dxa"/>
          </w:tcPr>
          <w:p w:rsidR="00E3419A" w:rsidRPr="00196E3C" w:rsidRDefault="00E3419A" w:rsidP="00E3419A">
            <w:pPr>
              <w:pStyle w:val="Tablesinglespacedparagraph"/>
            </w:pPr>
            <w:r w:rsidRPr="00196E3C">
              <w:t>17</w:t>
            </w:r>
            <w:r>
              <w:t>1</w:t>
            </w:r>
          </w:p>
        </w:tc>
      </w:tr>
      <w:tr w:rsidR="00E3419A" w:rsidTr="007155A2">
        <w:trPr>
          <w:cantSplit/>
        </w:trPr>
        <w:tc>
          <w:tcPr>
            <w:tcW w:w="7114" w:type="dxa"/>
          </w:tcPr>
          <w:p w:rsidR="00E3419A" w:rsidRPr="00196E3C" w:rsidRDefault="00E3419A" w:rsidP="00E3419A">
            <w:pPr>
              <w:pStyle w:val="Tablesinglespacedparagraph"/>
            </w:pPr>
            <w:r w:rsidRPr="00196E3C">
              <w:t>Black Power</w:t>
            </w:r>
          </w:p>
        </w:tc>
        <w:tc>
          <w:tcPr>
            <w:tcW w:w="2183" w:type="dxa"/>
          </w:tcPr>
          <w:p w:rsidR="00E3419A" w:rsidRPr="00196E3C" w:rsidRDefault="00C1167A" w:rsidP="00E3419A">
            <w:pPr>
              <w:pStyle w:val="Tablesinglespacedparagraph"/>
            </w:pPr>
            <w:r>
              <w:t xml:space="preserve">  </w:t>
            </w:r>
            <w:r w:rsidR="00E3419A">
              <w:t>99</w:t>
            </w:r>
          </w:p>
        </w:tc>
      </w:tr>
      <w:tr w:rsidR="00E3419A" w:rsidTr="007155A2">
        <w:trPr>
          <w:cantSplit/>
        </w:trPr>
        <w:tc>
          <w:tcPr>
            <w:tcW w:w="7114" w:type="dxa"/>
          </w:tcPr>
          <w:p w:rsidR="00E3419A" w:rsidRPr="00196E3C" w:rsidRDefault="00E3419A" w:rsidP="00E3419A">
            <w:pPr>
              <w:pStyle w:val="Tablesinglespacedparagraph"/>
            </w:pPr>
            <w:r w:rsidRPr="00196E3C">
              <w:t>Killer Beez</w:t>
            </w:r>
          </w:p>
        </w:tc>
        <w:tc>
          <w:tcPr>
            <w:tcW w:w="2183" w:type="dxa"/>
          </w:tcPr>
          <w:p w:rsidR="00E3419A" w:rsidRPr="00196E3C" w:rsidRDefault="00C1167A" w:rsidP="00E3419A">
            <w:pPr>
              <w:pStyle w:val="Tablesinglespacedparagraph"/>
            </w:pPr>
            <w:r>
              <w:t xml:space="preserve">    </w:t>
            </w:r>
            <w:r w:rsidR="00E3419A">
              <w:t>7</w:t>
            </w:r>
          </w:p>
        </w:tc>
      </w:tr>
      <w:tr w:rsidR="00E3419A" w:rsidTr="007155A2">
        <w:trPr>
          <w:cantSplit/>
        </w:trPr>
        <w:tc>
          <w:tcPr>
            <w:tcW w:w="7114" w:type="dxa"/>
          </w:tcPr>
          <w:p w:rsidR="00E3419A" w:rsidRPr="00196E3C" w:rsidRDefault="00E3419A" w:rsidP="00E3419A">
            <w:pPr>
              <w:pStyle w:val="Tablesinglespacedparagraph"/>
            </w:pPr>
            <w:r w:rsidRPr="00196E3C">
              <w:t>Head Hunters</w:t>
            </w:r>
          </w:p>
        </w:tc>
        <w:tc>
          <w:tcPr>
            <w:tcW w:w="2183" w:type="dxa"/>
          </w:tcPr>
          <w:p w:rsidR="00E3419A" w:rsidRPr="00196E3C" w:rsidRDefault="00C1167A" w:rsidP="00E3419A">
            <w:pPr>
              <w:pStyle w:val="Tablesinglespacedparagraph"/>
            </w:pPr>
            <w:r>
              <w:t xml:space="preserve">    </w:t>
            </w:r>
            <w:r w:rsidR="00E3419A">
              <w:t>6</w:t>
            </w:r>
          </w:p>
        </w:tc>
      </w:tr>
      <w:tr w:rsidR="00E3419A" w:rsidTr="007155A2">
        <w:trPr>
          <w:cantSplit/>
        </w:trPr>
        <w:tc>
          <w:tcPr>
            <w:tcW w:w="7114" w:type="dxa"/>
          </w:tcPr>
          <w:p w:rsidR="00E3419A" w:rsidRPr="00196E3C" w:rsidRDefault="00E3419A" w:rsidP="00E3419A">
            <w:pPr>
              <w:pStyle w:val="Tablesinglespacedparagraph"/>
            </w:pPr>
            <w:r>
              <w:t>Others</w:t>
            </w:r>
          </w:p>
        </w:tc>
        <w:tc>
          <w:tcPr>
            <w:tcW w:w="2183" w:type="dxa"/>
          </w:tcPr>
          <w:p w:rsidR="00E3419A" w:rsidRPr="00196E3C" w:rsidRDefault="00C1167A" w:rsidP="00E3419A">
            <w:pPr>
              <w:pStyle w:val="Tablesinglespacedparagraph"/>
            </w:pPr>
            <w:r>
              <w:t xml:space="preserve">  </w:t>
            </w:r>
            <w:r w:rsidR="00E3419A">
              <w:t>71</w:t>
            </w:r>
          </w:p>
        </w:tc>
      </w:tr>
      <w:tr w:rsidR="00E3419A" w:rsidTr="007155A2">
        <w:trPr>
          <w:cantSplit/>
        </w:trPr>
        <w:tc>
          <w:tcPr>
            <w:tcW w:w="7114" w:type="dxa"/>
          </w:tcPr>
          <w:p w:rsidR="00E3419A" w:rsidRPr="006D176A" w:rsidRDefault="00E3419A" w:rsidP="00E3419A">
            <w:pPr>
              <w:pStyle w:val="Tablesinglespacedparagraph"/>
              <w:rPr>
                <w:rStyle w:val="Emphasis"/>
              </w:rPr>
            </w:pPr>
            <w:r w:rsidRPr="006D176A">
              <w:rPr>
                <w:rStyle w:val="Emphasis"/>
              </w:rPr>
              <w:t>Total</w:t>
            </w:r>
          </w:p>
        </w:tc>
        <w:tc>
          <w:tcPr>
            <w:tcW w:w="2183" w:type="dxa"/>
          </w:tcPr>
          <w:p w:rsidR="00E3419A" w:rsidRPr="006D176A" w:rsidRDefault="00E3419A" w:rsidP="00E3419A">
            <w:pPr>
              <w:pStyle w:val="Tablesinglespacedparagraph"/>
              <w:rPr>
                <w:rStyle w:val="Emphasis"/>
              </w:rPr>
            </w:pPr>
            <w:r w:rsidRPr="006D176A">
              <w:rPr>
                <w:rStyle w:val="Emphasis"/>
              </w:rPr>
              <w:t>354</w:t>
            </w:r>
          </w:p>
        </w:tc>
      </w:tr>
    </w:tbl>
    <w:p w:rsidR="00CE0F9B" w:rsidRDefault="00CE0F9B" w:rsidP="00CE0F9B">
      <w:pPr>
        <w:pStyle w:val="Whitespace"/>
      </w:pPr>
    </w:p>
    <w:p w:rsidR="000C6CCA" w:rsidRDefault="000C6CCA" w:rsidP="007155A2">
      <w:pPr>
        <w:pStyle w:val="BodyText"/>
      </w:pPr>
      <w:r>
        <w:t>About 50</w:t>
      </w:r>
      <w:r w:rsidR="00E3419A">
        <w:t xml:space="preserve"> percent</w:t>
      </w:r>
      <w:r>
        <w:t xml:space="preserve"> of the population in the </w:t>
      </w:r>
      <w:r w:rsidR="00E3419A">
        <w:t>P</w:t>
      </w:r>
      <w:r>
        <w:t>rison claim</w:t>
      </w:r>
      <w:r w:rsidR="00FF2DAC">
        <w:t>ed</w:t>
      </w:r>
      <w:r>
        <w:t xml:space="preserve"> some gang affiliation. The influence of gangs was most obvious in the HM </w:t>
      </w:r>
      <w:r w:rsidR="008069FE">
        <w:t>u</w:t>
      </w:r>
      <w:r>
        <w:t>nits and, as mentioned earlier, was not confined to the mainstream regime</w:t>
      </w:r>
      <w:r w:rsidR="00A96AFB">
        <w:t xml:space="preserve">, </w:t>
      </w:r>
      <w:r>
        <w:t>nor was it absent in the low</w:t>
      </w:r>
      <w:r w:rsidR="00BB1B66">
        <w:t>-</w:t>
      </w:r>
      <w:r>
        <w:t xml:space="preserve">security units. The </w:t>
      </w:r>
      <w:r w:rsidR="00E3419A">
        <w:t>P</w:t>
      </w:r>
      <w:r>
        <w:t>rison operated a harmony regime in some of the low</w:t>
      </w:r>
      <w:r w:rsidR="00BB1B66">
        <w:t>-</w:t>
      </w:r>
      <w:r>
        <w:t xml:space="preserve">security units where prisoners undertook to put aside rivalries and subscribe to a set of </w:t>
      </w:r>
      <w:r w:rsidR="003C6DEA">
        <w:t xml:space="preserve">agreed </w:t>
      </w:r>
      <w:r>
        <w:t>behaviours.</w:t>
      </w:r>
    </w:p>
    <w:p w:rsidR="00666D25" w:rsidRDefault="000C6CCA" w:rsidP="007155A2">
      <w:pPr>
        <w:pStyle w:val="BodyText"/>
      </w:pPr>
      <w:r>
        <w:t xml:space="preserve">Corrections has long recognised that </w:t>
      </w:r>
      <w:r w:rsidRPr="000F6EFF">
        <w:rPr>
          <w:rStyle w:val="Quotationwithinthesentence"/>
        </w:rPr>
        <w:t>‘offenders who are gang members are reoffending at higher rates than non-gang affiliated offenders</w:t>
      </w:r>
      <w:r w:rsidR="00963B0E" w:rsidRPr="000F6EFF">
        <w:rPr>
          <w:rStyle w:val="Quotationwithinthesentence"/>
        </w:rPr>
        <w:t>’</w:t>
      </w:r>
      <w:r w:rsidR="000F6EFF">
        <w:rPr>
          <w:rStyle w:val="FootnoteReference"/>
          <w:i/>
        </w:rPr>
        <w:footnoteReference w:id="18"/>
      </w:r>
      <w:r w:rsidRPr="00DE24F8">
        <w:rPr>
          <w:rStyle w:val="Quotationwithinthesentence"/>
        </w:rPr>
        <w:t xml:space="preserve"> </w:t>
      </w:r>
      <w:r w:rsidRPr="00963B0E">
        <w:t xml:space="preserve">and </w:t>
      </w:r>
      <w:r w:rsidR="00963B0E">
        <w:t xml:space="preserve">have identified them as </w:t>
      </w:r>
      <w:r w:rsidRPr="00963B0E">
        <w:t>a particular focus for intervention</w:t>
      </w:r>
      <w:r w:rsidRPr="0018158C">
        <w:t>.</w:t>
      </w:r>
      <w:r w:rsidR="004F6FAD">
        <w:t xml:space="preserve"> </w:t>
      </w:r>
      <w:r w:rsidR="001C7C59">
        <w:t xml:space="preserve">However, </w:t>
      </w:r>
      <w:r w:rsidR="00FF2DAC">
        <w:t xml:space="preserve">the inspection team </w:t>
      </w:r>
      <w:r>
        <w:t>found no active gang management strategy in place and w</w:t>
      </w:r>
      <w:r w:rsidR="00FF2DAC">
        <w:t>as</w:t>
      </w:r>
      <w:r>
        <w:t xml:space="preserve"> given to understand that this si</w:t>
      </w:r>
      <w:r w:rsidR="001C7C59">
        <w:t xml:space="preserve">tuation was not unique to </w:t>
      </w:r>
      <w:r w:rsidR="00813FDB">
        <w:t>Hawke</w:t>
      </w:r>
      <w:r w:rsidR="00284C57">
        <w:t>’</w:t>
      </w:r>
      <w:r w:rsidR="00813FDB">
        <w:t>s Bay</w:t>
      </w:r>
      <w:r>
        <w:t xml:space="preserve"> </w:t>
      </w:r>
      <w:r w:rsidR="00513845">
        <w:t xml:space="preserve">Regional </w:t>
      </w:r>
      <w:r>
        <w:t>Prison.</w:t>
      </w:r>
      <w:r w:rsidR="001C7C59">
        <w:t xml:space="preserve"> </w:t>
      </w:r>
      <w:r w:rsidR="00FF2DAC">
        <w:t xml:space="preserve">Inspectors </w:t>
      </w:r>
      <w:r>
        <w:t xml:space="preserve">were informed that </w:t>
      </w:r>
      <w:r w:rsidRPr="0070299A">
        <w:t xml:space="preserve">work </w:t>
      </w:r>
      <w:r>
        <w:t xml:space="preserve">was </w:t>
      </w:r>
      <w:r w:rsidRPr="0070299A">
        <w:t>being done to develop a</w:t>
      </w:r>
      <w:r>
        <w:t>nd introduce</w:t>
      </w:r>
      <w:r w:rsidRPr="0070299A">
        <w:t xml:space="preserve"> a National </w:t>
      </w:r>
      <w:r>
        <w:t>Gang Strategy.</w:t>
      </w:r>
    </w:p>
    <w:tbl>
      <w:tblPr>
        <w:tblStyle w:val="TableBox"/>
        <w:tblW w:w="9297" w:type="dxa"/>
        <w:tblInd w:w="283" w:type="dxa"/>
        <w:tblLayout w:type="fixed"/>
        <w:tblLook w:val="04A0"/>
      </w:tblPr>
      <w:tblGrid>
        <w:gridCol w:w="9297"/>
      </w:tblGrid>
      <w:tr w:rsidR="007155A2" w:rsidTr="007155A2">
        <w:tc>
          <w:tcPr>
            <w:tcW w:w="9297" w:type="dxa"/>
          </w:tcPr>
          <w:p w:rsidR="007155A2" w:rsidRDefault="007155A2" w:rsidP="00D22C5C">
            <w:pPr>
              <w:pStyle w:val="Headingboxtexttop"/>
            </w:pPr>
            <w:r>
              <w:t>Recommendations—personal safety</w:t>
            </w:r>
          </w:p>
          <w:p w:rsidR="007155A2" w:rsidRPr="007155A2" w:rsidRDefault="007155A2" w:rsidP="007155A2">
            <w:pPr>
              <w:pStyle w:val="Boxsmallnumber-1"/>
            </w:pPr>
            <w:r w:rsidRPr="007155A2">
              <w:t xml:space="preserve">I recommend that: </w:t>
            </w:r>
          </w:p>
          <w:p w:rsidR="007155A2" w:rsidRPr="007155A2" w:rsidRDefault="007155A2" w:rsidP="007155A2">
            <w:pPr>
              <w:pStyle w:val="Boxsmallnumber-a"/>
            </w:pPr>
            <w:r w:rsidRPr="007155A2">
              <w:t xml:space="preserve">The Prison develop and implement an anti-bullying strategy and gang management strategy that sits alongside the Prison’s violence reduction strategy; this to include identifying where prisoners feel least safe, and addressing the findings in an arena that includes prisoner representation. </w:t>
            </w:r>
          </w:p>
          <w:p w:rsidR="007155A2" w:rsidRPr="007155A2" w:rsidRDefault="007155A2" w:rsidP="007155A2">
            <w:pPr>
              <w:pStyle w:val="Boxsmallnumber-a"/>
            </w:pPr>
            <w:r w:rsidRPr="007155A2">
              <w:t xml:space="preserve">There be greater consistency and frequency of staff interactions with prisoners to improve dynamic security and ensure an appropriately controlled environment. </w:t>
            </w:r>
          </w:p>
          <w:p w:rsidR="007155A2" w:rsidRPr="007155A2" w:rsidRDefault="007155A2" w:rsidP="007155A2">
            <w:pPr>
              <w:pStyle w:val="Boxsmallnumber-a"/>
            </w:pPr>
            <w:r w:rsidRPr="007155A2">
              <w:t xml:space="preserve">The practice of routinely placing at-risk prisoners in dry rooms cease immediately. </w:t>
            </w:r>
          </w:p>
          <w:p w:rsidR="007155A2" w:rsidRPr="007155A2" w:rsidRDefault="007155A2" w:rsidP="007155A2">
            <w:pPr>
              <w:pStyle w:val="Boxsmallnumber-a"/>
            </w:pPr>
            <w:r w:rsidRPr="007155A2">
              <w:t xml:space="preserve">Measures should be undertaken to better protect the privacy of prisoners in the ARU when they are naked, partially naked, or undertaking their ablutions </w:t>
            </w:r>
          </w:p>
          <w:p w:rsidR="007155A2" w:rsidRPr="007155A2" w:rsidRDefault="007155A2" w:rsidP="007155A2">
            <w:pPr>
              <w:pStyle w:val="Boxsmallnumber-a"/>
            </w:pPr>
            <w:r w:rsidRPr="007155A2">
              <w:t xml:space="preserve">The process for management of prisoners at risk of self-harm reflects international best practice. </w:t>
            </w:r>
          </w:p>
          <w:p w:rsidR="007155A2" w:rsidRDefault="007155A2" w:rsidP="007155A2">
            <w:pPr>
              <w:pStyle w:val="Boxsmallnumber-a"/>
            </w:pPr>
            <w:r w:rsidRPr="007155A2">
              <w:t>Prisoners who are not at risk of self-harm or suicide not be held in the ARU.</w:t>
            </w:r>
          </w:p>
        </w:tc>
      </w:tr>
    </w:tbl>
    <w:p w:rsidR="00111269" w:rsidRDefault="00111269" w:rsidP="00111269">
      <w:pPr>
        <w:pStyle w:val="Whitespace"/>
      </w:pPr>
    </w:p>
    <w:p w:rsidR="00123F53" w:rsidRPr="00123F53" w:rsidRDefault="002224FC" w:rsidP="009E3E68">
      <w:pPr>
        <w:pStyle w:val="BodyText"/>
      </w:pPr>
      <w:r>
        <w:t>Corrections accepted recommendation</w:t>
      </w:r>
      <w:r w:rsidR="009E3E68">
        <w:t>s</w:t>
      </w:r>
      <w:r>
        <w:t xml:space="preserve"> 3a</w:t>
      </w:r>
      <w:r w:rsidR="009E3E68">
        <w:t>, 3b, 3c and 3d</w:t>
      </w:r>
      <w:r>
        <w:t>.</w:t>
      </w:r>
      <w:r w:rsidR="009E3E68">
        <w:rPr>
          <w:rStyle w:val="FootnoteReference"/>
        </w:rPr>
        <w:footnoteReference w:id="19"/>
      </w:r>
      <w:r>
        <w:t xml:space="preserve">  </w:t>
      </w:r>
    </w:p>
    <w:p w:rsidR="006913BF" w:rsidRPr="006913BF" w:rsidRDefault="00123F53" w:rsidP="009E3E68">
      <w:pPr>
        <w:pStyle w:val="BodyText"/>
        <w:spacing w:after="120"/>
      </w:pPr>
      <w:r w:rsidRPr="00123F53">
        <w:t xml:space="preserve">In response to the draft report, Corrections stated: </w:t>
      </w:r>
    </w:p>
    <w:p w:rsidR="00677728" w:rsidRPr="009E3E68" w:rsidRDefault="00677728" w:rsidP="009E3E68">
      <w:pPr>
        <w:pStyle w:val="Quotationseparateparagraph"/>
      </w:pPr>
      <w:r w:rsidRPr="009E3E68">
        <w:t xml:space="preserve">Corrections disagrees with the comments that prisoners are not involved in the formulation of their management plan. Staff in ARUs interact with prisoners on a day-to-day basis and the assessment of their needs is based on these interactions.  </w:t>
      </w:r>
    </w:p>
    <w:p w:rsidR="00677728" w:rsidRPr="00677728" w:rsidRDefault="00585F31" w:rsidP="009E3E68">
      <w:pPr>
        <w:pStyle w:val="BodyText"/>
      </w:pPr>
      <w:r>
        <w:t>I</w:t>
      </w:r>
      <w:r w:rsidR="00677728">
        <w:t xml:space="preserve"> disagree. The</w:t>
      </w:r>
      <w:r w:rsidR="00123F53" w:rsidRPr="00123F53">
        <w:t xml:space="preserve"> formulation of a formal management plan is different from day to day needs assessment. We reiterate our concerns that prisoners were not involved in the formulation of formal management plans.</w:t>
      </w:r>
    </w:p>
    <w:p w:rsidR="002576BE" w:rsidRDefault="00123F53" w:rsidP="00111269">
      <w:pPr>
        <w:pStyle w:val="BodyText"/>
        <w:keepNext/>
        <w:spacing w:after="120"/>
      </w:pPr>
      <w:r w:rsidRPr="00123F53">
        <w:t>Corrections further advised:</w:t>
      </w:r>
      <w:r w:rsidR="00677728">
        <w:t xml:space="preserve">  </w:t>
      </w:r>
    </w:p>
    <w:p w:rsidR="006913BF" w:rsidRPr="009E3E68" w:rsidRDefault="00396F92" w:rsidP="009E3E68">
      <w:pPr>
        <w:pStyle w:val="Quotationseparateparagraph"/>
      </w:pPr>
      <w:r w:rsidRPr="009E3E68">
        <w:t>Corrections does not regard the absence of prisoners at the multidisciplinary meetings to be a missed opportunity</w:t>
      </w:r>
      <w:r w:rsidR="00585F31">
        <w:t>...</w:t>
      </w:r>
      <w:r w:rsidRPr="009E3E68">
        <w:t xml:space="preserve"> The meetings take place without prisoners being present so that effective risk management strategies can occur.  Prisoners are given the opportunity to contribute into these meetings through their fr</w:t>
      </w:r>
      <w:r w:rsidR="009E3E68" w:rsidRPr="009E3E68">
        <w:t>equent interactions with staff.</w:t>
      </w:r>
      <w:r w:rsidRPr="009E3E68">
        <w:t xml:space="preserve"> </w:t>
      </w:r>
    </w:p>
    <w:p w:rsidR="00677728" w:rsidRPr="00677728" w:rsidRDefault="00585F31" w:rsidP="009E3E68">
      <w:pPr>
        <w:pStyle w:val="BodyText"/>
      </w:pPr>
      <w:r>
        <w:t>I</w:t>
      </w:r>
      <w:r w:rsidR="00123F53" w:rsidRPr="00123F53">
        <w:t xml:space="preserve"> disagree, and consider a blanket policy of not including prisoners in these meetings to be </w:t>
      </w:r>
      <w:r w:rsidR="00677728">
        <w:t xml:space="preserve">a missed opportunity to engage with prisoners and </w:t>
      </w:r>
      <w:r w:rsidR="007E6FED">
        <w:t>assist in designing tailored strategies</w:t>
      </w:r>
      <w:r w:rsidR="006913BF">
        <w:t>,</w:t>
      </w:r>
      <w:r w:rsidR="007E6FED">
        <w:t xml:space="preserve"> with</w:t>
      </w:r>
      <w:r w:rsidR="006913BF">
        <w:t xml:space="preserve"> </w:t>
      </w:r>
      <w:r w:rsidR="00E27007">
        <w:t>maximum</w:t>
      </w:r>
      <w:r w:rsidR="007E6FED">
        <w:t xml:space="preserve"> prisoner buy-in</w:t>
      </w:r>
      <w:r w:rsidR="00123F53" w:rsidRPr="00123F53">
        <w:t>.</w:t>
      </w:r>
      <w:r w:rsidR="00677728">
        <w:t xml:space="preserve"> Personal </w:t>
      </w:r>
      <w:r w:rsidR="00E27007">
        <w:t>attendance</w:t>
      </w:r>
      <w:r w:rsidR="00677728">
        <w:t xml:space="preserve"> by a prisoner at a meeting</w:t>
      </w:r>
      <w:r w:rsidR="006913BF">
        <w:t xml:space="preserve"> about their management</w:t>
      </w:r>
      <w:r w:rsidR="00677728">
        <w:t xml:space="preserve"> is very different from attendance by staff</w:t>
      </w:r>
      <w:r w:rsidR="006913BF">
        <w:t xml:space="preserve"> who interact with them</w:t>
      </w:r>
      <w:r w:rsidR="00677728">
        <w:t>.</w:t>
      </w:r>
    </w:p>
    <w:p w:rsidR="00DC2A10" w:rsidRDefault="00D500F6" w:rsidP="009E3E68">
      <w:pPr>
        <w:pStyle w:val="BodyText"/>
      </w:pPr>
      <w:r>
        <w:t>Corrections purported to accept recommendation 3e, but advised that it considered that the process for management of prisoners at risk of self harm already reflects international best practice.</w:t>
      </w:r>
      <w:r w:rsidR="009E3E68">
        <w:t xml:space="preserve"> I</w:t>
      </w:r>
      <w:r>
        <w:t xml:space="preserve"> disagree.</w:t>
      </w:r>
    </w:p>
    <w:p w:rsidR="00DC2A10" w:rsidRDefault="00D500F6" w:rsidP="009E3E68">
      <w:pPr>
        <w:pStyle w:val="BodyText"/>
      </w:pPr>
      <w:r>
        <w:t xml:space="preserve">Corrections also noted that it has carried out a national review of At-Risk Units and is currently planning a comprehensive programme of work to make practice improvements where practical. </w:t>
      </w:r>
      <w:r w:rsidR="006913BF">
        <w:t>It said that a</w:t>
      </w:r>
      <w:r>
        <w:t>s this work is in the initial planning stages, timeframes cannot be confirmed.</w:t>
      </w:r>
    </w:p>
    <w:p w:rsidR="00DC2A10" w:rsidRDefault="00997810" w:rsidP="009E3E68">
      <w:pPr>
        <w:pStyle w:val="BodyText"/>
      </w:pPr>
      <w:r>
        <w:t>In response to recommendation 3(f), Corrections stated:</w:t>
      </w:r>
    </w:p>
    <w:p w:rsidR="00123F53" w:rsidRPr="009E3E68" w:rsidRDefault="00123F53" w:rsidP="009E3E68">
      <w:pPr>
        <w:pStyle w:val="Quotationseparateparagraph"/>
      </w:pPr>
      <w:r w:rsidRPr="009E3E68">
        <w:t xml:space="preserve">Prisoners are held in the ARU when it is considered to be the best option available in the prison for the prisoner’s safety and wellbeing. </w:t>
      </w:r>
    </w:p>
    <w:p w:rsidR="009031E7" w:rsidRDefault="00123F53" w:rsidP="009E3E68">
      <w:pPr>
        <w:pStyle w:val="Quotationseparateparagraph"/>
      </w:pPr>
      <w:r w:rsidRPr="009E3E68">
        <w:t>Corrections agrees that prison is not the appropriate environ</w:t>
      </w:r>
      <w:r w:rsidR="009E3E68">
        <w:t>ment for the prisoner mentioned..</w:t>
      </w:r>
      <w:r w:rsidRPr="009E3E68">
        <w:t xml:space="preserve">.  </w:t>
      </w:r>
    </w:p>
    <w:p w:rsidR="00585F31" w:rsidRDefault="00DB14EB">
      <w:pPr>
        <w:spacing w:after="200" w:line="276" w:lineRule="auto"/>
        <w:rPr>
          <w:i/>
          <w:color w:val="4D4D4D"/>
        </w:rPr>
      </w:pPr>
      <w:hyperlink w:anchor="Contents" w:history="1">
        <w:r w:rsidR="001B179F" w:rsidRPr="003214FB">
          <w:rPr>
            <w:rStyle w:val="Hyperlink"/>
          </w:rPr>
          <w:t>Back to contents.</w:t>
        </w:r>
      </w:hyperlink>
      <w:r w:rsidR="00585F31">
        <w:br w:type="page"/>
      </w:r>
    </w:p>
    <w:p w:rsidR="00707DC2" w:rsidRDefault="00707DC2" w:rsidP="00E77DC1">
      <w:pPr>
        <w:pStyle w:val="Heading1"/>
      </w:pPr>
      <w:bookmarkStart w:id="45" w:name="_Toc487184707"/>
      <w:r w:rsidRPr="00997450">
        <w:t>Standard 4: Health and wellbeing</w:t>
      </w:r>
      <w:bookmarkEnd w:id="45"/>
    </w:p>
    <w:tbl>
      <w:tblPr>
        <w:tblStyle w:val="TableBox"/>
        <w:tblW w:w="9297" w:type="dxa"/>
        <w:tblInd w:w="283" w:type="dxa"/>
        <w:tblLayout w:type="fixed"/>
        <w:tblLook w:val="04A0"/>
      </w:tblPr>
      <w:tblGrid>
        <w:gridCol w:w="9297"/>
      </w:tblGrid>
      <w:tr w:rsidR="00585F31" w:rsidTr="00585F31">
        <w:tc>
          <w:tcPr>
            <w:tcW w:w="9297" w:type="dxa"/>
          </w:tcPr>
          <w:p w:rsidR="00585F31" w:rsidRDefault="00585F31" w:rsidP="00D22C5C">
            <w:pPr>
              <w:pStyle w:val="Headingboxtexttop"/>
            </w:pPr>
            <w:r>
              <w:t>Expected outcomes—health and wellbeing</w:t>
            </w:r>
          </w:p>
          <w:p w:rsidR="00585F31" w:rsidRPr="00585F31" w:rsidRDefault="00585F31" w:rsidP="00585F31">
            <w:pPr>
              <w:pStyle w:val="Boxsmallbullet1"/>
            </w:pPr>
            <w:r w:rsidRPr="00585F31">
              <w:t>The Prison takes all reasonable steps to ensure the health and wellbeing of all prisoners</w:t>
            </w:r>
            <w:r>
              <w:t>.</w:t>
            </w:r>
          </w:p>
        </w:tc>
      </w:tr>
    </w:tbl>
    <w:p w:rsidR="00057F4F" w:rsidRPr="00057F4F" w:rsidRDefault="00057F4F" w:rsidP="00111269">
      <w:pPr>
        <w:pStyle w:val="Heading2"/>
      </w:pPr>
      <w:bookmarkStart w:id="46" w:name="_Toc487184708"/>
      <w:r>
        <w:t>Governance arrangements</w:t>
      </w:r>
      <w:bookmarkEnd w:id="46"/>
    </w:p>
    <w:p w:rsidR="000E377C" w:rsidRDefault="00262DE5" w:rsidP="00585F31">
      <w:pPr>
        <w:pStyle w:val="BodyText"/>
      </w:pPr>
      <w:r>
        <w:t xml:space="preserve">Health services </w:t>
      </w:r>
      <w:r w:rsidR="00FF2DAC">
        <w:t>were</w:t>
      </w:r>
      <w:r>
        <w:t xml:space="preserve"> provided by the Department</w:t>
      </w:r>
      <w:r w:rsidR="001B750C">
        <w:t xml:space="preserve"> of Corrections. </w:t>
      </w:r>
      <w:r>
        <w:t xml:space="preserve">There was no </w:t>
      </w:r>
      <w:r w:rsidR="004F6FAD">
        <w:t xml:space="preserve">analysis of </w:t>
      </w:r>
      <w:r>
        <w:t>annual</w:t>
      </w:r>
      <w:r w:rsidR="001B750C">
        <w:t xml:space="preserve"> health</w:t>
      </w:r>
      <w:r>
        <w:t xml:space="preserve"> needs </w:t>
      </w:r>
      <w:r w:rsidR="001B750C">
        <w:t>or health development plan</w:t>
      </w:r>
      <w:r w:rsidR="00FF2DAC">
        <w:t>ning</w:t>
      </w:r>
      <w:r w:rsidR="001B750C">
        <w:t xml:space="preserve"> to </w:t>
      </w:r>
      <w:r w:rsidR="000E377C">
        <w:t xml:space="preserve">identify priorities and emerging trends </w:t>
      </w:r>
      <w:r w:rsidR="007071B0">
        <w:t xml:space="preserve">to inform </w:t>
      </w:r>
      <w:r w:rsidR="001B750C">
        <w:t>future health delivery</w:t>
      </w:r>
      <w:r w:rsidR="000E377C">
        <w:t>.</w:t>
      </w:r>
    </w:p>
    <w:p w:rsidR="00E14BEC" w:rsidRDefault="000E377C" w:rsidP="00585F31">
      <w:pPr>
        <w:pStyle w:val="BodyText"/>
      </w:pPr>
      <w:r>
        <w:t>T</w:t>
      </w:r>
      <w:r w:rsidR="00157190">
        <w:t xml:space="preserve">here </w:t>
      </w:r>
      <w:r>
        <w:t>were</w:t>
      </w:r>
      <w:r w:rsidR="00157190">
        <w:t xml:space="preserve"> clinical governance </w:t>
      </w:r>
      <w:r w:rsidR="000A0544">
        <w:t>arrangements in</w:t>
      </w:r>
      <w:r w:rsidR="00157190">
        <w:t xml:space="preserve"> place</w:t>
      </w:r>
      <w:r w:rsidR="006D176A">
        <w:t>.</w:t>
      </w:r>
      <w:r w:rsidR="002F6517">
        <w:t xml:space="preserve"> The healthcare service ha</w:t>
      </w:r>
      <w:r w:rsidR="00FF2DAC">
        <w:t>d</w:t>
      </w:r>
      <w:r w:rsidR="002F6517">
        <w:t xml:space="preserve"> Cornerstone </w:t>
      </w:r>
      <w:r>
        <w:t>a</w:t>
      </w:r>
      <w:r w:rsidR="002F6517">
        <w:t>ccreditation.</w:t>
      </w:r>
    </w:p>
    <w:p w:rsidR="000E377C" w:rsidRDefault="000E377C" w:rsidP="00585F31">
      <w:pPr>
        <w:pStyle w:val="BodyText"/>
      </w:pPr>
      <w:r>
        <w:t>The health service manager was a</w:t>
      </w:r>
      <w:r w:rsidR="003C263C">
        <w:t xml:space="preserve"> registered nurse and provided effective</w:t>
      </w:r>
      <w:r w:rsidR="00A96AFB">
        <w:t xml:space="preserve"> leadership to a team of health</w:t>
      </w:r>
      <w:r w:rsidR="003C263C">
        <w:t>care professionals, including</w:t>
      </w:r>
      <w:r w:rsidR="00262DE5">
        <w:t xml:space="preserve"> </w:t>
      </w:r>
      <w:r w:rsidR="00301339">
        <w:t xml:space="preserve">the </w:t>
      </w:r>
      <w:r w:rsidR="00262DE5">
        <w:t>forensic health</w:t>
      </w:r>
      <w:r w:rsidR="003C263C">
        <w:t xml:space="preserve"> </w:t>
      </w:r>
      <w:r w:rsidR="00301339">
        <w:t>team</w:t>
      </w:r>
      <w:r w:rsidR="00BB1B66">
        <w:t xml:space="preserve">. These staff were all </w:t>
      </w:r>
      <w:r w:rsidR="00262DE5">
        <w:t xml:space="preserve">based in the health centre, which </w:t>
      </w:r>
      <w:r>
        <w:t>supported</w:t>
      </w:r>
      <w:r w:rsidR="00262DE5">
        <w:t xml:space="preserve"> joint working. The primary care team was available seven days a week.</w:t>
      </w:r>
      <w:r w:rsidR="00674D51">
        <w:t xml:space="preserve"> All staff had valid registration certification</w:t>
      </w:r>
      <w:r w:rsidR="0068453D">
        <w:t xml:space="preserve"> and mandatory</w:t>
      </w:r>
      <w:r w:rsidR="00B17955">
        <w:t xml:space="preserve"> training was well managed</w:t>
      </w:r>
      <w:r w:rsidR="0068453D">
        <w:t>.</w:t>
      </w:r>
      <w:r w:rsidRPr="000E377C">
        <w:t xml:space="preserve"> </w:t>
      </w:r>
      <w:r>
        <w:t>The service had experienced difficulties in achieving service delivery standards due to staffing shortages across all areas</w:t>
      </w:r>
      <w:r w:rsidR="00BB1B66">
        <w:t>,</w:t>
      </w:r>
      <w:r>
        <w:t xml:space="preserve"> </w:t>
      </w:r>
      <w:r w:rsidR="00BB1B66">
        <w:t xml:space="preserve">caused by </w:t>
      </w:r>
      <w:r>
        <w:t xml:space="preserve">vacancies and sickness. This had resulted in some nurse-led clinics having to be cancelled and delays </w:t>
      </w:r>
      <w:r w:rsidR="00A96AFB">
        <w:t xml:space="preserve">in </w:t>
      </w:r>
      <w:r>
        <w:t xml:space="preserve">assessing new arrivals. </w:t>
      </w:r>
      <w:r w:rsidR="00FF2DAC">
        <w:t>Inspectors</w:t>
      </w:r>
      <w:r>
        <w:t xml:space="preserve"> noted there was no substance misuse team.</w:t>
      </w:r>
    </w:p>
    <w:p w:rsidR="00262DE5" w:rsidRDefault="000E377C" w:rsidP="00585F31">
      <w:pPr>
        <w:pStyle w:val="BodyText"/>
      </w:pPr>
      <w:r>
        <w:t>Health services staff were</w:t>
      </w:r>
      <w:r w:rsidRPr="000E377C">
        <w:t xml:space="preserve"> </w:t>
      </w:r>
      <w:r>
        <w:t xml:space="preserve">clearly identifiable and interactions </w:t>
      </w:r>
      <w:r w:rsidR="0029485B">
        <w:t xml:space="preserve">the inspections team </w:t>
      </w:r>
      <w:r>
        <w:t>observed were caring and professional.</w:t>
      </w:r>
      <w:r w:rsidRPr="000E377C">
        <w:t xml:space="preserve"> </w:t>
      </w:r>
    </w:p>
    <w:p w:rsidR="00262DE5" w:rsidRDefault="00262DE5" w:rsidP="00585F31">
      <w:pPr>
        <w:pStyle w:val="BodyText"/>
      </w:pPr>
      <w:r>
        <w:t>Most health services were delivered from the health centre, which was clean and tidy</w:t>
      </w:r>
      <w:r w:rsidR="000E377C">
        <w:t>,</w:t>
      </w:r>
      <w:r>
        <w:t xml:space="preserve"> although </w:t>
      </w:r>
      <w:r w:rsidR="00531228">
        <w:t xml:space="preserve">the majority of </w:t>
      </w:r>
      <w:r>
        <w:t>medication was dispensed on individual units.</w:t>
      </w:r>
    </w:p>
    <w:p w:rsidR="003C263C" w:rsidRDefault="003C263C" w:rsidP="00585F31">
      <w:pPr>
        <w:pStyle w:val="BodyText"/>
      </w:pPr>
      <w:r>
        <w:t xml:space="preserve">There was standard </w:t>
      </w:r>
      <w:r w:rsidR="00301339">
        <w:t>resuscitation</w:t>
      </w:r>
      <w:r>
        <w:t xml:space="preserve"> </w:t>
      </w:r>
      <w:r w:rsidR="00301339">
        <w:t>equipment</w:t>
      </w:r>
      <w:r>
        <w:t xml:space="preserve"> in the health centre</w:t>
      </w:r>
      <w:r w:rsidR="00A96AFB">
        <w:t>,</w:t>
      </w:r>
      <w:r>
        <w:t xml:space="preserve"> </w:t>
      </w:r>
      <w:r w:rsidR="00301339">
        <w:t>including an automated external defibrillator</w:t>
      </w:r>
      <w:r w:rsidR="00931D94">
        <w:t xml:space="preserve"> </w:t>
      </w:r>
      <w:r w:rsidR="00301339">
        <w:t>and oxygen.</w:t>
      </w:r>
      <w:r w:rsidR="000A0544">
        <w:t xml:space="preserve"> </w:t>
      </w:r>
    </w:p>
    <w:p w:rsidR="000A0544" w:rsidRDefault="001D08AA" w:rsidP="00585F31">
      <w:pPr>
        <w:pStyle w:val="BodyText"/>
      </w:pPr>
      <w:r>
        <w:t>Medtec</w:t>
      </w:r>
      <w:r w:rsidR="000A0544">
        <w:t xml:space="preserve"> records were subject to regular clinical audit, although care plans were not </w:t>
      </w:r>
      <w:r w:rsidR="000E377C">
        <w:t xml:space="preserve">widely </w:t>
      </w:r>
      <w:r w:rsidR="000A0544">
        <w:t>used</w:t>
      </w:r>
      <w:r w:rsidR="000E377C">
        <w:t>.</w:t>
      </w:r>
    </w:p>
    <w:p w:rsidR="000A0544" w:rsidRDefault="000A0544" w:rsidP="00585F31">
      <w:pPr>
        <w:pStyle w:val="BodyText"/>
      </w:pPr>
      <w:r>
        <w:t xml:space="preserve">There was no prisoner patient forum to seek views about health services. In </w:t>
      </w:r>
      <w:r w:rsidR="00FF2DAC">
        <w:t>the prisoner</w:t>
      </w:r>
      <w:r>
        <w:t xml:space="preserve"> </w:t>
      </w:r>
      <w:r w:rsidR="001E591B">
        <w:t>questionnaire</w:t>
      </w:r>
      <w:r>
        <w:t xml:space="preserve">, prisoners were </w:t>
      </w:r>
      <w:r w:rsidR="005F3712">
        <w:t>slightly more</w:t>
      </w:r>
      <w:r>
        <w:t xml:space="preserve"> satisfied with the overall quality of care provided than in </w:t>
      </w:r>
      <w:r w:rsidR="0029485B">
        <w:t>the</w:t>
      </w:r>
      <w:r w:rsidR="005F3712">
        <w:t xml:space="preserve"> </w:t>
      </w:r>
      <w:r>
        <w:t>2012</w:t>
      </w:r>
      <w:r w:rsidR="005F3712">
        <w:t xml:space="preserve"> </w:t>
      </w:r>
      <w:r w:rsidR="001E591B">
        <w:t>questionnaire</w:t>
      </w:r>
      <w:r>
        <w:t xml:space="preserve"> (</w:t>
      </w:r>
      <w:r w:rsidR="005F3712">
        <w:t>54</w:t>
      </w:r>
      <w:r>
        <w:t xml:space="preserve"> </w:t>
      </w:r>
      <w:r w:rsidR="008D6EB9">
        <w:t>per</w:t>
      </w:r>
      <w:r w:rsidR="005F3712">
        <w:t>cent</w:t>
      </w:r>
      <w:r>
        <w:t xml:space="preserve"> against </w:t>
      </w:r>
      <w:r w:rsidR="008D6EB9">
        <w:t>52 per</w:t>
      </w:r>
      <w:r w:rsidR="005F3712">
        <w:t>cent</w:t>
      </w:r>
      <w:r>
        <w:t xml:space="preserve">). </w:t>
      </w:r>
    </w:p>
    <w:p w:rsidR="000A0544" w:rsidRDefault="0068453D" w:rsidP="00585F31">
      <w:pPr>
        <w:pStyle w:val="BodyText"/>
      </w:pPr>
      <w:r>
        <w:t xml:space="preserve">Health-related complaints </w:t>
      </w:r>
      <w:r w:rsidR="00D74156">
        <w:t>were managed as part of the</w:t>
      </w:r>
      <w:r>
        <w:t xml:space="preserve"> </w:t>
      </w:r>
      <w:r w:rsidR="003859AE">
        <w:t>P</w:t>
      </w:r>
      <w:r w:rsidR="00D74156">
        <w:t>rison’s</w:t>
      </w:r>
      <w:r>
        <w:t xml:space="preserve"> general complaint system, which </w:t>
      </w:r>
      <w:r w:rsidR="00D74156">
        <w:t xml:space="preserve">compromised patient </w:t>
      </w:r>
      <w:r>
        <w:t xml:space="preserve">confidentiality and </w:t>
      </w:r>
      <w:r w:rsidR="00D74156">
        <w:t>resulted in</w:t>
      </w:r>
      <w:r>
        <w:t xml:space="preserve"> unnecessary delays (</w:t>
      </w:r>
      <w:r w:rsidR="00D74156">
        <w:t xml:space="preserve">the </w:t>
      </w:r>
      <w:r>
        <w:t xml:space="preserve">average response time </w:t>
      </w:r>
      <w:r w:rsidR="00D74156">
        <w:t xml:space="preserve">was </w:t>
      </w:r>
      <w:r>
        <w:t xml:space="preserve">14 days). </w:t>
      </w:r>
      <w:r w:rsidR="000A0544">
        <w:t xml:space="preserve">There had been 87 </w:t>
      </w:r>
      <w:r w:rsidR="00A96AFB">
        <w:t>health</w:t>
      </w:r>
      <w:r w:rsidR="00730C1F">
        <w:t xml:space="preserve">care </w:t>
      </w:r>
      <w:r w:rsidR="000A0544">
        <w:t>complaints</w:t>
      </w:r>
      <w:r w:rsidR="00730C1F">
        <w:t xml:space="preserve"> logged on the Integrated Offender Management System (IOMS)</w:t>
      </w:r>
      <w:r w:rsidR="002F6517">
        <w:t xml:space="preserve"> and nine </w:t>
      </w:r>
      <w:r w:rsidR="00AB7C5B">
        <w:t>with</w:t>
      </w:r>
      <w:r w:rsidR="002F6517">
        <w:t xml:space="preserve"> the Health and Disability Advocacy Service</w:t>
      </w:r>
      <w:r w:rsidR="00730C1F">
        <w:t xml:space="preserve"> for the period </w:t>
      </w:r>
      <w:r w:rsidR="000A0544">
        <w:t xml:space="preserve">1 May </w:t>
      </w:r>
      <w:r w:rsidR="00BB1B66">
        <w:t>to</w:t>
      </w:r>
      <w:r w:rsidR="000A0544">
        <w:t xml:space="preserve"> </w:t>
      </w:r>
      <w:r w:rsidR="00730C1F">
        <w:t>31 October 201</w:t>
      </w:r>
      <w:r w:rsidR="00513845">
        <w:t>6</w:t>
      </w:r>
      <w:r w:rsidR="00D74156">
        <w:t xml:space="preserve">, which accounted for </w:t>
      </w:r>
      <w:r w:rsidR="00262107">
        <w:t>15</w:t>
      </w:r>
      <w:r w:rsidR="00A96AFB">
        <w:t xml:space="preserve"> </w:t>
      </w:r>
      <w:r w:rsidR="008D6EB9">
        <w:t>percent</w:t>
      </w:r>
      <w:r w:rsidR="00262107">
        <w:t xml:space="preserve"> of the overall number of complaints</w:t>
      </w:r>
      <w:r w:rsidR="00D74156">
        <w:t xml:space="preserve"> for the </w:t>
      </w:r>
      <w:r w:rsidR="003859AE">
        <w:t>P</w:t>
      </w:r>
      <w:r w:rsidR="00D74156">
        <w:t>rison</w:t>
      </w:r>
      <w:r w:rsidR="00730C1F">
        <w:t>.</w:t>
      </w:r>
      <w:r w:rsidR="002F6517">
        <w:t xml:space="preserve"> The most common complaints relate</w:t>
      </w:r>
      <w:r w:rsidR="00BB1B66">
        <w:t>d</w:t>
      </w:r>
      <w:r w:rsidR="002F6517">
        <w:t xml:space="preserve"> to access to </w:t>
      </w:r>
      <w:r w:rsidR="00AB7C5B">
        <w:t>the dentist</w:t>
      </w:r>
      <w:r w:rsidR="002F6517">
        <w:t>, doctor and medication.</w:t>
      </w:r>
    </w:p>
    <w:p w:rsidR="002F6517" w:rsidRDefault="002F6517" w:rsidP="00585F31">
      <w:pPr>
        <w:pStyle w:val="BodyText"/>
      </w:pPr>
      <w:r>
        <w:t>Health promotion materials were displayed in the health centre but not in the units. Health promotion activity was limited to one-on-one consultations</w:t>
      </w:r>
      <w:r w:rsidR="00151610">
        <w:t xml:space="preserve">. There was adequate smoking cessation support for new arrivals. Sexual health promotion was underdeveloped. </w:t>
      </w:r>
      <w:r w:rsidR="00083296">
        <w:t>A small number of prisoners (28</w:t>
      </w:r>
      <w:r w:rsidR="00262107">
        <w:t xml:space="preserve"> in the previous six months)</w:t>
      </w:r>
      <w:r w:rsidR="00083296">
        <w:t xml:space="preserve"> had been</w:t>
      </w:r>
      <w:r w:rsidR="00262107">
        <w:t xml:space="preserve"> referred for</w:t>
      </w:r>
      <w:r w:rsidR="00083296">
        <w:t xml:space="preserve"> individual packages of care</w:t>
      </w:r>
      <w:r w:rsidR="00262107">
        <w:t xml:space="preserve"> due to their complex needs. Ten were still waiting to be seen.</w:t>
      </w:r>
      <w:r w:rsidR="00083296">
        <w:t xml:space="preserve"> </w:t>
      </w:r>
    </w:p>
    <w:p w:rsidR="001B179F" w:rsidRDefault="00DB14EB" w:rsidP="00585F31">
      <w:pPr>
        <w:pStyle w:val="BodyText"/>
      </w:pPr>
      <w:hyperlink w:anchor="Contents" w:history="1">
        <w:r w:rsidR="001B179F" w:rsidRPr="003214FB">
          <w:rPr>
            <w:rStyle w:val="Hyperlink"/>
          </w:rPr>
          <w:t>Back to contents.</w:t>
        </w:r>
      </w:hyperlink>
    </w:p>
    <w:p w:rsidR="00E14BEC" w:rsidRDefault="00E14BEC" w:rsidP="00111269">
      <w:pPr>
        <w:pStyle w:val="Heading2"/>
      </w:pPr>
      <w:bookmarkStart w:id="47" w:name="_Toc487184709"/>
      <w:r w:rsidRPr="00E14BEC">
        <w:t xml:space="preserve">Physical </w:t>
      </w:r>
      <w:r w:rsidR="001D08AA">
        <w:t>health</w:t>
      </w:r>
      <w:bookmarkEnd w:id="47"/>
    </w:p>
    <w:p w:rsidR="0032158B" w:rsidRDefault="0032158B" w:rsidP="00585F31">
      <w:pPr>
        <w:pStyle w:val="BodyText"/>
      </w:pPr>
      <w:r w:rsidRPr="005D17F7">
        <w:t>All new arrivals receive</w:t>
      </w:r>
      <w:r w:rsidR="00BB1B66">
        <w:t>d</w:t>
      </w:r>
      <w:r w:rsidRPr="005D17F7">
        <w:t xml:space="preserve"> a health screening, including mental health and substance misuse</w:t>
      </w:r>
      <w:r w:rsidR="00513845">
        <w:t>,</w:t>
      </w:r>
      <w:r w:rsidRPr="005D17F7">
        <w:t xml:space="preserve"> by a registered nurse and appropriate referrals </w:t>
      </w:r>
      <w:r w:rsidR="00BB1B66">
        <w:t>were</w:t>
      </w:r>
      <w:r w:rsidR="00A96AFB">
        <w:t xml:space="preserve"> </w:t>
      </w:r>
      <w:r w:rsidRPr="005D17F7">
        <w:t xml:space="preserve">made. </w:t>
      </w:r>
      <w:r w:rsidR="00D74156">
        <w:t xml:space="preserve">On occasions, </w:t>
      </w:r>
      <w:r w:rsidR="00AB7C5B">
        <w:t xml:space="preserve">staff shortages </w:t>
      </w:r>
      <w:r w:rsidR="00D74156">
        <w:t>impacted adversely</w:t>
      </w:r>
      <w:r w:rsidR="00AB7C5B">
        <w:t xml:space="preserve"> on the timeliness of assessment</w:t>
      </w:r>
      <w:r w:rsidR="00561ACF">
        <w:t>s</w:t>
      </w:r>
      <w:r w:rsidR="00AB7C5B">
        <w:t xml:space="preserve">. </w:t>
      </w:r>
      <w:r w:rsidRPr="005D17F7">
        <w:t xml:space="preserve">Secondary screenings were determined by the Triage Score Guide (between one and seven days). </w:t>
      </w:r>
      <w:r w:rsidR="0029485B">
        <w:t xml:space="preserve">Inspectors </w:t>
      </w:r>
      <w:r w:rsidRPr="005D17F7">
        <w:t>observed good communication between health</w:t>
      </w:r>
      <w:r w:rsidR="00A96AFB">
        <w:t>care staff and patients. Health</w:t>
      </w:r>
      <w:r w:rsidRPr="005D17F7">
        <w:t>care screening was carried out in a small room in the receiving office</w:t>
      </w:r>
      <w:r w:rsidR="00D74156">
        <w:t>,</w:t>
      </w:r>
      <w:r w:rsidRPr="005D17F7">
        <w:t xml:space="preserve"> which provided </w:t>
      </w:r>
      <w:r w:rsidR="00D74156">
        <w:t>a degree of</w:t>
      </w:r>
      <w:r w:rsidR="00931D94">
        <w:t xml:space="preserve"> </w:t>
      </w:r>
      <w:r w:rsidRPr="005D17F7">
        <w:t>privacy</w:t>
      </w:r>
      <w:r w:rsidR="00931D94">
        <w:t>.</w:t>
      </w:r>
    </w:p>
    <w:p w:rsidR="004930A2" w:rsidRDefault="00DA5E91" w:rsidP="00585F31">
      <w:pPr>
        <w:pStyle w:val="BodyText"/>
      </w:pPr>
      <w:r>
        <w:t xml:space="preserve">There was no current GP service </w:t>
      </w:r>
      <w:r w:rsidR="00AB7C5B">
        <w:t>at</w:t>
      </w:r>
      <w:r>
        <w:t xml:space="preserve"> the </w:t>
      </w:r>
      <w:r w:rsidR="003859AE">
        <w:t>P</w:t>
      </w:r>
      <w:r>
        <w:t>rison</w:t>
      </w:r>
      <w:r w:rsidR="00A96AFB">
        <w:t>,</w:t>
      </w:r>
      <w:r>
        <w:t xml:space="preserve"> although a new provider was due to start on 1</w:t>
      </w:r>
      <w:r w:rsidR="00F7753D">
        <w:t>5</w:t>
      </w:r>
      <w:r>
        <w:t xml:space="preserve"> January 2017. The new provider was providing </w:t>
      </w:r>
      <w:r w:rsidR="00D74156">
        <w:t>limited</w:t>
      </w:r>
      <w:r w:rsidR="00AB7C5B">
        <w:t xml:space="preserve"> </w:t>
      </w:r>
      <w:r w:rsidR="00EF75C4">
        <w:t>cover</w:t>
      </w:r>
      <w:r w:rsidR="00D74156">
        <w:t xml:space="preserve"> in the interim</w:t>
      </w:r>
      <w:r>
        <w:t>.</w:t>
      </w:r>
      <w:r w:rsidR="00EF75C4">
        <w:t xml:space="preserve"> Waiting times</w:t>
      </w:r>
      <w:r w:rsidR="004930A2">
        <w:t xml:space="preserve">, depending on urgency, </w:t>
      </w:r>
      <w:r w:rsidR="00EF75C4">
        <w:t>were between two and three weeks.</w:t>
      </w:r>
      <w:r>
        <w:t xml:space="preserve"> Out of hours </w:t>
      </w:r>
      <w:r w:rsidR="00D74156">
        <w:t xml:space="preserve">cover </w:t>
      </w:r>
      <w:r>
        <w:t xml:space="preserve">was provided by the </w:t>
      </w:r>
      <w:r w:rsidRPr="00585F31">
        <w:rPr>
          <w:rStyle w:val="Quotationwithinthesentence"/>
        </w:rPr>
        <w:t>‘on call’</w:t>
      </w:r>
      <w:r>
        <w:t xml:space="preserve"> nurse</w:t>
      </w:r>
      <w:r w:rsidR="00D74156">
        <w:t>,</w:t>
      </w:r>
      <w:r w:rsidR="004930A2">
        <w:t xml:space="preserve"> </w:t>
      </w:r>
      <w:r w:rsidR="00BB1B66">
        <w:t xml:space="preserve">and </w:t>
      </w:r>
      <w:r w:rsidR="004930A2">
        <w:t xml:space="preserve">all emergencies </w:t>
      </w:r>
      <w:r w:rsidR="00BB1B66">
        <w:t>were</w:t>
      </w:r>
      <w:r w:rsidR="004930A2">
        <w:t xml:space="preserve"> transported to the A&amp;E department at </w:t>
      </w:r>
      <w:r w:rsidR="00813FDB">
        <w:t>Hawke</w:t>
      </w:r>
      <w:r w:rsidR="00284C57">
        <w:t>’</w:t>
      </w:r>
      <w:r w:rsidR="00813FDB">
        <w:t>s Bay</w:t>
      </w:r>
      <w:r w:rsidR="00F7753D">
        <w:t xml:space="preserve"> </w:t>
      </w:r>
      <w:r w:rsidR="004930A2">
        <w:t xml:space="preserve">Hospital. </w:t>
      </w:r>
    </w:p>
    <w:p w:rsidR="004930A2" w:rsidRDefault="004930A2" w:rsidP="00585F31">
      <w:pPr>
        <w:pStyle w:val="BodyText"/>
      </w:pPr>
      <w:r>
        <w:t xml:space="preserve">When asked how easy or difficult it </w:t>
      </w:r>
      <w:r w:rsidR="00BB1B66">
        <w:t>was</w:t>
      </w:r>
      <w:r>
        <w:t xml:space="preserve"> to see the doctor, </w:t>
      </w:r>
      <w:r w:rsidR="005F3712">
        <w:t>23 percent of prisoners said it was easy</w:t>
      </w:r>
      <w:r w:rsidR="00D74156">
        <w:t xml:space="preserve">, </w:t>
      </w:r>
      <w:r w:rsidR="005F3712">
        <w:t>59</w:t>
      </w:r>
      <w:r>
        <w:t xml:space="preserve"> percent said it was difficult</w:t>
      </w:r>
      <w:r w:rsidR="00992785">
        <w:t>.</w:t>
      </w:r>
    </w:p>
    <w:p w:rsidR="00E26EEB" w:rsidRDefault="004930A2" w:rsidP="00585F31">
      <w:pPr>
        <w:pStyle w:val="BodyText"/>
      </w:pPr>
      <w:r>
        <w:t xml:space="preserve">Health services were provided from </w:t>
      </w:r>
      <w:r w:rsidR="00A96AFB">
        <w:t>7</w:t>
      </w:r>
      <w:r w:rsidR="00BB1B66">
        <w:t>am</w:t>
      </w:r>
      <w:r w:rsidR="00513845">
        <w:t xml:space="preserve"> </w:t>
      </w:r>
      <w:r>
        <w:t xml:space="preserve">to </w:t>
      </w:r>
      <w:r w:rsidR="00BB1B66">
        <w:t>10pm</w:t>
      </w:r>
      <w:r w:rsidR="00BC07DF">
        <w:t xml:space="preserve"> seven days a week,</w:t>
      </w:r>
      <w:r>
        <w:t xml:space="preserve"> with </w:t>
      </w:r>
      <w:r w:rsidR="00BC07DF">
        <w:t xml:space="preserve">reduced staffing </w:t>
      </w:r>
      <w:r>
        <w:t xml:space="preserve">at weekends. </w:t>
      </w:r>
      <w:r w:rsidR="00BC07DF">
        <w:t>Subject to available staffing, there</w:t>
      </w:r>
      <w:r>
        <w:t xml:space="preserve"> w</w:t>
      </w:r>
      <w:r w:rsidR="00585F31">
        <w:t>ere</w:t>
      </w:r>
      <w:r>
        <w:t xml:space="preserve"> </w:t>
      </w:r>
      <w:r w:rsidR="00BC07DF">
        <w:t xml:space="preserve">a limited number of </w:t>
      </w:r>
      <w:r>
        <w:t>nurse-led clinics</w:t>
      </w:r>
      <w:r w:rsidR="00A96AFB">
        <w:t>,</w:t>
      </w:r>
      <w:r w:rsidR="00BC07DF">
        <w:t xml:space="preserve"> including </w:t>
      </w:r>
      <w:r w:rsidR="007E0D72">
        <w:t xml:space="preserve">for </w:t>
      </w:r>
      <w:r w:rsidR="00BC07DF">
        <w:t>long-term conditions</w:t>
      </w:r>
      <w:r w:rsidR="00DD07F2">
        <w:t xml:space="preserve"> such</w:t>
      </w:r>
      <w:r w:rsidR="00BC07DF">
        <w:t xml:space="preserve"> </w:t>
      </w:r>
      <w:r>
        <w:t>as asthma and diabetes</w:t>
      </w:r>
      <w:r w:rsidR="00BC07DF">
        <w:t>.</w:t>
      </w:r>
      <w:r w:rsidR="00E26EEB">
        <w:t xml:space="preserve"> </w:t>
      </w:r>
    </w:p>
    <w:p w:rsidR="00BC07DF" w:rsidRDefault="00E26EEB" w:rsidP="00585F31">
      <w:pPr>
        <w:pStyle w:val="BodyText"/>
      </w:pPr>
      <w:r>
        <w:t>Nurses provide</w:t>
      </w:r>
      <w:r w:rsidR="007E0D72">
        <w:t>d</w:t>
      </w:r>
      <w:r>
        <w:t xml:space="preserve"> a daily triage clinic where patients </w:t>
      </w:r>
      <w:r w:rsidR="007E0D72">
        <w:t>were</w:t>
      </w:r>
      <w:r>
        <w:t xml:space="preserve"> prioritised for treatment and referrals</w:t>
      </w:r>
      <w:r w:rsidR="00581613">
        <w:t>.</w:t>
      </w:r>
      <w:r>
        <w:t xml:space="preserve"> </w:t>
      </w:r>
      <w:r w:rsidR="00BC07DF">
        <w:t>Prisoner requests for h</w:t>
      </w:r>
      <w:r>
        <w:t>ealth service</w:t>
      </w:r>
      <w:r w:rsidR="00BC07DF">
        <w:t>s</w:t>
      </w:r>
      <w:r>
        <w:t xml:space="preserve"> </w:t>
      </w:r>
      <w:r w:rsidR="00BC07DF">
        <w:t>were</w:t>
      </w:r>
      <w:r>
        <w:t xml:space="preserve"> collected daily from the units by health staff. </w:t>
      </w:r>
      <w:r w:rsidR="00BC07DF">
        <w:t>M</w:t>
      </w:r>
      <w:r>
        <w:t xml:space="preserve">ovement of prisoners to clinics </w:t>
      </w:r>
      <w:r w:rsidR="007E0D72">
        <w:t>wa</w:t>
      </w:r>
      <w:r>
        <w:t>s co</w:t>
      </w:r>
      <w:r w:rsidR="007E0D72">
        <w:t>-</w:t>
      </w:r>
      <w:r>
        <w:t xml:space="preserve">ordinated by a </w:t>
      </w:r>
      <w:r w:rsidR="00BC07DF">
        <w:t>Corrections</w:t>
      </w:r>
      <w:r>
        <w:t xml:space="preserve"> </w:t>
      </w:r>
      <w:r w:rsidR="00BC07DF">
        <w:t>O</w:t>
      </w:r>
      <w:r>
        <w:t>fficer located in the health centre</w:t>
      </w:r>
      <w:r w:rsidR="00581613">
        <w:t xml:space="preserve">. The process was not particularly effective </w:t>
      </w:r>
      <w:r w:rsidR="00BC07DF">
        <w:t xml:space="preserve">and </w:t>
      </w:r>
      <w:r w:rsidR="00581613">
        <w:t xml:space="preserve">visiting health professionals </w:t>
      </w:r>
      <w:r w:rsidR="00BC07DF">
        <w:t>often had to</w:t>
      </w:r>
      <w:r w:rsidR="00581613">
        <w:t xml:space="preserve"> wait lengthy periods between consultations. A lack of holding cells in the health centre</w:t>
      </w:r>
      <w:r w:rsidR="00BC07DF">
        <w:t xml:space="preserve"> and the complexity of the prisoner mix </w:t>
      </w:r>
      <w:r w:rsidR="00581613">
        <w:t>appear</w:t>
      </w:r>
      <w:r w:rsidR="007E0D72">
        <w:t>ed</w:t>
      </w:r>
      <w:r w:rsidR="00581613">
        <w:t xml:space="preserve"> to be contributing factor</w:t>
      </w:r>
      <w:r w:rsidR="00BC07DF">
        <w:t>s</w:t>
      </w:r>
      <w:r w:rsidR="00581613">
        <w:t>.</w:t>
      </w:r>
      <w:r w:rsidR="00BC07DF">
        <w:t xml:space="preserve"> </w:t>
      </w:r>
    </w:p>
    <w:p w:rsidR="00BD072C" w:rsidRDefault="00BC07DF" w:rsidP="00585F31">
      <w:pPr>
        <w:pStyle w:val="BodyText"/>
      </w:pPr>
      <w:r>
        <w:t xml:space="preserve">Patients in the </w:t>
      </w:r>
      <w:r w:rsidR="005C1043">
        <w:t>ARU</w:t>
      </w:r>
      <w:r>
        <w:t xml:space="preserve"> were visited daily by a nurse who dispensed medications.</w:t>
      </w:r>
    </w:p>
    <w:p w:rsidR="001B179F" w:rsidRDefault="00DB14EB" w:rsidP="00585F31">
      <w:pPr>
        <w:pStyle w:val="BodyText"/>
      </w:pPr>
      <w:hyperlink w:anchor="Contents" w:history="1">
        <w:r w:rsidR="001B179F" w:rsidRPr="003214FB">
          <w:rPr>
            <w:rStyle w:val="Hyperlink"/>
          </w:rPr>
          <w:t>Back to contents.</w:t>
        </w:r>
      </w:hyperlink>
    </w:p>
    <w:p w:rsidR="00E14BEC" w:rsidRDefault="00E14BEC" w:rsidP="00111269">
      <w:pPr>
        <w:pStyle w:val="Heading2"/>
      </w:pPr>
      <w:bookmarkStart w:id="48" w:name="_Toc487184710"/>
      <w:r>
        <w:t>Pharmacy</w:t>
      </w:r>
      <w:bookmarkEnd w:id="48"/>
    </w:p>
    <w:p w:rsidR="001B2424" w:rsidRPr="00B433E7" w:rsidRDefault="001B2424" w:rsidP="00585F31">
      <w:pPr>
        <w:pStyle w:val="BodyText"/>
      </w:pPr>
      <w:r w:rsidRPr="00B433E7">
        <w:t xml:space="preserve">Medicines were supplied by an external pharmacy under a system that seemed to work well. Prescriptions were faxed to the pharmacy when required and delivered </w:t>
      </w:r>
      <w:r>
        <w:t>the same day</w:t>
      </w:r>
      <w:r w:rsidRPr="00B433E7">
        <w:t xml:space="preserve">. A limited supply of stock medicines </w:t>
      </w:r>
      <w:r w:rsidR="009F7EF6">
        <w:t>was</w:t>
      </w:r>
      <w:r w:rsidRPr="00B433E7">
        <w:t xml:space="preserve"> kept in the dispensary</w:t>
      </w:r>
      <w:r w:rsidR="009C4E49">
        <w:t xml:space="preserve"> </w:t>
      </w:r>
      <w:r w:rsidR="00D36A2C">
        <w:t>but</w:t>
      </w:r>
      <w:r w:rsidR="009C4E49">
        <w:t xml:space="preserve"> Standing Orders were not currently being used</w:t>
      </w:r>
      <w:r w:rsidR="00A96AFB">
        <w:t>,</w:t>
      </w:r>
      <w:r w:rsidR="00D36A2C">
        <w:t xml:space="preserve"> due to the lack of a GP</w:t>
      </w:r>
      <w:r w:rsidRPr="00B433E7">
        <w:t xml:space="preserve">. The pharmacist was part of the clinical governance group and attended </w:t>
      </w:r>
      <w:r>
        <w:t xml:space="preserve">governance </w:t>
      </w:r>
      <w:r w:rsidRPr="00B433E7">
        <w:t xml:space="preserve">meetings. There was </w:t>
      </w:r>
      <w:r>
        <w:t>a draft (unsigned/undated)</w:t>
      </w:r>
      <w:r w:rsidRPr="00B433E7">
        <w:t xml:space="preserve"> contract for the </w:t>
      </w:r>
      <w:r>
        <w:t xml:space="preserve">provision of </w:t>
      </w:r>
      <w:r w:rsidRPr="00B433E7">
        <w:t>pharmacy service</w:t>
      </w:r>
      <w:r>
        <w:t>s.</w:t>
      </w:r>
    </w:p>
    <w:p w:rsidR="009F7EF6" w:rsidRDefault="001B2424" w:rsidP="00585F31">
      <w:pPr>
        <w:pStyle w:val="BodyText"/>
      </w:pPr>
      <w:r w:rsidRPr="00B433E7">
        <w:t xml:space="preserve">Medications </w:t>
      </w:r>
      <w:r w:rsidR="00D36A2C">
        <w:t>were</w:t>
      </w:r>
      <w:r w:rsidRPr="00B433E7">
        <w:t xml:space="preserve"> securely stored in a room</w:t>
      </w:r>
      <w:r w:rsidR="00D36A2C">
        <w:t xml:space="preserve">, access to which was restricted to </w:t>
      </w:r>
      <w:r w:rsidRPr="00B433E7">
        <w:t>health service staff</w:t>
      </w:r>
      <w:r w:rsidR="00D36A2C">
        <w:t xml:space="preserve">. </w:t>
      </w:r>
    </w:p>
    <w:p w:rsidR="009F7EF6" w:rsidRDefault="0029485B" w:rsidP="00585F31">
      <w:pPr>
        <w:pStyle w:val="BodyText"/>
      </w:pPr>
      <w:r>
        <w:t xml:space="preserve">Inspectors </w:t>
      </w:r>
      <w:r w:rsidR="00D36A2C">
        <w:t xml:space="preserve">observed that </w:t>
      </w:r>
      <w:r w:rsidR="00992785">
        <w:t>t</w:t>
      </w:r>
      <w:r w:rsidR="001B2424">
        <w:t>he dispensing of controlled drugs in the morning d</w:t>
      </w:r>
      <w:r w:rsidR="00D36A2C">
        <w:t>id</w:t>
      </w:r>
      <w:r w:rsidR="001B2424">
        <w:t xml:space="preserve"> not meet </w:t>
      </w:r>
      <w:r w:rsidR="00A96AFB">
        <w:t>Corrections’</w:t>
      </w:r>
      <w:r w:rsidR="001B2424">
        <w:t xml:space="preserve"> Health Services Medicines Standard (</w:t>
      </w:r>
      <w:r w:rsidR="00DB6D73">
        <w:t xml:space="preserve">policy and procedures section </w:t>
      </w:r>
      <w:r w:rsidR="001B2424">
        <w:t>11.2)</w:t>
      </w:r>
      <w:r w:rsidR="001B2424">
        <w:rPr>
          <w:rStyle w:val="FootnoteReference"/>
        </w:rPr>
        <w:footnoteReference w:id="20"/>
      </w:r>
      <w:r w:rsidR="00D36A2C">
        <w:t xml:space="preserve"> and brought this to the attention of nursing staff</w:t>
      </w:r>
      <w:r w:rsidR="001B2424">
        <w:t>.</w:t>
      </w:r>
      <w:r w:rsidR="001B2424" w:rsidRPr="00B433E7">
        <w:t xml:space="preserve"> </w:t>
      </w:r>
      <w:r w:rsidR="009C4E49">
        <w:t>C</w:t>
      </w:r>
      <w:r w:rsidR="001B2424" w:rsidRPr="00B433E7">
        <w:t xml:space="preserve">ontrolled drugs were administered in the health centre. </w:t>
      </w:r>
      <w:r w:rsidR="002D027C" w:rsidRPr="00B433E7">
        <w:t xml:space="preserve">There were </w:t>
      </w:r>
      <w:r w:rsidR="002D027C">
        <w:t>14</w:t>
      </w:r>
      <w:r w:rsidR="002D027C" w:rsidRPr="00B433E7">
        <w:t xml:space="preserve"> prisoners on </w:t>
      </w:r>
      <w:r w:rsidR="002D027C">
        <w:t>controlled drugs</w:t>
      </w:r>
      <w:r w:rsidR="002D027C" w:rsidRPr="00B433E7">
        <w:t>.</w:t>
      </w:r>
      <w:r w:rsidR="002D027C">
        <w:t xml:space="preserve"> Community </w:t>
      </w:r>
      <w:r>
        <w:t>A</w:t>
      </w:r>
      <w:r w:rsidR="002D027C">
        <w:t xml:space="preserve">lcohol and </w:t>
      </w:r>
      <w:r>
        <w:t>D</w:t>
      </w:r>
      <w:r w:rsidR="002D027C">
        <w:t xml:space="preserve">rug </w:t>
      </w:r>
      <w:r>
        <w:t>S</w:t>
      </w:r>
      <w:r w:rsidR="002D027C">
        <w:t>ervices (CADS) d</w:t>
      </w:r>
      <w:r>
        <w:t>id</w:t>
      </w:r>
      <w:r w:rsidR="002D027C">
        <w:t xml:space="preserve"> not routinely visit prisoners and were not part of the clinical governance forum.</w:t>
      </w:r>
      <w:r w:rsidR="002D027C" w:rsidRPr="00B433E7">
        <w:t xml:space="preserve"> </w:t>
      </w:r>
    </w:p>
    <w:p w:rsidR="009F7EF6" w:rsidRPr="00B433E7" w:rsidRDefault="009F7EF6" w:rsidP="00585F31">
      <w:pPr>
        <w:pStyle w:val="BodyText"/>
      </w:pPr>
      <w:r w:rsidRPr="00B433E7">
        <w:t xml:space="preserve">Medications </w:t>
      </w:r>
      <w:r w:rsidR="003A26B1">
        <w:t>were</w:t>
      </w:r>
      <w:r w:rsidRPr="00B433E7">
        <w:t xml:space="preserve"> stored in their original packaging and clearly labelled. The fridge used to store vaccines complie</w:t>
      </w:r>
      <w:r w:rsidR="003A26B1">
        <w:t>d</w:t>
      </w:r>
      <w:r w:rsidRPr="00B433E7">
        <w:t xml:space="preserve"> with national standards</w:t>
      </w:r>
      <w:r>
        <w:t xml:space="preserve">. </w:t>
      </w:r>
    </w:p>
    <w:p w:rsidR="001B2424" w:rsidRPr="00B433E7" w:rsidRDefault="002D027C" w:rsidP="00585F31">
      <w:pPr>
        <w:pStyle w:val="BodyText"/>
      </w:pPr>
      <w:r>
        <w:t>One</w:t>
      </w:r>
      <w:r w:rsidR="00D36A2C">
        <w:t xml:space="preserve"> area of particular concern was the </w:t>
      </w:r>
      <w:r w:rsidR="00E52372">
        <w:t>significant amount of nurs</w:t>
      </w:r>
      <w:r w:rsidR="00A96AFB">
        <w:t>ing</w:t>
      </w:r>
      <w:r w:rsidR="00E52372">
        <w:t xml:space="preserve"> time </w:t>
      </w:r>
      <w:r w:rsidR="00D36A2C">
        <w:t>spent in carrying out</w:t>
      </w:r>
      <w:r w:rsidR="00E52372">
        <w:t xml:space="preserve"> protracted</w:t>
      </w:r>
      <w:r>
        <w:t xml:space="preserve"> </w:t>
      </w:r>
      <w:r w:rsidR="00E52372">
        <w:t>medication rounds</w:t>
      </w:r>
      <w:r>
        <w:t xml:space="preserve">, where </w:t>
      </w:r>
      <w:r w:rsidR="003A26B1">
        <w:t>inspectors</w:t>
      </w:r>
      <w:r>
        <w:t xml:space="preserve"> saw unsafe practices and compromised patient confidentiality.</w:t>
      </w:r>
      <w:r w:rsidR="001B2424" w:rsidRPr="00B433E7">
        <w:t xml:space="preserve"> </w:t>
      </w:r>
      <w:r w:rsidR="009F7EF6" w:rsidRPr="00B433E7">
        <w:t xml:space="preserve">Supervised and </w:t>
      </w:r>
      <w:r w:rsidR="00963B0E">
        <w:t xml:space="preserve">not </w:t>
      </w:r>
      <w:r w:rsidR="009F7EF6" w:rsidRPr="00B433E7">
        <w:t xml:space="preserve">in-possession medicines were administered </w:t>
      </w:r>
      <w:r w:rsidR="009F7EF6">
        <w:t>three</w:t>
      </w:r>
      <w:r w:rsidR="009F7EF6" w:rsidRPr="00B433E7">
        <w:t xml:space="preserve"> </w:t>
      </w:r>
      <w:r w:rsidR="009F7EF6">
        <w:t xml:space="preserve">times </w:t>
      </w:r>
      <w:r w:rsidR="009F7EF6" w:rsidRPr="00B433E7">
        <w:t>a day in the units</w:t>
      </w:r>
      <w:r w:rsidR="007E0D72">
        <w:t>,</w:t>
      </w:r>
      <w:r w:rsidR="009F7EF6" w:rsidRPr="00B433E7">
        <w:t xml:space="preserve"> </w:t>
      </w:r>
      <w:r w:rsidR="00802A11">
        <w:t>from</w:t>
      </w:r>
      <w:r w:rsidR="009F7EF6" w:rsidRPr="00B433E7">
        <w:t xml:space="preserve"> </w:t>
      </w:r>
      <w:r w:rsidR="00A96AFB">
        <w:t>7</w:t>
      </w:r>
      <w:r w:rsidR="007E0D72">
        <w:t>am</w:t>
      </w:r>
      <w:r w:rsidR="005C1043">
        <w:t xml:space="preserve"> </w:t>
      </w:r>
      <w:r w:rsidR="00802A11">
        <w:t>to</w:t>
      </w:r>
      <w:r w:rsidR="005C1043">
        <w:t xml:space="preserve"> </w:t>
      </w:r>
      <w:r w:rsidR="009F7EF6">
        <w:t>8</w:t>
      </w:r>
      <w:r w:rsidR="009F7EF6" w:rsidRPr="00B433E7">
        <w:t>.45</w:t>
      </w:r>
      <w:r w:rsidR="007E0D72">
        <w:t>am</w:t>
      </w:r>
      <w:r w:rsidR="00802A11">
        <w:t>,</w:t>
      </w:r>
      <w:r w:rsidR="00585F31">
        <w:t xml:space="preserve"> </w:t>
      </w:r>
      <w:r w:rsidR="007E0D72">
        <w:t>3</w:t>
      </w:r>
      <w:r w:rsidR="00A96AFB">
        <w:t>.</w:t>
      </w:r>
      <w:r w:rsidR="009F7EF6">
        <w:t>15</w:t>
      </w:r>
      <w:r w:rsidR="007E0D72">
        <w:t xml:space="preserve">pm </w:t>
      </w:r>
      <w:r w:rsidR="00802A11">
        <w:t>to</w:t>
      </w:r>
      <w:r w:rsidR="003A26B1">
        <w:t xml:space="preserve"> </w:t>
      </w:r>
      <w:r w:rsidR="007E0D72">
        <w:t>4.</w:t>
      </w:r>
      <w:r w:rsidR="009F7EF6">
        <w:t>45</w:t>
      </w:r>
      <w:r w:rsidR="007E0D72">
        <w:t>pm</w:t>
      </w:r>
      <w:r w:rsidR="00802A11">
        <w:t>,</w:t>
      </w:r>
      <w:r w:rsidR="009F7EF6">
        <w:t xml:space="preserve"> and </w:t>
      </w:r>
      <w:r w:rsidR="007E0D72">
        <w:t>7pm</w:t>
      </w:r>
      <w:r w:rsidR="004E332F">
        <w:t xml:space="preserve"> </w:t>
      </w:r>
      <w:r w:rsidR="00802A11">
        <w:t>to</w:t>
      </w:r>
      <w:r w:rsidR="004E332F">
        <w:t xml:space="preserve"> </w:t>
      </w:r>
      <w:r w:rsidR="007E0D72">
        <w:t>7</w:t>
      </w:r>
      <w:r w:rsidR="009F7EF6">
        <w:t>.45</w:t>
      </w:r>
      <w:r w:rsidR="007E0D72">
        <w:t>pm</w:t>
      </w:r>
      <w:r w:rsidR="005C1043">
        <w:t>.</w:t>
      </w:r>
    </w:p>
    <w:p w:rsidR="002D027C" w:rsidRDefault="001B2424" w:rsidP="00585F31">
      <w:pPr>
        <w:pStyle w:val="BodyText"/>
      </w:pPr>
      <w:r w:rsidRPr="00B433E7">
        <w:t>Nursing staff carr</w:t>
      </w:r>
      <w:r w:rsidR="007E0D72">
        <w:t>ied</w:t>
      </w:r>
      <w:r w:rsidRPr="00B433E7">
        <w:t xml:space="preserve"> medication around the site in plastic (unlocked) boxes. Medication sheets </w:t>
      </w:r>
      <w:r w:rsidR="007E0D72">
        <w:t>were</w:t>
      </w:r>
      <w:r w:rsidRPr="00B433E7">
        <w:t xml:space="preserve"> not routinely taken on medication rounds and prisoners </w:t>
      </w:r>
      <w:r w:rsidR="007E0D72">
        <w:t>were</w:t>
      </w:r>
      <w:r w:rsidRPr="00B433E7">
        <w:t xml:space="preserve"> not routinely asked to identify themselves before medication </w:t>
      </w:r>
      <w:r w:rsidR="007E0D72">
        <w:t>was</w:t>
      </w:r>
      <w:r w:rsidRPr="00B433E7">
        <w:t xml:space="preserve"> dispensed (as per the </w:t>
      </w:r>
      <w:r w:rsidR="00802A11">
        <w:t>M</w:t>
      </w:r>
      <w:r w:rsidRPr="00B433E7">
        <w:t xml:space="preserve">edicines </w:t>
      </w:r>
      <w:r w:rsidR="00802A11">
        <w:t>P</w:t>
      </w:r>
      <w:r w:rsidRPr="00B433E7">
        <w:t xml:space="preserve">olicy and </w:t>
      </w:r>
      <w:r w:rsidR="00802A11">
        <w:t>P</w:t>
      </w:r>
      <w:r w:rsidRPr="00B433E7">
        <w:t>rocedures - section 8.2.2)</w:t>
      </w:r>
      <w:r>
        <w:t>.</w:t>
      </w:r>
      <w:r w:rsidR="00DB6D73">
        <w:t xml:space="preserve"> Prisoners in high</w:t>
      </w:r>
      <w:r w:rsidR="007E0D72">
        <w:t>-</w:t>
      </w:r>
      <w:r w:rsidR="00DB6D73">
        <w:t xml:space="preserve">security units </w:t>
      </w:r>
      <w:r w:rsidR="007E0D72">
        <w:t>were</w:t>
      </w:r>
      <w:r w:rsidR="00DB6D73">
        <w:t xml:space="preserve"> b</w:t>
      </w:r>
      <w:r w:rsidR="007E0D72">
        <w:t>r</w:t>
      </w:r>
      <w:r w:rsidR="00DB6D73">
        <w:t xml:space="preserve">ought to the </w:t>
      </w:r>
      <w:r w:rsidR="002D027C">
        <w:t>staff base</w:t>
      </w:r>
      <w:r w:rsidR="00CE79C8">
        <w:t xml:space="preserve"> for medication</w:t>
      </w:r>
      <w:r w:rsidR="0022508A">
        <w:t xml:space="preserve">, which </w:t>
      </w:r>
      <w:r w:rsidR="007E0D72">
        <w:t>was</w:t>
      </w:r>
      <w:r w:rsidR="0022508A">
        <w:t xml:space="preserve"> </w:t>
      </w:r>
      <w:r w:rsidR="00674D51">
        <w:t>not appropriate</w:t>
      </w:r>
      <w:r w:rsidR="0022508A">
        <w:t>.</w:t>
      </w:r>
      <w:r w:rsidR="00DB6D73">
        <w:t xml:space="preserve"> </w:t>
      </w:r>
      <w:r w:rsidR="002D027C" w:rsidRPr="00B433E7">
        <w:t xml:space="preserve">There was no privacy for prisoners in </w:t>
      </w:r>
      <w:r w:rsidR="002D027C">
        <w:t>any of the</w:t>
      </w:r>
      <w:r w:rsidR="002D027C" w:rsidRPr="00B433E7">
        <w:t xml:space="preserve"> units </w:t>
      </w:r>
      <w:r w:rsidR="002D027C">
        <w:t xml:space="preserve">when medications were being dispensed or during nurse consultations. </w:t>
      </w:r>
      <w:r w:rsidR="003A26B1">
        <w:t xml:space="preserve">Inspectors </w:t>
      </w:r>
      <w:r w:rsidR="002D027C">
        <w:t>witnessed one such consultation that took place outside a double</w:t>
      </w:r>
      <w:r w:rsidR="007E0D72">
        <w:t>-</w:t>
      </w:r>
      <w:r w:rsidR="002D027C">
        <w:t xml:space="preserve">bunked cell, in </w:t>
      </w:r>
      <w:r w:rsidR="007071B0">
        <w:t>the presence of</w:t>
      </w:r>
      <w:r w:rsidR="002D027C">
        <w:t xml:space="preserve"> two </w:t>
      </w:r>
      <w:r w:rsidR="004E332F">
        <w:t>C</w:t>
      </w:r>
      <w:r w:rsidR="007071B0">
        <w:t>orrections</w:t>
      </w:r>
      <w:r w:rsidR="002D027C">
        <w:t xml:space="preserve"> </w:t>
      </w:r>
      <w:r w:rsidR="004E332F">
        <w:t>O</w:t>
      </w:r>
      <w:r w:rsidR="002D027C">
        <w:t>fficers and the prisoner</w:t>
      </w:r>
      <w:r w:rsidR="004E332F">
        <w:t>’</w:t>
      </w:r>
      <w:r w:rsidR="002D027C">
        <w:t xml:space="preserve">s cell mate. </w:t>
      </w:r>
    </w:p>
    <w:p w:rsidR="00E277FD" w:rsidRDefault="002D027C" w:rsidP="00585F31">
      <w:pPr>
        <w:pStyle w:val="BodyText"/>
      </w:pPr>
      <w:r>
        <w:t>An inconsistency and source of frustration for prisoners was that</w:t>
      </w:r>
      <w:r w:rsidR="004E332F">
        <w:t>,</w:t>
      </w:r>
      <w:r>
        <w:t xml:space="preserve"> notwithstanding their </w:t>
      </w:r>
      <w:r w:rsidR="00DD07F2">
        <w:t xml:space="preserve">medication </w:t>
      </w:r>
      <w:r>
        <w:t xml:space="preserve">in-possession status at </w:t>
      </w:r>
      <w:r w:rsidR="00353365">
        <w:t xml:space="preserve">other </w:t>
      </w:r>
      <w:r>
        <w:t xml:space="preserve">prisons, most prisoners transferred into </w:t>
      </w:r>
      <w:r w:rsidR="00DD07F2">
        <w:t>the Prison</w:t>
      </w:r>
      <w:r>
        <w:t xml:space="preserve"> were automatically put onto not in-possession medication</w:t>
      </w:r>
      <w:r w:rsidR="00585F31">
        <w:t>.</w:t>
      </w:r>
      <w:r w:rsidR="00585F31">
        <w:rPr>
          <w:rStyle w:val="FootnoteReference"/>
        </w:rPr>
        <w:footnoteReference w:id="21"/>
      </w:r>
    </w:p>
    <w:p w:rsidR="001B2424" w:rsidRDefault="002D027C" w:rsidP="00585F31">
      <w:pPr>
        <w:pStyle w:val="BodyText"/>
      </w:pPr>
      <w:r w:rsidRPr="00B433E7">
        <w:t>Over the counter medication (</w:t>
      </w:r>
      <w:r w:rsidR="004E332F">
        <w:t>P</w:t>
      </w:r>
      <w:r w:rsidRPr="00B433E7">
        <w:t xml:space="preserve">anadol) </w:t>
      </w:r>
      <w:r w:rsidR="003A26B1">
        <w:t>was</w:t>
      </w:r>
      <w:r w:rsidRPr="00B433E7">
        <w:t xml:space="preserve"> issued in the units by </w:t>
      </w:r>
      <w:r w:rsidR="004E332F">
        <w:t>Corrections</w:t>
      </w:r>
      <w:r w:rsidRPr="00B433E7">
        <w:t xml:space="preserve"> </w:t>
      </w:r>
      <w:r w:rsidR="004E332F">
        <w:t>Officers</w:t>
      </w:r>
      <w:r w:rsidRPr="00B433E7">
        <w:t xml:space="preserve"> and recorded on log sheets (B.06.08.F1). Th</w:t>
      </w:r>
      <w:r>
        <w:t>e</w:t>
      </w:r>
      <w:r w:rsidRPr="00B433E7">
        <w:t xml:space="preserve"> sheet</w:t>
      </w:r>
      <w:r>
        <w:t xml:space="preserve">s </w:t>
      </w:r>
      <w:r w:rsidR="003A26B1">
        <w:t>were</w:t>
      </w:r>
      <w:r w:rsidRPr="00B433E7">
        <w:t xml:space="preserve"> checked by nursing staff</w:t>
      </w:r>
      <w:r>
        <w:t>.</w:t>
      </w:r>
    </w:p>
    <w:p w:rsidR="001B179F" w:rsidRPr="00B433E7" w:rsidRDefault="00DB14EB" w:rsidP="00585F31">
      <w:pPr>
        <w:pStyle w:val="BodyText"/>
      </w:pPr>
      <w:hyperlink w:anchor="Contents" w:history="1">
        <w:r w:rsidR="001B179F" w:rsidRPr="003214FB">
          <w:rPr>
            <w:rStyle w:val="Hyperlink"/>
          </w:rPr>
          <w:t>Back to contents.</w:t>
        </w:r>
      </w:hyperlink>
    </w:p>
    <w:p w:rsidR="00E14BEC" w:rsidRDefault="00E14BEC" w:rsidP="00111269">
      <w:pPr>
        <w:pStyle w:val="Heading2"/>
      </w:pPr>
      <w:bookmarkStart w:id="49" w:name="_Toc487184711"/>
      <w:r>
        <w:t>Dent</w:t>
      </w:r>
      <w:r w:rsidR="007332FA">
        <w:t>al provision</w:t>
      </w:r>
      <w:bookmarkEnd w:id="49"/>
    </w:p>
    <w:p w:rsidR="000E4655" w:rsidRDefault="000E4655" w:rsidP="00585F31">
      <w:pPr>
        <w:pStyle w:val="BodyText"/>
      </w:pPr>
      <w:r w:rsidRPr="00EC0349">
        <w:t>An up-to-date copy of the dental service</w:t>
      </w:r>
      <w:r w:rsidR="00F93965">
        <w:t xml:space="preserve"> agreement</w:t>
      </w:r>
      <w:r w:rsidRPr="00EC0349">
        <w:t xml:space="preserve"> was provide</w:t>
      </w:r>
      <w:r w:rsidR="004E332F">
        <w:t>d. Following assessment, health</w:t>
      </w:r>
      <w:r w:rsidRPr="00EC0349">
        <w:t xml:space="preserve">care staff </w:t>
      </w:r>
      <w:r w:rsidR="00284C57">
        <w:t>assess</w:t>
      </w:r>
      <w:r w:rsidR="003A26B1">
        <w:t>ed</w:t>
      </w:r>
      <w:r w:rsidR="00284C57">
        <w:t xml:space="preserve"> </w:t>
      </w:r>
      <w:r w:rsidRPr="00EC0349">
        <w:t>patients</w:t>
      </w:r>
      <w:r w:rsidR="00284C57">
        <w:t>’ needs</w:t>
      </w:r>
      <w:r w:rsidRPr="00EC0349">
        <w:t xml:space="preserve"> as urgent</w:t>
      </w:r>
      <w:r w:rsidR="00DC5A3D">
        <w:t xml:space="preserve"> or</w:t>
      </w:r>
      <w:r w:rsidRPr="00EC0349">
        <w:t xml:space="preserve"> non-urgent. The dentist provide</w:t>
      </w:r>
      <w:r w:rsidR="003A26B1">
        <w:t>d</w:t>
      </w:r>
      <w:r w:rsidRPr="00EC0349">
        <w:t xml:space="preserve"> </w:t>
      </w:r>
      <w:r w:rsidR="00F93965">
        <w:t>one session per week (seven hours).</w:t>
      </w:r>
      <w:r w:rsidRPr="00EC0349">
        <w:t xml:space="preserve"> </w:t>
      </w:r>
      <w:r w:rsidR="007332FA">
        <w:t>Dental waiting times were lengthy</w:t>
      </w:r>
      <w:r w:rsidR="004E332F">
        <w:t>,</w:t>
      </w:r>
      <w:r w:rsidR="007332FA">
        <w:t xml:space="preserve"> with some prisoners having to wait months. </w:t>
      </w:r>
      <w:r w:rsidR="00F93965">
        <w:t>The waiting list at the time of the visit</w:t>
      </w:r>
      <w:r w:rsidR="007332FA">
        <w:t xml:space="preserve"> was 114</w:t>
      </w:r>
      <w:r w:rsidR="00F93965">
        <w:t>.</w:t>
      </w:r>
    </w:p>
    <w:p w:rsidR="00F93965" w:rsidRDefault="00F93965" w:rsidP="00585F31">
      <w:pPr>
        <w:pStyle w:val="BodyText"/>
      </w:pPr>
      <w:r>
        <w:t xml:space="preserve">When asked how easy or difficult it </w:t>
      </w:r>
      <w:r w:rsidR="007E0D72">
        <w:t>was</w:t>
      </w:r>
      <w:r>
        <w:t xml:space="preserve"> to see the dentist, </w:t>
      </w:r>
      <w:r w:rsidR="005F3712">
        <w:t>65</w:t>
      </w:r>
      <w:r w:rsidR="008D6EB9">
        <w:t xml:space="preserve"> per</w:t>
      </w:r>
      <w:r>
        <w:t xml:space="preserve">cent of prisoners said it was difficult, </w:t>
      </w:r>
      <w:r w:rsidR="005F3712">
        <w:t>16</w:t>
      </w:r>
      <w:r w:rsidR="008D6EB9">
        <w:t xml:space="preserve"> per</w:t>
      </w:r>
      <w:r>
        <w:t xml:space="preserve">cent said it was easy and </w:t>
      </w:r>
      <w:r w:rsidR="005F3712">
        <w:t>16</w:t>
      </w:r>
      <w:r w:rsidR="008D6EB9">
        <w:t xml:space="preserve"> per</w:t>
      </w:r>
      <w:r>
        <w:t>cent didn’t know.</w:t>
      </w:r>
    </w:p>
    <w:p w:rsidR="00F93965" w:rsidRDefault="00F93965" w:rsidP="00585F31">
      <w:pPr>
        <w:pStyle w:val="BodyText"/>
      </w:pPr>
      <w:r>
        <w:t>The dental suite</w:t>
      </w:r>
      <w:r w:rsidR="007332FA">
        <w:t xml:space="preserve"> was modern</w:t>
      </w:r>
      <w:r w:rsidR="003A26B1">
        <w:t>,</w:t>
      </w:r>
      <w:r w:rsidR="007332FA">
        <w:t xml:space="preserve"> met infection control standards</w:t>
      </w:r>
      <w:r w:rsidR="003A26B1">
        <w:t>,</w:t>
      </w:r>
      <w:r w:rsidR="007332FA">
        <w:t xml:space="preserve"> and was appropriately equipped. Dental equipment was maintained and service</w:t>
      </w:r>
      <w:r w:rsidR="009F7EF6">
        <w:t xml:space="preserve">d </w:t>
      </w:r>
      <w:r w:rsidR="007332FA">
        <w:t>regularly. Good infection control measures were in place.</w:t>
      </w:r>
      <w:r>
        <w:t xml:space="preserve"> </w:t>
      </w:r>
    </w:p>
    <w:p w:rsidR="001B179F" w:rsidRDefault="00DB14EB" w:rsidP="00585F31">
      <w:pPr>
        <w:pStyle w:val="BodyText"/>
      </w:pPr>
      <w:hyperlink w:anchor="Contents" w:history="1">
        <w:r w:rsidR="001B179F" w:rsidRPr="003214FB">
          <w:rPr>
            <w:rStyle w:val="Hyperlink"/>
          </w:rPr>
          <w:t>Back to contents.</w:t>
        </w:r>
      </w:hyperlink>
    </w:p>
    <w:p w:rsidR="00E14BEC" w:rsidRDefault="00E14BEC" w:rsidP="00111269">
      <w:pPr>
        <w:pStyle w:val="Heading2"/>
      </w:pPr>
      <w:bookmarkStart w:id="50" w:name="_Toc487184712"/>
      <w:r>
        <w:t>Mental health</w:t>
      </w:r>
      <w:bookmarkEnd w:id="50"/>
      <w:r w:rsidR="007332FA">
        <w:t xml:space="preserve"> </w:t>
      </w:r>
    </w:p>
    <w:p w:rsidR="00BD072C" w:rsidRPr="008C4A81" w:rsidRDefault="009F7EF6" w:rsidP="00585F31">
      <w:pPr>
        <w:pStyle w:val="BodyText"/>
      </w:pPr>
      <w:r>
        <w:t>M</w:t>
      </w:r>
      <w:r w:rsidR="00BD072C" w:rsidRPr="008C4A81">
        <w:t xml:space="preserve">ental health screening </w:t>
      </w:r>
      <w:r w:rsidR="003A26B1">
        <w:t>was</w:t>
      </w:r>
      <w:r>
        <w:t xml:space="preserve"> </w:t>
      </w:r>
      <w:r w:rsidR="00BD072C" w:rsidRPr="008C4A81">
        <w:t>u</w:t>
      </w:r>
      <w:r>
        <w:t xml:space="preserve">ndertaken on arrival </w:t>
      </w:r>
      <w:r w:rsidR="007E0D72">
        <w:t>at</w:t>
      </w:r>
      <w:r>
        <w:t xml:space="preserve"> the </w:t>
      </w:r>
      <w:r w:rsidR="003859AE">
        <w:t>P</w:t>
      </w:r>
      <w:r w:rsidR="00BD072C" w:rsidRPr="008C4A81">
        <w:t xml:space="preserve">rison with referrals being </w:t>
      </w:r>
      <w:r>
        <w:t>made</w:t>
      </w:r>
      <w:r w:rsidR="00BD072C" w:rsidRPr="008C4A81">
        <w:t xml:space="preserve"> to the regional forensic </w:t>
      </w:r>
      <w:r w:rsidR="00CE79C8">
        <w:t>team</w:t>
      </w:r>
      <w:r w:rsidR="00BD072C" w:rsidRPr="008C4A81">
        <w:t xml:space="preserve">. The regional forensic psychiatric service (RFPS) </w:t>
      </w:r>
      <w:r w:rsidR="003A26B1">
        <w:t>was</w:t>
      </w:r>
      <w:r w:rsidR="00BD072C" w:rsidRPr="008C4A81">
        <w:t xml:space="preserve"> provided by </w:t>
      </w:r>
      <w:r w:rsidR="00BD072C">
        <w:t xml:space="preserve">Capital and Coast </w:t>
      </w:r>
      <w:r w:rsidR="00BD072C" w:rsidRPr="008C4A81">
        <w:t>District Health Board. An unsigned, undated service</w:t>
      </w:r>
      <w:r w:rsidR="007E0D72">
        <w:t>-</w:t>
      </w:r>
      <w:r w:rsidR="00BD072C" w:rsidRPr="008C4A81">
        <w:t xml:space="preserve">level agreement was provided. </w:t>
      </w:r>
    </w:p>
    <w:p w:rsidR="00BD072C" w:rsidRPr="008C4A81" w:rsidRDefault="009F7EF6" w:rsidP="00585F31">
      <w:pPr>
        <w:pStyle w:val="BodyText"/>
      </w:pPr>
      <w:r>
        <w:t>F</w:t>
      </w:r>
      <w:r w:rsidR="00BD072C" w:rsidRPr="008C4A81">
        <w:t xml:space="preserve">orensic liaison </w:t>
      </w:r>
      <w:r w:rsidR="00CE79C8" w:rsidRPr="008C4A81">
        <w:t>nurse</w:t>
      </w:r>
      <w:r w:rsidR="004E332F">
        <w:t>s</w:t>
      </w:r>
      <w:r w:rsidR="00BD072C">
        <w:t xml:space="preserve"> </w:t>
      </w:r>
      <w:r w:rsidR="007F2A50">
        <w:t xml:space="preserve">(including a youth forensic nurse) </w:t>
      </w:r>
      <w:r w:rsidR="00BD072C">
        <w:t>work</w:t>
      </w:r>
      <w:r w:rsidR="003A26B1">
        <w:t>ed</w:t>
      </w:r>
      <w:r w:rsidR="00BD072C">
        <w:t xml:space="preserve"> out of the health centre and carr</w:t>
      </w:r>
      <w:r w:rsidR="003A26B1">
        <w:t>ied</w:t>
      </w:r>
      <w:r w:rsidR="00BD072C">
        <w:t xml:space="preserve"> a relatively small case load. </w:t>
      </w:r>
      <w:r w:rsidR="007071B0">
        <w:t>R</w:t>
      </w:r>
      <w:r w:rsidR="007071B0" w:rsidRPr="008C4A81">
        <w:t>efer</w:t>
      </w:r>
      <w:r w:rsidR="007071B0">
        <w:t>rals</w:t>
      </w:r>
      <w:r w:rsidR="00BD072C" w:rsidRPr="008C4A81">
        <w:t xml:space="preserve"> to the psychiatrist</w:t>
      </w:r>
      <w:r w:rsidR="00CE79C8">
        <w:t xml:space="preserve"> </w:t>
      </w:r>
      <w:r w:rsidR="003A26B1">
        <w:t>were</w:t>
      </w:r>
      <w:r w:rsidR="00CE79C8">
        <w:t xml:space="preserve"> generated by the forensic team.</w:t>
      </w:r>
      <w:r w:rsidR="00BD072C" w:rsidRPr="008C4A81">
        <w:t xml:space="preserve"> There </w:t>
      </w:r>
      <w:r w:rsidR="003A26B1">
        <w:t>were</w:t>
      </w:r>
      <w:r w:rsidR="0099239F">
        <w:t xml:space="preserve"> limited therapeutic interventions</w:t>
      </w:r>
      <w:r w:rsidR="00BD072C" w:rsidRPr="008C4A81">
        <w:t xml:space="preserve"> to support the mental health needs of patients in the ARU and </w:t>
      </w:r>
      <w:r w:rsidR="00DD07F2">
        <w:t>limited</w:t>
      </w:r>
      <w:r w:rsidR="00BD072C" w:rsidRPr="008C4A81">
        <w:t xml:space="preserve"> mental health in-reach work taking place in the units.</w:t>
      </w:r>
    </w:p>
    <w:p w:rsidR="00BD072C" w:rsidRPr="008C4A81" w:rsidRDefault="00BD072C" w:rsidP="00585F31">
      <w:pPr>
        <w:pStyle w:val="BodyText"/>
      </w:pPr>
      <w:r w:rsidRPr="008C4A81">
        <w:t xml:space="preserve">Patients requiring a forensic bed </w:t>
      </w:r>
      <w:r w:rsidR="003A26B1">
        <w:t>were</w:t>
      </w:r>
      <w:r w:rsidRPr="008C4A81">
        <w:t xml:space="preserve"> transferred to </w:t>
      </w:r>
      <w:r>
        <w:t xml:space="preserve">Te Korowai-Whariki Regional Forensic Psychiatric Service </w:t>
      </w:r>
      <w:r w:rsidR="007071B0">
        <w:t xml:space="preserve">in </w:t>
      </w:r>
      <w:r>
        <w:t>Porirua</w:t>
      </w:r>
      <w:r w:rsidRPr="008C4A81">
        <w:t>. There w</w:t>
      </w:r>
      <w:r>
        <w:t xml:space="preserve">as one </w:t>
      </w:r>
      <w:r w:rsidRPr="008C4A81">
        <w:t xml:space="preserve">patient </w:t>
      </w:r>
      <w:r>
        <w:t xml:space="preserve">transferred during the time of the inspection and one waiting for a bed in the intellectual disability service. </w:t>
      </w:r>
    </w:p>
    <w:p w:rsidR="00BD072C" w:rsidRPr="008C4A81" w:rsidRDefault="009F7EF6" w:rsidP="00585F31">
      <w:pPr>
        <w:pStyle w:val="BodyText"/>
      </w:pPr>
      <w:r>
        <w:t>T</w:t>
      </w:r>
      <w:r w:rsidR="00BD072C" w:rsidRPr="008C4A81">
        <w:t xml:space="preserve">he forensic team </w:t>
      </w:r>
      <w:r>
        <w:t>routinely</w:t>
      </w:r>
      <w:r w:rsidR="00BD072C" w:rsidRPr="008C4A81">
        <w:t xml:space="preserve"> update</w:t>
      </w:r>
      <w:r>
        <w:t>d</w:t>
      </w:r>
      <w:r w:rsidR="00BD072C" w:rsidRPr="008C4A81">
        <w:t xml:space="preserve"> prisoner health records (Medtec) following consultations. </w:t>
      </w:r>
    </w:p>
    <w:p w:rsidR="00BD072C" w:rsidRDefault="00BD072C" w:rsidP="00585F31">
      <w:pPr>
        <w:pStyle w:val="BodyText"/>
      </w:pPr>
      <w:r w:rsidRPr="008C4A81">
        <w:t xml:space="preserve">When asked if they </w:t>
      </w:r>
      <w:r w:rsidR="002576BE">
        <w:t>m</w:t>
      </w:r>
      <w:r w:rsidRPr="008C4A81">
        <w:t>a</w:t>
      </w:r>
      <w:r w:rsidR="00802A11">
        <w:t>d</w:t>
      </w:r>
      <w:r w:rsidRPr="008C4A81">
        <w:t xml:space="preserve">e any emotional </w:t>
      </w:r>
      <w:r w:rsidR="009116EC" w:rsidRPr="008C4A81">
        <w:t>wellbeing</w:t>
      </w:r>
      <w:r w:rsidRPr="008C4A81">
        <w:t>/mental health issue</w:t>
      </w:r>
      <w:r w:rsidR="004E332F">
        <w:t>s</w:t>
      </w:r>
      <w:r w:rsidRPr="008C4A81">
        <w:t xml:space="preserve">, </w:t>
      </w:r>
      <w:r w:rsidR="00802A11">
        <w:t>36</w:t>
      </w:r>
      <w:r w:rsidRPr="008C4A81">
        <w:t xml:space="preserve"> percent of </w:t>
      </w:r>
      <w:r w:rsidR="001E591B">
        <w:t>questionnaire</w:t>
      </w:r>
      <w:r w:rsidRPr="008C4A81">
        <w:t xml:space="preserve"> respondents re</w:t>
      </w:r>
      <w:r w:rsidR="003A26B1">
        <w:t>sponded</w:t>
      </w:r>
      <w:r w:rsidRPr="008C4A81">
        <w:t xml:space="preserve"> </w:t>
      </w:r>
      <w:r w:rsidR="005B4CD0" w:rsidRPr="00585F31">
        <w:rPr>
          <w:rStyle w:val="Quotationwithinthesentence"/>
        </w:rPr>
        <w:t>‘</w:t>
      </w:r>
      <w:r w:rsidRPr="00585F31">
        <w:rPr>
          <w:rStyle w:val="Quotationwithinthesentence"/>
        </w:rPr>
        <w:t>yes</w:t>
      </w:r>
      <w:r w:rsidR="005B4CD0" w:rsidRPr="00585F31">
        <w:rPr>
          <w:rStyle w:val="Quotationwithinthesentence"/>
        </w:rPr>
        <w:t>’</w:t>
      </w:r>
      <w:r w:rsidRPr="008C4A81">
        <w:t xml:space="preserve">. When asked if they felt supported with these issues, </w:t>
      </w:r>
      <w:r w:rsidR="007022CE">
        <w:t>60</w:t>
      </w:r>
      <w:r w:rsidR="00E77291">
        <w:t xml:space="preserve"> </w:t>
      </w:r>
      <w:r w:rsidRPr="008C4A81">
        <w:t xml:space="preserve">percent responded </w:t>
      </w:r>
      <w:r w:rsidR="005B4CD0" w:rsidRPr="00585F31">
        <w:rPr>
          <w:rStyle w:val="Quotationwithinthesentence"/>
        </w:rPr>
        <w:t>‘</w:t>
      </w:r>
      <w:r w:rsidRPr="00585F31">
        <w:rPr>
          <w:rStyle w:val="Quotationwithinthesentence"/>
        </w:rPr>
        <w:t>no</w:t>
      </w:r>
      <w:r w:rsidR="005B4CD0" w:rsidRPr="00585F31">
        <w:rPr>
          <w:rStyle w:val="Quotationwithinthesentence"/>
        </w:rPr>
        <w:t>’</w:t>
      </w:r>
      <w:r w:rsidRPr="008C4A81">
        <w:t xml:space="preserve">. </w:t>
      </w:r>
    </w:p>
    <w:p w:rsidR="001B179F" w:rsidRDefault="00DB14EB" w:rsidP="00585F31">
      <w:pPr>
        <w:pStyle w:val="BodyText"/>
      </w:pPr>
      <w:hyperlink w:anchor="Contents" w:history="1">
        <w:r w:rsidR="001B179F" w:rsidRPr="003214FB">
          <w:rPr>
            <w:rStyle w:val="Hyperlink"/>
          </w:rPr>
          <w:t>Back to contents.</w:t>
        </w:r>
      </w:hyperlink>
    </w:p>
    <w:tbl>
      <w:tblPr>
        <w:tblStyle w:val="TableBox"/>
        <w:tblW w:w="9297" w:type="dxa"/>
        <w:tblInd w:w="283" w:type="dxa"/>
        <w:tblLayout w:type="fixed"/>
        <w:tblLook w:val="04A0"/>
      </w:tblPr>
      <w:tblGrid>
        <w:gridCol w:w="9297"/>
      </w:tblGrid>
      <w:tr w:rsidR="00585F31" w:rsidTr="00585F31">
        <w:tc>
          <w:tcPr>
            <w:tcW w:w="9297" w:type="dxa"/>
          </w:tcPr>
          <w:p w:rsidR="00585F31" w:rsidRDefault="00585F31" w:rsidP="00D22C5C">
            <w:pPr>
              <w:pStyle w:val="Headingboxtexttop"/>
            </w:pPr>
            <w:r>
              <w:t>Recommendations—health and wellbeing</w:t>
            </w:r>
          </w:p>
          <w:p w:rsidR="00585F31" w:rsidRPr="00585F31" w:rsidRDefault="00585F31" w:rsidP="00585F31">
            <w:pPr>
              <w:pStyle w:val="Boxsmallnumber-1"/>
            </w:pPr>
            <w:r w:rsidRPr="00585F31">
              <w:t>I recommend that:</w:t>
            </w:r>
          </w:p>
          <w:p w:rsidR="00585F31" w:rsidRPr="00585F31" w:rsidRDefault="00585F31" w:rsidP="00585F31">
            <w:pPr>
              <w:pStyle w:val="Boxsmallnumber-a"/>
            </w:pPr>
            <w:r w:rsidRPr="00585F31">
              <w:t>An annual health needs analysis be carried out to inform the health development plan.</w:t>
            </w:r>
          </w:p>
          <w:p w:rsidR="00585F31" w:rsidRPr="00585F31" w:rsidRDefault="00585F31" w:rsidP="00585F31">
            <w:pPr>
              <w:pStyle w:val="Boxsmallnumber-a"/>
            </w:pPr>
            <w:r w:rsidRPr="00585F31">
              <w:t xml:space="preserve">There be a separate health complaints process to ensure patient confidentiality. </w:t>
            </w:r>
          </w:p>
          <w:p w:rsidR="00585F31" w:rsidRPr="00585F31" w:rsidRDefault="00585F31" w:rsidP="00585F31">
            <w:pPr>
              <w:pStyle w:val="Boxsmallnumber-a"/>
            </w:pPr>
            <w:r w:rsidRPr="00585F31">
              <w:t xml:space="preserve">Processes for dispensing controlled medication be reviewed to comply with Corrections’ Health Services Medication Standards. </w:t>
            </w:r>
          </w:p>
          <w:p w:rsidR="00585F31" w:rsidRPr="00585F31" w:rsidRDefault="00585F31" w:rsidP="00585F31">
            <w:pPr>
              <w:pStyle w:val="Boxsmallnumber-a"/>
            </w:pPr>
            <w:r w:rsidRPr="00585F31">
              <w:t xml:space="preserve">Arrangements for prisoners to attend clinics be improved. </w:t>
            </w:r>
          </w:p>
          <w:p w:rsidR="00585F31" w:rsidRPr="00585F31" w:rsidRDefault="00585F31" w:rsidP="00585F31">
            <w:pPr>
              <w:pStyle w:val="Boxsmallnumber-a"/>
            </w:pPr>
            <w:r w:rsidRPr="00585F31">
              <w:t>Medication rounds be revised to meet policy standards, particularly in areas of unsafe practice, compromised patient confidentiality and identified inefficiencies.</w:t>
            </w:r>
          </w:p>
          <w:p w:rsidR="00585F31" w:rsidRPr="00585F31" w:rsidRDefault="00585F31" w:rsidP="00585F31">
            <w:pPr>
              <w:pStyle w:val="Boxsmallnumber-a"/>
            </w:pPr>
            <w:r w:rsidRPr="00585F31">
              <w:t>The policy for in-possession medication be reviewed to provide a greater degree of consistency with other sites.</w:t>
            </w:r>
          </w:p>
          <w:p w:rsidR="00585F31" w:rsidRPr="00585F31" w:rsidRDefault="00585F31" w:rsidP="00585F31">
            <w:pPr>
              <w:pStyle w:val="Boxsmallnumber-a"/>
            </w:pPr>
            <w:r w:rsidRPr="00585F31">
              <w:t>Dental provision be reviewed to address lengthy waiting lists.</w:t>
            </w:r>
          </w:p>
          <w:p w:rsidR="00585F31" w:rsidRDefault="00585F31" w:rsidP="00585F31">
            <w:pPr>
              <w:pStyle w:val="Boxsmallnumber-a"/>
            </w:pPr>
            <w:r w:rsidRPr="00585F31">
              <w:t>The provision of mental health services be formalised.</w:t>
            </w:r>
          </w:p>
        </w:tc>
      </w:tr>
    </w:tbl>
    <w:p w:rsidR="00111269" w:rsidRDefault="00111269" w:rsidP="00023B3A">
      <w:pPr>
        <w:pStyle w:val="BodyText"/>
        <w:spacing w:after="120"/>
      </w:pPr>
    </w:p>
    <w:p w:rsidR="00023B3A" w:rsidRDefault="00023B3A" w:rsidP="00023B3A">
      <w:pPr>
        <w:pStyle w:val="BodyText"/>
        <w:spacing w:after="120"/>
      </w:pPr>
      <w:r>
        <w:t>Corrections accepted recommendations 4a, 4c, 4d, 4e, 4f, 4g and 4h.</w:t>
      </w:r>
      <w:r>
        <w:rPr>
          <w:rStyle w:val="FootnoteReference"/>
        </w:rPr>
        <w:footnoteReference w:id="22"/>
      </w:r>
    </w:p>
    <w:p w:rsidR="00997810" w:rsidRDefault="003A6FA9" w:rsidP="00585F31">
      <w:pPr>
        <w:pStyle w:val="BodyText"/>
      </w:pPr>
      <w:r>
        <w:t>Corrections purported to reject recommendation 4b, but in doing so stated that measures to better provide for confidentiality with respect to prisoner health complaints had been included in its revised complaints process implemented at all sites subsequent to the visit.</w:t>
      </w:r>
      <w:r w:rsidR="0019586F">
        <w:rPr>
          <w:rStyle w:val="FootnoteReference"/>
        </w:rPr>
        <w:footnoteReference w:id="23"/>
      </w:r>
    </w:p>
    <w:p w:rsidR="001B179F" w:rsidRDefault="00DB14EB" w:rsidP="00585F31">
      <w:pPr>
        <w:pStyle w:val="BodyText"/>
      </w:pPr>
      <w:hyperlink w:anchor="Contents" w:history="1">
        <w:r w:rsidR="001B179F" w:rsidRPr="003214FB">
          <w:rPr>
            <w:rStyle w:val="Hyperlink"/>
          </w:rPr>
          <w:t>Back to contents.</w:t>
        </w:r>
      </w:hyperlink>
    </w:p>
    <w:p w:rsidR="0019586F" w:rsidRDefault="0019586F">
      <w:pPr>
        <w:spacing w:after="200" w:line="276" w:lineRule="auto"/>
      </w:pPr>
      <w:r>
        <w:br w:type="page"/>
      </w:r>
    </w:p>
    <w:p w:rsidR="00707DC2" w:rsidRDefault="00707DC2" w:rsidP="00E77DC1">
      <w:pPr>
        <w:pStyle w:val="Heading1"/>
      </w:pPr>
      <w:bookmarkStart w:id="51" w:name="_Toc487184713"/>
      <w:r w:rsidRPr="00997450">
        <w:t>Standard 5: Effective and humane exercise of authority</w:t>
      </w:r>
      <w:bookmarkEnd w:id="51"/>
    </w:p>
    <w:tbl>
      <w:tblPr>
        <w:tblStyle w:val="TableBox"/>
        <w:tblW w:w="9297" w:type="dxa"/>
        <w:tblInd w:w="283" w:type="dxa"/>
        <w:tblLayout w:type="fixed"/>
        <w:tblLook w:val="04A0"/>
      </w:tblPr>
      <w:tblGrid>
        <w:gridCol w:w="9297"/>
      </w:tblGrid>
      <w:tr w:rsidR="0019586F" w:rsidTr="0019586F">
        <w:tc>
          <w:tcPr>
            <w:tcW w:w="9297" w:type="dxa"/>
          </w:tcPr>
          <w:p w:rsidR="0019586F" w:rsidRDefault="0019586F" w:rsidP="00D22C5C">
            <w:pPr>
              <w:pStyle w:val="Headingboxtexttop"/>
            </w:pPr>
            <w:r>
              <w:t>Expected outcomes—effective and humane exercise of authority</w:t>
            </w:r>
          </w:p>
          <w:p w:rsidR="0019586F" w:rsidRPr="0019586F" w:rsidRDefault="0019586F" w:rsidP="0019586F">
            <w:pPr>
              <w:pStyle w:val="Boxsmallbullet1"/>
            </w:pPr>
            <w:r w:rsidRPr="0019586F">
              <w:t xml:space="preserve">The Prison performs the duties, both to protect the public by detaining prisoners in custody and to respect the individual circumstances of each prisoner, by maintaining order effectively, with courtesy and humanity. </w:t>
            </w:r>
          </w:p>
        </w:tc>
      </w:tr>
    </w:tbl>
    <w:p w:rsidR="001E5A0F" w:rsidRDefault="00353365" w:rsidP="00111269">
      <w:pPr>
        <w:pStyle w:val="Heading2"/>
      </w:pPr>
      <w:bookmarkStart w:id="52" w:name="_Toc487184714"/>
      <w:r>
        <w:t>Misconducts</w:t>
      </w:r>
      <w:bookmarkEnd w:id="52"/>
    </w:p>
    <w:p w:rsidR="00E277FD" w:rsidRDefault="0087686F" w:rsidP="0019586F">
      <w:pPr>
        <w:pStyle w:val="BodyText"/>
      </w:pPr>
      <w:r w:rsidRPr="0087686F">
        <w:t xml:space="preserve">Offences against prison discipline </w:t>
      </w:r>
      <w:r>
        <w:t>a</w:t>
      </w:r>
      <w:r w:rsidR="00C75C81">
        <w:t>re described in Subpart 5 of the Corrections Act 2004, Sections 128</w:t>
      </w:r>
      <w:r w:rsidR="0019586F">
        <w:t>–</w:t>
      </w:r>
      <w:r w:rsidR="00C75C81">
        <w:t>131</w:t>
      </w:r>
      <w:r>
        <w:t xml:space="preserve">. The </w:t>
      </w:r>
      <w:r w:rsidR="00C75C81">
        <w:t xml:space="preserve">adjudication process is prescribed in </w:t>
      </w:r>
      <w:r w:rsidR="007F1B36">
        <w:t>S</w:t>
      </w:r>
      <w:r w:rsidR="00C75C81">
        <w:t xml:space="preserve">ection 133 of the Act. </w:t>
      </w:r>
      <w:r w:rsidR="003A26B1">
        <w:t xml:space="preserve">The inspections team </w:t>
      </w:r>
      <w:r w:rsidR="001E5A0F">
        <w:t xml:space="preserve">accompanied the adjudicator on the rounds and reviewed the documentation and process, which were satisfactory. The procedure </w:t>
      </w:r>
      <w:r w:rsidR="003A26B1">
        <w:t>was</w:t>
      </w:r>
      <w:r w:rsidR="001E5A0F">
        <w:t xml:space="preserve"> formal and quasi-legal in format</w:t>
      </w:r>
      <w:r w:rsidR="007F1B36">
        <w:t>,</w:t>
      </w:r>
      <w:r w:rsidR="001E5A0F">
        <w:t xml:space="preserve"> and it was clear that </w:t>
      </w:r>
      <w:r w:rsidR="00965456">
        <w:t xml:space="preserve">not </w:t>
      </w:r>
      <w:r w:rsidR="001E5A0F">
        <w:t xml:space="preserve">all prisoners understood or were fully engaged in the process. </w:t>
      </w:r>
    </w:p>
    <w:p w:rsidR="001B179F" w:rsidRDefault="00DB14EB" w:rsidP="0019586F">
      <w:pPr>
        <w:pStyle w:val="BodyText"/>
      </w:pPr>
      <w:hyperlink w:anchor="Contents" w:history="1">
        <w:r w:rsidR="001B179F" w:rsidRPr="003214FB">
          <w:rPr>
            <w:rStyle w:val="Hyperlink"/>
          </w:rPr>
          <w:t>Back to contents.</w:t>
        </w:r>
      </w:hyperlink>
    </w:p>
    <w:p w:rsidR="009F61E4" w:rsidRDefault="009F61E4" w:rsidP="00111269">
      <w:pPr>
        <w:pStyle w:val="Heading2"/>
      </w:pPr>
      <w:bookmarkStart w:id="53" w:name="_Toc487184715"/>
      <w:r w:rsidRPr="00CA17E8">
        <w:t>Security and searching</w:t>
      </w:r>
      <w:bookmarkEnd w:id="53"/>
    </w:p>
    <w:p w:rsidR="009F61E4" w:rsidRPr="00C27855" w:rsidRDefault="009F61E4" w:rsidP="0019586F">
      <w:pPr>
        <w:pStyle w:val="BodyText"/>
      </w:pPr>
      <w:r w:rsidRPr="00C27855">
        <w:t>There had been one escape from a hospital escort</w:t>
      </w:r>
      <w:r w:rsidR="00353365" w:rsidRPr="00C27855">
        <w:t xml:space="preserve"> in </w:t>
      </w:r>
      <w:r w:rsidR="00A94720" w:rsidRPr="00C27855">
        <w:t>August 2016</w:t>
      </w:r>
      <w:r w:rsidR="004E332F">
        <w:t xml:space="preserve">, which resulted </w:t>
      </w:r>
      <w:r w:rsidR="00353365" w:rsidRPr="00C27855">
        <w:t>in the Prison</w:t>
      </w:r>
      <w:r w:rsidR="007D2686">
        <w:t>’</w:t>
      </w:r>
      <w:r w:rsidR="00353365" w:rsidRPr="00C27855">
        <w:t xml:space="preserve">s placement at the bottom of </w:t>
      </w:r>
      <w:r w:rsidR="00A94720" w:rsidRPr="00C27855">
        <w:t>Corrections’</w:t>
      </w:r>
      <w:r w:rsidR="00353365" w:rsidRPr="00C27855">
        <w:t xml:space="preserve"> Performance Table</w:t>
      </w:r>
      <w:r w:rsidR="00B20A21">
        <w:t>.</w:t>
      </w:r>
      <w:r w:rsidR="00E277FD">
        <w:rPr>
          <w:rStyle w:val="FootnoteReference"/>
        </w:rPr>
        <w:footnoteReference w:id="24"/>
      </w:r>
    </w:p>
    <w:p w:rsidR="00865066" w:rsidRDefault="009F61E4" w:rsidP="0019586F">
      <w:pPr>
        <w:pStyle w:val="BodyText"/>
      </w:pPr>
      <w:r>
        <w:t xml:space="preserve">Cell searches were carried out as directed but not in a consistent manner, as reflected in the generally poor cell standards and presence of </w:t>
      </w:r>
      <w:r w:rsidR="00A56844">
        <w:t>gang</w:t>
      </w:r>
      <w:r w:rsidR="007F1B36">
        <w:t>-</w:t>
      </w:r>
      <w:r w:rsidR="00A56844">
        <w:t>related paraphernalia</w:t>
      </w:r>
      <w:r>
        <w:t xml:space="preserve">. </w:t>
      </w:r>
      <w:r w:rsidR="00A56844">
        <w:t xml:space="preserve">It was reported that when a targeted search </w:t>
      </w:r>
      <w:r w:rsidR="007F1B36">
        <w:t>was</w:t>
      </w:r>
      <w:r w:rsidR="00A56844">
        <w:t xml:space="preserve"> to be conducted in a unit, staff from other areas </w:t>
      </w:r>
      <w:r w:rsidR="007F1B36">
        <w:t>were</w:t>
      </w:r>
      <w:r w:rsidR="00A56844">
        <w:t xml:space="preserve"> deployed to carry it out.</w:t>
      </w:r>
      <w:r w:rsidR="00865066" w:rsidRPr="00865066">
        <w:t xml:space="preserve"> </w:t>
      </w:r>
    </w:p>
    <w:p w:rsidR="00865066" w:rsidRDefault="0000549E" w:rsidP="0019586F">
      <w:pPr>
        <w:pStyle w:val="BodyText"/>
      </w:pPr>
      <w:r>
        <w:t xml:space="preserve">Inspectors </w:t>
      </w:r>
      <w:r w:rsidR="009F61E4">
        <w:t>noted a lack of sup</w:t>
      </w:r>
      <w:r w:rsidR="006351A3">
        <w:t>ervision and direction when rub-</w:t>
      </w:r>
      <w:r w:rsidR="009F61E4">
        <w:t xml:space="preserve">down searches were being carried out, which were typically inadequate to detect contraband or other prohibited articles. </w:t>
      </w:r>
    </w:p>
    <w:p w:rsidR="009F61E4" w:rsidRDefault="00865066" w:rsidP="0019586F">
      <w:pPr>
        <w:pStyle w:val="BodyText"/>
      </w:pPr>
      <w:r>
        <w:t>The Prison did not yet have an operational Site Emergency Response Team (SERT), which was an initiative that emerged from Corrections’ review of the adequacy of controls to prevent prisoner violence following events in MECF in 2015.</w:t>
      </w:r>
    </w:p>
    <w:p w:rsidR="001B179F" w:rsidRPr="001E45E6" w:rsidRDefault="00DB14EB" w:rsidP="0019586F">
      <w:pPr>
        <w:pStyle w:val="BodyText"/>
      </w:pPr>
      <w:hyperlink w:anchor="Contents" w:history="1">
        <w:r w:rsidR="001B179F" w:rsidRPr="003214FB">
          <w:rPr>
            <w:rStyle w:val="Hyperlink"/>
          </w:rPr>
          <w:t>Back to contents.</w:t>
        </w:r>
      </w:hyperlink>
    </w:p>
    <w:p w:rsidR="003957EC" w:rsidRDefault="00682354" w:rsidP="00111269">
      <w:pPr>
        <w:pStyle w:val="Heading2"/>
      </w:pPr>
      <w:bookmarkStart w:id="54" w:name="_Toc487184716"/>
      <w:r>
        <w:t>Segregation</w:t>
      </w:r>
      <w:bookmarkEnd w:id="54"/>
    </w:p>
    <w:p w:rsidR="006351A3" w:rsidRDefault="003957EC" w:rsidP="0019586F">
      <w:pPr>
        <w:pStyle w:val="BodyText"/>
      </w:pPr>
      <w:r>
        <w:t xml:space="preserve">The </w:t>
      </w:r>
      <w:r w:rsidR="009C04A2">
        <w:t>P</w:t>
      </w:r>
      <w:r>
        <w:t>rison d</w:t>
      </w:r>
      <w:r w:rsidR="0000549E">
        <w:t>id</w:t>
      </w:r>
      <w:r>
        <w:t xml:space="preserve"> not have a purpose</w:t>
      </w:r>
      <w:r w:rsidR="00AF111A">
        <w:t>-</w:t>
      </w:r>
      <w:r>
        <w:t xml:space="preserve">built </w:t>
      </w:r>
      <w:r w:rsidR="00C36323">
        <w:t>M</w:t>
      </w:r>
      <w:r>
        <w:t xml:space="preserve">anagement </w:t>
      </w:r>
      <w:r w:rsidR="00C36323">
        <w:t>U</w:t>
      </w:r>
      <w:r>
        <w:t>nit where prisoners</w:t>
      </w:r>
      <w:r w:rsidR="000F2B5A">
        <w:t xml:space="preserve"> who </w:t>
      </w:r>
      <w:r w:rsidR="0000549E">
        <w:t>were</w:t>
      </w:r>
      <w:r w:rsidR="000F2B5A">
        <w:t xml:space="preserve"> subject to Section 58</w:t>
      </w:r>
      <w:r w:rsidR="009C04A2">
        <w:t xml:space="preserve"> </w:t>
      </w:r>
      <w:r w:rsidR="000F2B5A">
        <w:t xml:space="preserve">of the Corrections Act 2004 </w:t>
      </w:r>
      <w:r w:rsidR="00B47CBA">
        <w:t xml:space="preserve">(directed segregation for the purpose of security, good order, or safety) </w:t>
      </w:r>
      <w:r w:rsidR="000F2B5A">
        <w:t xml:space="preserve">might be located. </w:t>
      </w:r>
    </w:p>
    <w:p w:rsidR="008065D7" w:rsidRDefault="000F2B5A" w:rsidP="0019586F">
      <w:pPr>
        <w:pStyle w:val="BodyText"/>
      </w:pPr>
      <w:r>
        <w:t xml:space="preserve">There </w:t>
      </w:r>
      <w:r w:rsidR="0000549E">
        <w:t>were</w:t>
      </w:r>
      <w:r>
        <w:t xml:space="preserve"> two </w:t>
      </w:r>
      <w:r w:rsidR="00AF111A">
        <w:t xml:space="preserve">Separates areas, which </w:t>
      </w:r>
      <w:r w:rsidR="0000549E">
        <w:t>were</w:t>
      </w:r>
      <w:r>
        <w:t xml:space="preserve"> designated separate cells</w:t>
      </w:r>
      <w:r w:rsidR="00233E32">
        <w:t xml:space="preserve"> </w:t>
      </w:r>
      <w:r w:rsidR="00AF111A">
        <w:t xml:space="preserve">for </w:t>
      </w:r>
      <w:r w:rsidR="00233E32">
        <w:t xml:space="preserve">prisoners undergoing punishment of cellular confinement </w:t>
      </w:r>
      <w:r w:rsidR="007D16C4">
        <w:t>and directed seg</w:t>
      </w:r>
      <w:r w:rsidR="00D02954">
        <w:t>regation</w:t>
      </w:r>
      <w:r w:rsidR="00407E56">
        <w:t>. The</w:t>
      </w:r>
      <w:r w:rsidR="00EE4C39">
        <w:t xml:space="preserve"> </w:t>
      </w:r>
      <w:r>
        <w:t>HM</w:t>
      </w:r>
      <w:r w:rsidR="00407E56">
        <w:t xml:space="preserve"> units</w:t>
      </w:r>
      <w:r>
        <w:t xml:space="preserve"> Separate</w:t>
      </w:r>
      <w:r w:rsidR="00AF111A">
        <w:t>s</w:t>
      </w:r>
      <w:r>
        <w:t xml:space="preserve"> </w:t>
      </w:r>
      <w:r w:rsidR="00EE4C39">
        <w:t>area consist</w:t>
      </w:r>
      <w:r w:rsidR="0000549E">
        <w:t>ed</w:t>
      </w:r>
      <w:r w:rsidR="00EE4C39">
        <w:t xml:space="preserve"> of f</w:t>
      </w:r>
      <w:r w:rsidR="00024CE7">
        <w:t>our</w:t>
      </w:r>
      <w:r w:rsidR="00EE4C39">
        <w:t xml:space="preserve"> cells in which three prisoners were held on the first day of </w:t>
      </w:r>
      <w:r w:rsidR="0000549E">
        <w:t>the</w:t>
      </w:r>
      <w:r w:rsidR="00EE4C39">
        <w:t xml:space="preserve"> inspection</w:t>
      </w:r>
      <w:r w:rsidR="00AF111A">
        <w:t>.</w:t>
      </w:r>
      <w:r w:rsidR="00EE4C39">
        <w:t xml:space="preserve"> </w:t>
      </w:r>
      <w:r w:rsidR="00AF111A">
        <w:t xml:space="preserve">The </w:t>
      </w:r>
      <w:r w:rsidR="00EE4C39">
        <w:t>Unit 6 Separate</w:t>
      </w:r>
      <w:r w:rsidR="00AF111A">
        <w:t>s</w:t>
      </w:r>
      <w:r w:rsidR="00EE4C39">
        <w:t xml:space="preserve"> </w:t>
      </w:r>
      <w:r w:rsidR="00AF111A">
        <w:t xml:space="preserve">area </w:t>
      </w:r>
      <w:r w:rsidR="00024CE7">
        <w:t>ha</w:t>
      </w:r>
      <w:r w:rsidR="0000549E">
        <w:t>d</w:t>
      </w:r>
      <w:r w:rsidR="00024CE7">
        <w:t xml:space="preserve"> six cells </w:t>
      </w:r>
      <w:r w:rsidR="00965456">
        <w:t xml:space="preserve">and </w:t>
      </w:r>
      <w:r w:rsidR="00682354">
        <w:t xml:space="preserve">also </w:t>
      </w:r>
      <w:r w:rsidR="00EE4C39">
        <w:t>held t</w:t>
      </w:r>
      <w:r w:rsidR="00682354">
        <w:t>hree</w:t>
      </w:r>
      <w:r w:rsidR="00EE4C39">
        <w:t xml:space="preserve"> prisoners. Both areas were run</w:t>
      </w:r>
      <w:r w:rsidR="00AF111A">
        <w:t xml:space="preserve"> </w:t>
      </w:r>
      <w:r w:rsidR="00EE4C39">
        <w:t>down</w:t>
      </w:r>
      <w:r w:rsidR="00D6051F">
        <w:t xml:space="preserve"> and widely tagged</w:t>
      </w:r>
      <w:r w:rsidR="00EE4C39">
        <w:t xml:space="preserve">. </w:t>
      </w:r>
    </w:p>
    <w:p w:rsidR="00407E56" w:rsidRDefault="00682354" w:rsidP="0019586F">
      <w:pPr>
        <w:pStyle w:val="BodyText"/>
      </w:pPr>
      <w:r>
        <w:t xml:space="preserve">It was apparent that the prisoners were locked up and largely left to their own devices as there was no </w:t>
      </w:r>
      <w:r w:rsidR="00233E32">
        <w:t xml:space="preserve">routine </w:t>
      </w:r>
      <w:r>
        <w:t>staff presence other than to issue meals, accompany the nurse during medica</w:t>
      </w:r>
      <w:r w:rsidR="005C6A71">
        <w:t>tion</w:t>
      </w:r>
      <w:r>
        <w:t xml:space="preserve"> rounds and conduct hourly checks</w:t>
      </w:r>
      <w:r w:rsidR="0031019B">
        <w:t xml:space="preserve">. </w:t>
      </w:r>
      <w:r>
        <w:t xml:space="preserve">Cells </w:t>
      </w:r>
      <w:r w:rsidR="0000549E">
        <w:t>were</w:t>
      </w:r>
      <w:r>
        <w:t xml:space="preserve"> subject to CCTV surveillance</w:t>
      </w:r>
      <w:r w:rsidR="004E332F">
        <w:t>,</w:t>
      </w:r>
      <w:r w:rsidR="00D359AD">
        <w:t xml:space="preserve"> although </w:t>
      </w:r>
      <w:r w:rsidR="0000549E">
        <w:t>inspectors</w:t>
      </w:r>
      <w:r w:rsidR="00D359AD">
        <w:t xml:space="preserve"> noted that </w:t>
      </w:r>
      <w:r w:rsidR="00284C57">
        <w:t xml:space="preserve">in </w:t>
      </w:r>
      <w:r w:rsidR="00523963">
        <w:t xml:space="preserve">some </w:t>
      </w:r>
      <w:r w:rsidR="00284C57">
        <w:t xml:space="preserve">cells, </w:t>
      </w:r>
      <w:r w:rsidR="00D359AD">
        <w:t>prisoners had used toilet paper to cover the cameras.</w:t>
      </w:r>
      <w:r>
        <w:t xml:space="preserve"> </w:t>
      </w:r>
      <w:r w:rsidR="00284C57">
        <w:t xml:space="preserve">When </w:t>
      </w:r>
      <w:r w:rsidR="0000549E">
        <w:t>inspectors</w:t>
      </w:r>
      <w:r w:rsidR="00284C57">
        <w:t xml:space="preserve"> revisited the area some days later, some cameras were still covered.</w:t>
      </w:r>
      <w:r w:rsidR="00A67C39">
        <w:rPr>
          <w:rStyle w:val="FootnoteReference"/>
        </w:rPr>
        <w:footnoteReference w:id="25"/>
      </w:r>
      <w:r w:rsidR="00284C57">
        <w:t xml:space="preserve"> </w:t>
      </w:r>
      <w:r w:rsidR="00233E32">
        <w:t>HM</w:t>
      </w:r>
      <w:r w:rsidR="00865066">
        <w:t xml:space="preserve"> </w:t>
      </w:r>
      <w:r w:rsidR="00233E32">
        <w:t xml:space="preserve">A was also used as an area to hold prisoners on directed segregation. </w:t>
      </w:r>
    </w:p>
    <w:p w:rsidR="00B20A21" w:rsidRDefault="007D16C4" w:rsidP="0019586F">
      <w:pPr>
        <w:pStyle w:val="BodyText"/>
      </w:pPr>
      <w:r>
        <w:t>A</w:t>
      </w:r>
      <w:r w:rsidR="00D6051F">
        <w:t xml:space="preserve"> r</w:t>
      </w:r>
      <w:r>
        <w:t>emand accused prisoner on directed seg</w:t>
      </w:r>
      <w:r w:rsidR="00D02954">
        <w:t>regation</w:t>
      </w:r>
      <w:r>
        <w:t xml:space="preserve"> was held in HM</w:t>
      </w:r>
      <w:r w:rsidR="00865066">
        <w:t xml:space="preserve"> </w:t>
      </w:r>
      <w:r>
        <w:t xml:space="preserve">L to ensure necessary separation from convicted and sentenced prisoners. </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19586F" w:rsidTr="00D22C5C">
        <w:trPr>
          <w:cantSplit/>
        </w:trPr>
        <w:tc>
          <w:tcPr>
            <w:tcW w:w="4507" w:type="dxa"/>
          </w:tcPr>
          <w:p w:rsidR="0019586F" w:rsidRDefault="0019586F" w:rsidP="00D22C5C">
            <w:pPr>
              <w:pStyle w:val="Pictureindent"/>
            </w:pPr>
            <w:r w:rsidRPr="00B20A21">
              <w:rPr>
                <w:noProof/>
                <w:lang w:eastAsia="en-NZ"/>
              </w:rPr>
              <w:drawing>
                <wp:inline distT="0" distB="0" distL="0" distR="0">
                  <wp:extent cx="3766480" cy="2422001"/>
                  <wp:effectExtent l="19050" t="19050" r="24470" b="16399"/>
                  <wp:docPr id="33" name="Picture 15" descr="Figure 15: Unit 6 – Separates area&#10;This photograph looks down a corridor, past a barred gate opening into the corridor. To the left is a concrete brick wall. The floor area is concrete, and the corridor is dimly lit by three fluorescent light fittings on the ceiling. On the right,  three green doors can be seen opening out into the corridor, and the first door on the right is closed. This doors are solid, and with no apparent ‘peep-ho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ile System\Wellington\4 series- United Nations Conventions\4-1 Crimes of Torture (OPCAT)\4-1-8 Reports\Prisons\Hawkes Bay Prison\Hawkes Bay 2016\Evidence\Tess photos\HB 2016 017.JPG"/>
                          <pic:cNvPicPr>
                            <a:picLocks noChangeAspect="1" noChangeArrowheads="1"/>
                          </pic:cNvPicPr>
                        </pic:nvPicPr>
                        <pic:blipFill>
                          <a:blip r:embed="rId29" cstate="print"/>
                          <a:srcRect l="9456" t="2381"/>
                          <a:stretch>
                            <a:fillRect/>
                          </a:stretch>
                        </pic:blipFill>
                        <pic:spPr bwMode="auto">
                          <a:xfrm>
                            <a:off x="0" y="0"/>
                            <a:ext cx="3777285" cy="2428949"/>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19586F" w:rsidRDefault="0019586F" w:rsidP="00D22C5C">
            <w:pPr>
              <w:pStyle w:val="Indent1"/>
              <w:ind w:left="0"/>
            </w:pPr>
          </w:p>
        </w:tc>
        <w:tc>
          <w:tcPr>
            <w:tcW w:w="4508" w:type="dxa"/>
            <w:tcBorders>
              <w:left w:val="nil"/>
            </w:tcBorders>
          </w:tcPr>
          <w:p w:rsidR="0019586F" w:rsidRDefault="0019586F" w:rsidP="00D22C5C">
            <w:pPr>
              <w:pStyle w:val="Pictureindent"/>
            </w:pPr>
            <w:r w:rsidRPr="005C6A71">
              <w:rPr>
                <w:noProof/>
                <w:lang w:eastAsia="en-NZ"/>
              </w:rPr>
              <w:drawing>
                <wp:inline distT="0" distB="0" distL="0" distR="0">
                  <wp:extent cx="3150669" cy="2422028"/>
                  <wp:effectExtent l="19050" t="19050" r="11631" b="16372"/>
                  <wp:docPr id="34" name="Picture 2" descr="Figure 16: Paper blocking cell camera&#10;A camera is featured in the corner, at the top of two brick walls. There is toilet paper obscuring the camera, and it extends a little way down the w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HB 2016 016.JPG"/>
                          <pic:cNvPicPr>
                            <a:picLocks noChangeAspect="1" noChangeArrowheads="1"/>
                          </pic:cNvPicPr>
                        </pic:nvPicPr>
                        <pic:blipFill>
                          <a:blip r:embed="rId30" cstate="print"/>
                          <a:srcRect/>
                          <a:stretch>
                            <a:fillRect/>
                          </a:stretch>
                        </pic:blipFill>
                        <pic:spPr bwMode="auto">
                          <a:xfrm>
                            <a:off x="0" y="0"/>
                            <a:ext cx="3150259" cy="2421713"/>
                          </a:xfrm>
                          <a:prstGeom prst="rect">
                            <a:avLst/>
                          </a:prstGeom>
                          <a:noFill/>
                          <a:ln w="9525">
                            <a:solidFill>
                              <a:schemeClr val="accent5">
                                <a:lumMod val="75000"/>
                              </a:schemeClr>
                            </a:solidFill>
                            <a:miter lim="800000"/>
                            <a:headEnd/>
                            <a:tailEnd/>
                          </a:ln>
                        </pic:spPr>
                      </pic:pic>
                    </a:graphicData>
                  </a:graphic>
                </wp:inline>
              </w:drawing>
            </w:r>
          </w:p>
        </w:tc>
      </w:tr>
      <w:tr w:rsidR="0019586F" w:rsidTr="00D22C5C">
        <w:trPr>
          <w:cantSplit/>
        </w:trPr>
        <w:tc>
          <w:tcPr>
            <w:tcW w:w="4507" w:type="dxa"/>
          </w:tcPr>
          <w:p w:rsidR="0019586F" w:rsidRDefault="0019586F" w:rsidP="0019586F">
            <w:pPr>
              <w:pStyle w:val="FigureCaption"/>
            </w:pPr>
            <w:r>
              <w:t xml:space="preserve">Figure </w:t>
            </w:r>
            <w:fldSimple w:instr=" SEQ Figure \* ARABIC ">
              <w:r w:rsidR="00387710">
                <w:rPr>
                  <w:noProof/>
                </w:rPr>
                <w:t>15</w:t>
              </w:r>
            </w:fldSimple>
            <w:r>
              <w:rPr>
                <w:noProof/>
              </w:rPr>
              <w:t xml:space="preserve">: Unit 6 – Separates area </w:t>
            </w:r>
          </w:p>
        </w:tc>
        <w:tc>
          <w:tcPr>
            <w:tcW w:w="284" w:type="dxa"/>
          </w:tcPr>
          <w:p w:rsidR="0019586F" w:rsidRDefault="0019586F" w:rsidP="00D22C5C">
            <w:pPr>
              <w:pStyle w:val="FigureCaption"/>
            </w:pPr>
          </w:p>
        </w:tc>
        <w:tc>
          <w:tcPr>
            <w:tcW w:w="4508" w:type="dxa"/>
          </w:tcPr>
          <w:p w:rsidR="0019586F" w:rsidRDefault="0019586F" w:rsidP="0019586F">
            <w:pPr>
              <w:pStyle w:val="FigureCaption"/>
            </w:pPr>
            <w:r>
              <w:t xml:space="preserve">Figure </w:t>
            </w:r>
            <w:fldSimple w:instr=" SEQ Figure \* ARABIC ">
              <w:r w:rsidR="00387710">
                <w:rPr>
                  <w:noProof/>
                </w:rPr>
                <w:t>16</w:t>
              </w:r>
            </w:fldSimple>
            <w:r>
              <w:rPr>
                <w:noProof/>
              </w:rPr>
              <w:t xml:space="preserve">: Paper blocking cell camera </w:t>
            </w:r>
          </w:p>
        </w:tc>
      </w:tr>
    </w:tbl>
    <w:p w:rsidR="0019586F" w:rsidRDefault="0019586F" w:rsidP="0019586F">
      <w:pPr>
        <w:pStyle w:val="BodyText"/>
      </w:pP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19586F" w:rsidTr="00D22C5C">
        <w:trPr>
          <w:cantSplit/>
        </w:trPr>
        <w:tc>
          <w:tcPr>
            <w:tcW w:w="4507" w:type="dxa"/>
          </w:tcPr>
          <w:p w:rsidR="0019586F" w:rsidRDefault="0019586F" w:rsidP="00D22C5C">
            <w:pPr>
              <w:pStyle w:val="Pictureindent"/>
            </w:pPr>
            <w:r w:rsidRPr="005C6A71">
              <w:rPr>
                <w:noProof/>
                <w:lang w:eastAsia="en-NZ"/>
              </w:rPr>
              <w:drawing>
                <wp:inline distT="0" distB="0" distL="0" distR="0">
                  <wp:extent cx="3050044" cy="2302731"/>
                  <wp:effectExtent l="19050" t="19050" r="17006" b="21369"/>
                  <wp:docPr id="35" name="Picture 14" descr="Figure 17: Separates area cell&#10;This room is a concrete blocked room, with a all wall concrete, a concrete floor and a concrete bench (right side of the room). There is a folded blue mattress and bedding at the end of the bench. There is a doorway which looks like it goes out into a concrete yard. A little bit of the toilet can be seen in the right of the fr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File System\Wellington\4 series- United Nations Conventions\4-1 Crimes of Torture (OPCAT)\4-1-8 Reports\Prisons\Hawkes Bay Prison\Hawkes Bay 2016\Evidence\Tess photos\HB 2016 015.JPG"/>
                          <pic:cNvPicPr>
                            <a:picLocks noChangeAspect="1" noChangeArrowheads="1"/>
                          </pic:cNvPicPr>
                        </pic:nvPicPr>
                        <pic:blipFill>
                          <a:blip r:embed="rId31" cstate="print"/>
                          <a:srcRect r="7902"/>
                          <a:stretch>
                            <a:fillRect/>
                          </a:stretch>
                        </pic:blipFill>
                        <pic:spPr bwMode="auto">
                          <a:xfrm>
                            <a:off x="0" y="0"/>
                            <a:ext cx="3049456" cy="2302287"/>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19586F" w:rsidRDefault="0019586F" w:rsidP="00D22C5C">
            <w:pPr>
              <w:pStyle w:val="Indent1"/>
              <w:ind w:left="0"/>
            </w:pPr>
          </w:p>
        </w:tc>
        <w:tc>
          <w:tcPr>
            <w:tcW w:w="4508" w:type="dxa"/>
            <w:tcBorders>
              <w:left w:val="nil"/>
            </w:tcBorders>
          </w:tcPr>
          <w:p w:rsidR="0019586F" w:rsidRDefault="0019586F" w:rsidP="00D22C5C">
            <w:pPr>
              <w:pStyle w:val="Pictureindent"/>
            </w:pPr>
            <w:r>
              <w:rPr>
                <w:noProof/>
                <w:lang w:eastAsia="en-NZ"/>
              </w:rPr>
              <w:drawing>
                <wp:inline distT="0" distB="0" distL="0" distR="0">
                  <wp:extent cx="2985583" cy="2305630"/>
                  <wp:effectExtent l="19050" t="19050" r="24317" b="18470"/>
                  <wp:docPr id="36" name="Picture 1" descr="Figure 18: Separates area cell&#10;This photograph shows the end of the room featured in Figure 17. It shows a stainless steel sink and toilet. There is a door (open) to the left on the toil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 System\Wellington\4 series- United Nations Conventions\4-1 Crimes of Torture (OPCAT)\4-1-8 Reports\Prisons\Hawkes Bay Prison\Hawkes Bay 2016\Evidence\Tess photos\HB 2016 014.JPG"/>
                          <pic:cNvPicPr>
                            <a:picLocks noChangeAspect="1" noChangeArrowheads="1"/>
                          </pic:cNvPicPr>
                        </pic:nvPicPr>
                        <pic:blipFill>
                          <a:blip r:embed="rId32" cstate="print"/>
                          <a:srcRect l="11484" r="18553"/>
                          <a:stretch>
                            <a:fillRect/>
                          </a:stretch>
                        </pic:blipFill>
                        <pic:spPr bwMode="auto">
                          <a:xfrm>
                            <a:off x="0" y="0"/>
                            <a:ext cx="2986407" cy="2306267"/>
                          </a:xfrm>
                          <a:prstGeom prst="rect">
                            <a:avLst/>
                          </a:prstGeom>
                          <a:noFill/>
                          <a:ln w="9525">
                            <a:solidFill>
                              <a:schemeClr val="accent5">
                                <a:lumMod val="75000"/>
                              </a:schemeClr>
                            </a:solidFill>
                            <a:miter lim="800000"/>
                            <a:headEnd/>
                            <a:tailEnd/>
                          </a:ln>
                        </pic:spPr>
                      </pic:pic>
                    </a:graphicData>
                  </a:graphic>
                </wp:inline>
              </w:drawing>
            </w:r>
          </w:p>
        </w:tc>
      </w:tr>
      <w:tr w:rsidR="0019586F" w:rsidTr="00D22C5C">
        <w:trPr>
          <w:cantSplit/>
        </w:trPr>
        <w:tc>
          <w:tcPr>
            <w:tcW w:w="4507" w:type="dxa"/>
          </w:tcPr>
          <w:p w:rsidR="0019586F" w:rsidRDefault="0019586F" w:rsidP="0019586F">
            <w:pPr>
              <w:pStyle w:val="FigureCaption"/>
            </w:pPr>
            <w:bookmarkStart w:id="55" w:name="_Toc368685800"/>
            <w:r>
              <w:t xml:space="preserve">Figure </w:t>
            </w:r>
            <w:fldSimple w:instr=" SEQ Figure \* ARABIC ">
              <w:r w:rsidR="00387710">
                <w:rPr>
                  <w:noProof/>
                </w:rPr>
                <w:t>17</w:t>
              </w:r>
            </w:fldSimple>
            <w:r>
              <w:rPr>
                <w:noProof/>
              </w:rPr>
              <w:t xml:space="preserve">: Separates area cell </w:t>
            </w:r>
            <w:bookmarkEnd w:id="55"/>
          </w:p>
        </w:tc>
        <w:tc>
          <w:tcPr>
            <w:tcW w:w="284" w:type="dxa"/>
          </w:tcPr>
          <w:p w:rsidR="0019586F" w:rsidRDefault="0019586F" w:rsidP="00D22C5C">
            <w:pPr>
              <w:pStyle w:val="FigureCaption"/>
            </w:pPr>
          </w:p>
        </w:tc>
        <w:tc>
          <w:tcPr>
            <w:tcW w:w="4508" w:type="dxa"/>
          </w:tcPr>
          <w:p w:rsidR="0019586F" w:rsidRDefault="0019586F" w:rsidP="00D22C5C">
            <w:pPr>
              <w:pStyle w:val="FigureCaption"/>
            </w:pPr>
            <w:bookmarkStart w:id="56" w:name="_Toc368685801"/>
            <w:r>
              <w:t xml:space="preserve">Figure </w:t>
            </w:r>
            <w:fldSimple w:instr=" SEQ Figure \* ARABIC ">
              <w:r w:rsidR="00387710">
                <w:rPr>
                  <w:noProof/>
                </w:rPr>
                <w:t>18</w:t>
              </w:r>
            </w:fldSimple>
            <w:r>
              <w:rPr>
                <w:noProof/>
              </w:rPr>
              <w:t xml:space="preserve">: </w:t>
            </w:r>
            <w:bookmarkEnd w:id="56"/>
            <w:r w:rsidR="00D22C5C">
              <w:rPr>
                <w:noProof/>
              </w:rPr>
              <w:t>Separates area cell</w:t>
            </w:r>
          </w:p>
        </w:tc>
      </w:tr>
    </w:tbl>
    <w:p w:rsidR="002346FF" w:rsidRDefault="00A56844" w:rsidP="00D22C5C">
      <w:pPr>
        <w:pStyle w:val="BodyText"/>
      </w:pPr>
      <w:r>
        <w:t xml:space="preserve">In the six months </w:t>
      </w:r>
      <w:r w:rsidR="00AF111A">
        <w:t>before</w:t>
      </w:r>
      <w:r>
        <w:t xml:space="preserve"> th</w:t>
      </w:r>
      <w:r w:rsidR="0000549E">
        <w:t>e</w:t>
      </w:r>
      <w:r>
        <w:t xml:space="preserve"> inspection, there were 8</w:t>
      </w:r>
      <w:r w:rsidR="002346FF">
        <w:t>6</w:t>
      </w:r>
      <w:r>
        <w:t xml:space="preserve"> instances when prisoners were segregated: </w:t>
      </w:r>
      <w:r w:rsidR="00A30145">
        <w:t xml:space="preserve">24 under Section 58(1)(a) </w:t>
      </w:r>
      <w:r w:rsidR="00D22C5C">
        <w:t xml:space="preserve">of the Corrections Act </w:t>
      </w:r>
      <w:r w:rsidR="00A30145">
        <w:t xml:space="preserve">where the security or good order of the </w:t>
      </w:r>
      <w:r w:rsidR="003859AE">
        <w:t>P</w:t>
      </w:r>
      <w:r w:rsidR="00A30145">
        <w:t>rison would otherwise be endangered or prejudiced</w:t>
      </w:r>
      <w:r w:rsidR="00AF111A">
        <w:t>,</w:t>
      </w:r>
      <w:r w:rsidR="00B134B9">
        <w:t xml:space="preserve"> </w:t>
      </w:r>
      <w:r w:rsidR="00363968">
        <w:t>and 52</w:t>
      </w:r>
      <w:r w:rsidR="00A30145">
        <w:t xml:space="preserve"> under Section 58(1)(b) </w:t>
      </w:r>
      <w:r w:rsidR="00D22C5C">
        <w:t xml:space="preserve">of the Corrections Act </w:t>
      </w:r>
      <w:r w:rsidR="00A30145">
        <w:t>where the safety of another prisoner or another person would otherwise be endangered. On four occa</w:t>
      </w:r>
      <w:r w:rsidR="002346FF">
        <w:t>sions, the Prison D</w:t>
      </w:r>
      <w:r w:rsidR="00A30145">
        <w:t xml:space="preserve">irector </w:t>
      </w:r>
      <w:r w:rsidR="002346FF">
        <w:t xml:space="preserve">segregated prisoners for the purpose of protective custody under Section 59(1)(a) of the Corrections Act. There were six occasions when the Prison Director segregated prisoners for the purpose of medical oversight under Section 60 of the </w:t>
      </w:r>
      <w:r w:rsidR="00942979">
        <w:t xml:space="preserve">Corrections </w:t>
      </w:r>
      <w:r w:rsidR="002346FF">
        <w:t xml:space="preserve">Act to ensure the prisoner’s physical or mental health. </w:t>
      </w:r>
    </w:p>
    <w:p w:rsidR="003A1034" w:rsidRDefault="002346FF" w:rsidP="00D22C5C">
      <w:pPr>
        <w:pStyle w:val="BodyText"/>
      </w:pPr>
      <w:r>
        <w:t xml:space="preserve">Record keeping and assurance that processes were being followed and standards met </w:t>
      </w:r>
      <w:r w:rsidR="008065D7">
        <w:t>w</w:t>
      </w:r>
      <w:r w:rsidR="00E77291">
        <w:t>as</w:t>
      </w:r>
      <w:r w:rsidR="008065D7">
        <w:t xml:space="preserve"> not always evident</w:t>
      </w:r>
      <w:r w:rsidR="004E332F">
        <w:t>,</w:t>
      </w:r>
      <w:r w:rsidR="008065D7">
        <w:t xml:space="preserve"> as some documentation was unavailable</w:t>
      </w:r>
      <w:r w:rsidR="001A6BAA">
        <w:t xml:space="preserve"> at the time of the inspection</w:t>
      </w:r>
      <w:r w:rsidR="008065D7">
        <w:t>.</w:t>
      </w:r>
      <w:r w:rsidR="00142392">
        <w:t xml:space="preserve"> M</w:t>
      </w:r>
      <w:r w:rsidR="00142392" w:rsidRPr="00E879E7">
        <w:t>anagement plans were identical</w:t>
      </w:r>
      <w:r w:rsidR="00142392">
        <w:t xml:space="preserve"> in all instances</w:t>
      </w:r>
      <w:r w:rsidR="00142392" w:rsidRPr="00E879E7">
        <w:t>, regardless of security classification</w:t>
      </w:r>
      <w:r w:rsidR="00142392">
        <w:t>. Prisoners were not involved in the formulation of their management plan and d</w:t>
      </w:r>
      <w:r w:rsidR="00AF111A">
        <w:t>id</w:t>
      </w:r>
      <w:r w:rsidR="00142392">
        <w:t xml:space="preserve"> not receive a copy</w:t>
      </w:r>
      <w:r w:rsidR="001A6BAA">
        <w:t xml:space="preserve">. </w:t>
      </w:r>
    </w:p>
    <w:p w:rsidR="007A46CB" w:rsidRDefault="007A46CB" w:rsidP="00D22C5C">
      <w:pPr>
        <w:pStyle w:val="BodyText"/>
      </w:pPr>
      <w:r>
        <w:t>The challenges of keeping such prisoners separate from others while providing minimum statutory entitlements</w:t>
      </w:r>
      <w:r w:rsidR="00142392">
        <w:t xml:space="preserve"> were not consistently met. </w:t>
      </w:r>
      <w:r w:rsidR="0090376D">
        <w:t>This was d</w:t>
      </w:r>
      <w:r>
        <w:t>ue in part to a lack of appropriate facilities but also due to a lack of effective policies to manage bullying, gangs and other unacceptable behaviours.</w:t>
      </w:r>
    </w:p>
    <w:p w:rsidR="001B179F" w:rsidRPr="007A46CB" w:rsidRDefault="00DB14EB" w:rsidP="00D22C5C">
      <w:pPr>
        <w:pStyle w:val="BodyText"/>
      </w:pPr>
      <w:hyperlink w:anchor="Contents" w:history="1">
        <w:r w:rsidR="001B179F" w:rsidRPr="003214FB">
          <w:rPr>
            <w:rStyle w:val="Hyperlink"/>
          </w:rPr>
          <w:t>Back to contents.</w:t>
        </w:r>
      </w:hyperlink>
    </w:p>
    <w:p w:rsidR="007071B0" w:rsidRDefault="00DA47C0" w:rsidP="00111269">
      <w:pPr>
        <w:pStyle w:val="Heading2"/>
      </w:pPr>
      <w:bookmarkStart w:id="57" w:name="_Toc487184717"/>
      <w:r>
        <w:t xml:space="preserve">Use of </w:t>
      </w:r>
      <w:r w:rsidR="009545B3">
        <w:t>f</w:t>
      </w:r>
      <w:r>
        <w:t>orce</w:t>
      </w:r>
      <w:bookmarkEnd w:id="57"/>
    </w:p>
    <w:p w:rsidR="002624D6" w:rsidRPr="002624D6" w:rsidRDefault="002624D6" w:rsidP="00942979">
      <w:pPr>
        <w:pStyle w:val="BodyText"/>
      </w:pPr>
      <w:r w:rsidRPr="00906F05">
        <w:t xml:space="preserve">The use of force in prisons is regulated by </w:t>
      </w:r>
      <w:r w:rsidR="00D60C9D">
        <w:t>S</w:t>
      </w:r>
      <w:r w:rsidRPr="00906F05">
        <w:t>ection 83 of the Corrections Act</w:t>
      </w:r>
      <w:r>
        <w:t xml:space="preserve">. </w:t>
      </w:r>
      <w:r w:rsidRPr="00906F05">
        <w:t xml:space="preserve">Under </w:t>
      </w:r>
      <w:r w:rsidR="00D60C9D">
        <w:t>Se</w:t>
      </w:r>
      <w:r w:rsidRPr="00906F05">
        <w:t>ction 83 physical force can only be used in prescribed circumstances and if reasonably necessary</w:t>
      </w:r>
      <w:r>
        <w:t xml:space="preserve">. </w:t>
      </w:r>
      <w:r w:rsidRPr="00906F05">
        <w:t>Additionally, the level of force used must be reasonable</w:t>
      </w:r>
      <w:r>
        <w:t xml:space="preserve">. </w:t>
      </w:r>
      <w:r w:rsidRPr="00906F05">
        <w:t>Where force has been used</w:t>
      </w:r>
      <w:r w:rsidR="004E332F">
        <w:t>,</w:t>
      </w:r>
      <w:r w:rsidRPr="00906F05">
        <w:t xml:space="preserve"> prisoners must be examined by a registered health professional.</w:t>
      </w:r>
    </w:p>
    <w:p w:rsidR="00142392" w:rsidRPr="0057167E" w:rsidRDefault="00C36323" w:rsidP="00942979">
      <w:pPr>
        <w:pStyle w:val="BodyText"/>
      </w:pPr>
      <w:r>
        <w:t>Inspectors</w:t>
      </w:r>
      <w:r w:rsidR="005D5E48" w:rsidRPr="0057167E">
        <w:t xml:space="preserve"> reviewed the Use of Force Register. There were 33 entries for the period</w:t>
      </w:r>
      <w:r w:rsidR="000A1DD6" w:rsidRPr="0057167E">
        <w:t xml:space="preserve"> </w:t>
      </w:r>
      <w:r w:rsidR="005D5E48" w:rsidRPr="0057167E">
        <w:t xml:space="preserve">6 May to 31 October 2016. There were eight instances of planned </w:t>
      </w:r>
      <w:r w:rsidR="00142392" w:rsidRPr="0057167E">
        <w:t>force w</w:t>
      </w:r>
      <w:r w:rsidR="005D5E48" w:rsidRPr="0057167E">
        <w:t>hich were authorised by a manager</w:t>
      </w:r>
      <w:r w:rsidR="009545B3">
        <w:t>,</w:t>
      </w:r>
      <w:r w:rsidR="00142392" w:rsidRPr="0057167E">
        <w:t xml:space="preserve"> and</w:t>
      </w:r>
      <w:r w:rsidR="005D5E48" w:rsidRPr="0057167E">
        <w:t xml:space="preserve"> 2</w:t>
      </w:r>
      <w:r w:rsidR="00142392" w:rsidRPr="0057167E">
        <w:t>5</w:t>
      </w:r>
      <w:r w:rsidR="005D5E48" w:rsidRPr="0057167E">
        <w:t xml:space="preserve"> </w:t>
      </w:r>
      <w:r w:rsidR="000A1DD6" w:rsidRPr="0057167E">
        <w:t>entries</w:t>
      </w:r>
      <w:r w:rsidR="005D5E48" w:rsidRPr="0057167E">
        <w:t xml:space="preserve"> where spontaneous </w:t>
      </w:r>
      <w:r w:rsidR="00142392" w:rsidRPr="0057167E">
        <w:t>force</w:t>
      </w:r>
      <w:r w:rsidR="005D5E48" w:rsidRPr="0057167E">
        <w:t xml:space="preserve"> was considered necessary</w:t>
      </w:r>
      <w:r w:rsidR="00142392" w:rsidRPr="0057167E">
        <w:t xml:space="preserve">. </w:t>
      </w:r>
    </w:p>
    <w:p w:rsidR="005D5E48" w:rsidRPr="0057167E" w:rsidRDefault="00C36323" w:rsidP="00942979">
      <w:pPr>
        <w:pStyle w:val="BodyText"/>
      </w:pPr>
      <w:r>
        <w:t xml:space="preserve">There were </w:t>
      </w:r>
      <w:r w:rsidR="005D5E48" w:rsidRPr="0057167E">
        <w:t>a number of instances where prisoners were not examined by a suitabl</w:t>
      </w:r>
      <w:r w:rsidR="0057167E">
        <w:t>y</w:t>
      </w:r>
      <w:r w:rsidR="005D5E48" w:rsidRPr="0057167E">
        <w:t xml:space="preserve"> registered health professional</w:t>
      </w:r>
      <w:r w:rsidR="00D60C9D" w:rsidRPr="0057167E">
        <w:t>, which is a requirement under the Corrections Act</w:t>
      </w:r>
      <w:r w:rsidR="00D60C9D">
        <w:t>,</w:t>
      </w:r>
      <w:r w:rsidR="0057167E" w:rsidRPr="0057167E">
        <w:t xml:space="preserve"> and where paperwork was incomplete</w:t>
      </w:r>
      <w:r w:rsidR="001A6BAA">
        <w:t>.</w:t>
      </w:r>
      <w:r w:rsidR="005D5E48" w:rsidRPr="0057167E">
        <w:t xml:space="preserve"> </w:t>
      </w:r>
    </w:p>
    <w:p w:rsidR="005D5E48" w:rsidRDefault="000A1DD6" w:rsidP="00942979">
      <w:pPr>
        <w:pStyle w:val="BodyText"/>
      </w:pPr>
      <w:r w:rsidRPr="0057167E">
        <w:t>Consistency of approach</w:t>
      </w:r>
      <w:r w:rsidR="0057167E">
        <w:t xml:space="preserve"> with regards to</w:t>
      </w:r>
      <w:r w:rsidRPr="0057167E">
        <w:t xml:space="preserve"> record keeping, process compliance and </w:t>
      </w:r>
      <w:r w:rsidR="00DA47C0" w:rsidRPr="0057167E">
        <w:t xml:space="preserve">timely </w:t>
      </w:r>
      <w:r w:rsidRPr="0057167E">
        <w:t xml:space="preserve">review and </w:t>
      </w:r>
      <w:r w:rsidR="00B20A21" w:rsidRPr="0057167E">
        <w:t>follow</w:t>
      </w:r>
      <w:r w:rsidR="009545B3">
        <w:t xml:space="preserve"> </w:t>
      </w:r>
      <w:r w:rsidR="00DA47C0" w:rsidRPr="0057167E">
        <w:t xml:space="preserve">up </w:t>
      </w:r>
      <w:r w:rsidR="0057167E">
        <w:t>were areas requiring improvement</w:t>
      </w:r>
      <w:r w:rsidR="00DA47C0" w:rsidRPr="0057167E">
        <w:t xml:space="preserve">. </w:t>
      </w:r>
    </w:p>
    <w:tbl>
      <w:tblPr>
        <w:tblStyle w:val="TableBox"/>
        <w:tblW w:w="9297" w:type="dxa"/>
        <w:tblInd w:w="283" w:type="dxa"/>
        <w:tblLayout w:type="fixed"/>
        <w:tblLook w:val="04A0"/>
      </w:tblPr>
      <w:tblGrid>
        <w:gridCol w:w="9297"/>
      </w:tblGrid>
      <w:tr w:rsidR="00942979" w:rsidTr="00942979">
        <w:tc>
          <w:tcPr>
            <w:tcW w:w="9297" w:type="dxa"/>
          </w:tcPr>
          <w:p w:rsidR="00942979" w:rsidRDefault="00942979" w:rsidP="00C84152">
            <w:pPr>
              <w:pStyle w:val="Headingboxtexttop"/>
            </w:pPr>
            <w:r>
              <w:t>Recommendations—effective and humane exercise of authority</w:t>
            </w:r>
          </w:p>
          <w:p w:rsidR="00942979" w:rsidRDefault="00942979" w:rsidP="00942979">
            <w:pPr>
              <w:pStyle w:val="Boxsmallnumber-1"/>
            </w:pPr>
            <w:r>
              <w:t>I recommend that:</w:t>
            </w:r>
          </w:p>
          <w:p w:rsidR="00942979" w:rsidRDefault="00942979" w:rsidP="00942979">
            <w:pPr>
              <w:pStyle w:val="Boxsmallnumber-a"/>
            </w:pPr>
            <w:r>
              <w:t>The adjudication process be simplified to ensure that prisoners understand and can engage fully in the process.</w:t>
            </w:r>
          </w:p>
          <w:p w:rsidR="00942979" w:rsidRDefault="00942979" w:rsidP="00942979">
            <w:pPr>
              <w:pStyle w:val="Boxsmallnumber-a"/>
            </w:pPr>
            <w:r>
              <w:t>Supervision of searching practices be improved.</w:t>
            </w:r>
          </w:p>
          <w:p w:rsidR="00942979" w:rsidRDefault="00942979" w:rsidP="00942979">
            <w:pPr>
              <w:pStyle w:val="Boxsmallnumber-a"/>
            </w:pPr>
            <w:r w:rsidRPr="0057167E">
              <w:t xml:space="preserve">The Prison </w:t>
            </w:r>
            <w:r>
              <w:t xml:space="preserve">be equipped with </w:t>
            </w:r>
            <w:r w:rsidRPr="0057167E">
              <w:t>a purpose</w:t>
            </w:r>
            <w:r>
              <w:t>-</w:t>
            </w:r>
            <w:r w:rsidRPr="0057167E">
              <w:t>built Management Unit. In the interim, current arrangements be reviewed to incorporate improved record keeping, supervision and surveillance, and engagement with segregated prisoners</w:t>
            </w:r>
            <w:r>
              <w:t>.</w:t>
            </w:r>
          </w:p>
          <w:p w:rsidR="00942979" w:rsidRDefault="00942979" w:rsidP="00942979">
            <w:pPr>
              <w:pStyle w:val="Boxsmallnumber-a"/>
            </w:pPr>
            <w:r>
              <w:t>Processes for the use of force be reviewed and improvements made, particularly in areas of medical examination, record keeping and follow up.</w:t>
            </w:r>
          </w:p>
        </w:tc>
      </w:tr>
    </w:tbl>
    <w:p w:rsidR="00111269" w:rsidRDefault="00111269" w:rsidP="00111269">
      <w:pPr>
        <w:pStyle w:val="Whitespace"/>
      </w:pPr>
    </w:p>
    <w:p w:rsidR="00942979" w:rsidRDefault="00942979" w:rsidP="00942979">
      <w:pPr>
        <w:pStyle w:val="BodyText"/>
        <w:spacing w:after="120"/>
      </w:pPr>
      <w:r>
        <w:t>Corrections accepted recommendations 5a, 5b and 5d.</w:t>
      </w:r>
      <w:r>
        <w:rPr>
          <w:rStyle w:val="FootnoteReference"/>
        </w:rPr>
        <w:footnoteReference w:id="26"/>
      </w:r>
    </w:p>
    <w:p w:rsidR="00123F53" w:rsidRPr="00123F53" w:rsidRDefault="00123F53" w:rsidP="00942979">
      <w:pPr>
        <w:pStyle w:val="BodyText"/>
        <w:spacing w:after="120"/>
      </w:pPr>
      <w:r w:rsidRPr="00123F53">
        <w:t xml:space="preserve">Corrections stated that it </w:t>
      </w:r>
      <w:r w:rsidR="00942979" w:rsidRPr="00942979">
        <w:rPr>
          <w:rStyle w:val="Quotationwithinthesentence"/>
        </w:rPr>
        <w:t>‘</w:t>
      </w:r>
      <w:r w:rsidRPr="00942979">
        <w:rPr>
          <w:rStyle w:val="Quotationwithinthesentence"/>
        </w:rPr>
        <w:t>partially accepts</w:t>
      </w:r>
      <w:r w:rsidR="00942979" w:rsidRPr="00942979">
        <w:rPr>
          <w:rStyle w:val="Quotationwithinthesentence"/>
        </w:rPr>
        <w:t>’</w:t>
      </w:r>
      <w:r w:rsidRPr="00123F53">
        <w:t xml:space="preserve"> recommendation 5c:</w:t>
      </w:r>
    </w:p>
    <w:p w:rsidR="00A67C39" w:rsidRPr="00942979" w:rsidRDefault="00123F53" w:rsidP="00942979">
      <w:pPr>
        <w:pStyle w:val="Quotationseparateparagraph"/>
      </w:pPr>
      <w:r w:rsidRPr="00942979">
        <w:t>The Prison Director will review the segregation record keeping and processes on site against the national policy.  This review will take place in March and April 2017 and an action plan to address issues will be implemented.</w:t>
      </w:r>
    </w:p>
    <w:p w:rsidR="00A67C39" w:rsidRPr="00942979" w:rsidRDefault="00123F53" w:rsidP="00942979">
      <w:pPr>
        <w:pStyle w:val="Quotationseparateparagraph"/>
      </w:pPr>
      <w:r w:rsidRPr="00942979">
        <w:t xml:space="preserve">The possibility of a purpose-built Management Unit will be considered as part of that review, although construction of such a unit would obviously be subject to funding constraints. </w:t>
      </w:r>
    </w:p>
    <w:p w:rsidR="00A67C39" w:rsidRDefault="00123F53" w:rsidP="00942979">
      <w:pPr>
        <w:pStyle w:val="Quotationseparateparagraph"/>
      </w:pPr>
      <w:r w:rsidRPr="00942979">
        <w:t>Corrections’ current capital plan focuses on increasing capacity in response to the increasing prison population.  The concerns raised in this Draft Report will be considered for future planning.</w:t>
      </w:r>
    </w:p>
    <w:p w:rsidR="00C84152" w:rsidRDefault="00DB14EB">
      <w:pPr>
        <w:spacing w:after="200" w:line="276" w:lineRule="auto"/>
        <w:rPr>
          <w:i/>
          <w:color w:val="4D4D4D"/>
        </w:rPr>
      </w:pPr>
      <w:hyperlink w:anchor="Contents" w:history="1">
        <w:r w:rsidR="001B179F" w:rsidRPr="003214FB">
          <w:rPr>
            <w:rStyle w:val="Hyperlink"/>
          </w:rPr>
          <w:t>Back to contents.</w:t>
        </w:r>
      </w:hyperlink>
    </w:p>
    <w:p w:rsidR="00707DC2" w:rsidRDefault="00707DC2" w:rsidP="00387E75">
      <w:pPr>
        <w:pStyle w:val="Heading1"/>
        <w:spacing w:after="240"/>
      </w:pPr>
      <w:bookmarkStart w:id="58" w:name="_Toc487184718"/>
      <w:r w:rsidRPr="00997450">
        <w:t>Standard 6: Autonomy and protection against mistreatment</w:t>
      </w:r>
      <w:bookmarkEnd w:id="58"/>
    </w:p>
    <w:tbl>
      <w:tblPr>
        <w:tblStyle w:val="TableBox"/>
        <w:tblW w:w="9297" w:type="dxa"/>
        <w:tblInd w:w="283" w:type="dxa"/>
        <w:tblLayout w:type="fixed"/>
        <w:tblLook w:val="04A0"/>
      </w:tblPr>
      <w:tblGrid>
        <w:gridCol w:w="9297"/>
      </w:tblGrid>
      <w:tr w:rsidR="00C84152" w:rsidTr="00C84152">
        <w:tc>
          <w:tcPr>
            <w:tcW w:w="9297" w:type="dxa"/>
          </w:tcPr>
          <w:p w:rsidR="00C84152" w:rsidRDefault="00C84152" w:rsidP="00C84152">
            <w:pPr>
              <w:pStyle w:val="Headingboxtexttop"/>
            </w:pPr>
            <w:r>
              <w:t>Expected outcomes—autonomy and protection against mistreatment</w:t>
            </w:r>
          </w:p>
          <w:p w:rsidR="00C84152" w:rsidRPr="00C84152" w:rsidRDefault="00C84152" w:rsidP="00C84152">
            <w:pPr>
              <w:pStyle w:val="Boxsmallbullet1"/>
            </w:pPr>
            <w:r w:rsidRPr="00C84152">
              <w:t xml:space="preserve">Prisoners are encouraged to take responsibility for themselves and their future. Their rights to statutory protections and complaints processes are respected. </w:t>
            </w:r>
          </w:p>
        </w:tc>
      </w:tr>
    </w:tbl>
    <w:p w:rsidR="006D176A" w:rsidRDefault="00432FBA" w:rsidP="00C84152">
      <w:pPr>
        <w:pStyle w:val="Heading2"/>
      </w:pPr>
      <w:bookmarkStart w:id="59" w:name="_Toc487184719"/>
      <w:r>
        <w:t xml:space="preserve">Confidentiality </w:t>
      </w:r>
      <w:r w:rsidR="009545B3">
        <w:t>a</w:t>
      </w:r>
      <w:r w:rsidR="006D176A">
        <w:t>ssessment</w:t>
      </w:r>
      <w:bookmarkEnd w:id="59"/>
    </w:p>
    <w:p w:rsidR="00F736D7" w:rsidRDefault="008F64BC" w:rsidP="00C84152">
      <w:pPr>
        <w:pStyle w:val="BodyText"/>
      </w:pPr>
      <w:r>
        <w:t>As</w:t>
      </w:r>
      <w:r w:rsidR="00A10BB9">
        <w:t xml:space="preserve"> previously</w:t>
      </w:r>
      <w:r>
        <w:t xml:space="preserve"> </w:t>
      </w:r>
      <w:r w:rsidR="00DF0287">
        <w:t>mentioned</w:t>
      </w:r>
      <w:r w:rsidR="006351A3">
        <w:t xml:space="preserve"> in this report</w:t>
      </w:r>
      <w:r>
        <w:t xml:space="preserve">, </w:t>
      </w:r>
      <w:r w:rsidR="00C36323">
        <w:t>the inspection team</w:t>
      </w:r>
      <w:r w:rsidRPr="008F64BC">
        <w:t xml:space="preserve"> </w:t>
      </w:r>
      <w:r>
        <w:t>noted some poor practices in respect of medical conf</w:t>
      </w:r>
      <w:r w:rsidR="00AE5E2A">
        <w:t xml:space="preserve">identiality. Additionally, custodial </w:t>
      </w:r>
      <w:r>
        <w:t xml:space="preserve">staff </w:t>
      </w:r>
      <w:r w:rsidR="00AE5E2A">
        <w:t xml:space="preserve">informed prisoners </w:t>
      </w:r>
      <w:r w:rsidR="00787EE3">
        <w:t>within earshot</w:t>
      </w:r>
      <w:r w:rsidR="00AE5E2A">
        <w:t xml:space="preserve"> of other prisoners about a range of issues, which were sometimes of a personal nature, as they were issuing meals. In the low security units, it was generally accepted that prisoners would peer through the windows of the staff base to see what there was to see.</w:t>
      </w:r>
      <w:r w:rsidR="006F1080">
        <w:t xml:space="preserve"> In some HM </w:t>
      </w:r>
      <w:r w:rsidR="00DF0287">
        <w:t>u</w:t>
      </w:r>
      <w:r w:rsidR="006F1080">
        <w:t>nits</w:t>
      </w:r>
      <w:r w:rsidR="00787EE3">
        <w:t>,</w:t>
      </w:r>
      <w:r w:rsidR="006F1080">
        <w:t xml:space="preserve"> prisoners </w:t>
      </w:r>
      <w:r w:rsidR="002A6884">
        <w:t>were</w:t>
      </w:r>
      <w:r w:rsidR="006F1080">
        <w:t xml:space="preserve"> allowed at the opened door of the staff base to enquire about a range of issues, where they might observe </w:t>
      </w:r>
      <w:r w:rsidR="00A90EAE">
        <w:t>private</w:t>
      </w:r>
      <w:r w:rsidR="006F1080">
        <w:t xml:space="preserve"> information</w:t>
      </w:r>
      <w:r w:rsidR="006F1080" w:rsidRPr="006F1080">
        <w:t xml:space="preserve"> </w:t>
      </w:r>
      <w:r w:rsidR="006F1080">
        <w:t xml:space="preserve">and CCTV coverage, and eavesdrop on staff conversations. </w:t>
      </w:r>
    </w:p>
    <w:p w:rsidR="001B179F" w:rsidRPr="00432FBA" w:rsidRDefault="00DB14EB" w:rsidP="00C84152">
      <w:pPr>
        <w:pStyle w:val="BodyText"/>
      </w:pPr>
      <w:hyperlink w:anchor="Contents" w:history="1">
        <w:r w:rsidR="001B179F" w:rsidRPr="003214FB">
          <w:rPr>
            <w:rStyle w:val="Hyperlink"/>
          </w:rPr>
          <w:t>Back to contents.</w:t>
        </w:r>
      </w:hyperlink>
    </w:p>
    <w:p w:rsidR="008C056E" w:rsidRPr="00965456" w:rsidRDefault="008C056E" w:rsidP="00C84152">
      <w:pPr>
        <w:pStyle w:val="Heading2"/>
      </w:pPr>
      <w:bookmarkStart w:id="60" w:name="_Toc487184720"/>
      <w:r w:rsidRPr="00965456">
        <w:t>Complaints process</w:t>
      </w:r>
      <w:bookmarkEnd w:id="60"/>
    </w:p>
    <w:p w:rsidR="00965456" w:rsidRPr="00965456" w:rsidRDefault="00965456" w:rsidP="00EE1434">
      <w:pPr>
        <w:pStyle w:val="BodyText"/>
      </w:pPr>
      <w:r>
        <w:t>Under S</w:t>
      </w:r>
      <w:r w:rsidRPr="00965456">
        <w:t xml:space="preserve">ections 152 and 153 of the Corrections Act there must be a fair, effective, comprehensive and prompt internal complaints system prominently displayed in each prison unit, including the right to seek assistance from an Inspector of Corrections or an Ombudsman. </w:t>
      </w:r>
      <w:r>
        <w:t>Under S</w:t>
      </w:r>
      <w:r w:rsidRPr="00965456">
        <w:t>ection 154</w:t>
      </w:r>
      <w:r w:rsidR="00C36323">
        <w:t>,</w:t>
      </w:r>
      <w:r w:rsidRPr="00965456">
        <w:t xml:space="preserve"> assistance for prisoners to make complaints must be available.</w:t>
      </w:r>
    </w:p>
    <w:p w:rsidR="00965456" w:rsidRDefault="00965456" w:rsidP="00EE1434">
      <w:pPr>
        <w:pStyle w:val="BodyText"/>
      </w:pPr>
      <w:r>
        <w:t>A new complaints process was launched on 1 December 2016; however, information regarding the new system had not been displayed in the units at the time of inspection.</w:t>
      </w:r>
      <w:r w:rsidRPr="00D018AE">
        <w:t xml:space="preserve"> </w:t>
      </w:r>
      <w:r>
        <w:t xml:space="preserve">The new procedure was unknown to most prisoners and many staff. </w:t>
      </w:r>
    </w:p>
    <w:p w:rsidR="00965456" w:rsidRDefault="00965456" w:rsidP="00EE1434">
      <w:pPr>
        <w:pStyle w:val="BodyText"/>
      </w:pPr>
      <w:r>
        <w:t xml:space="preserve">Most prisoners were distrustful, critical and dismissive of the complaints process. There were marked differences between respondents in the </w:t>
      </w:r>
      <w:r w:rsidRPr="008F15AF">
        <w:t xml:space="preserve">HM units and </w:t>
      </w:r>
      <w:r>
        <w:t xml:space="preserve">those </w:t>
      </w:r>
      <w:r w:rsidR="00C36323">
        <w:t>i</w:t>
      </w:r>
      <w:r>
        <w:t xml:space="preserve">n </w:t>
      </w:r>
      <w:r w:rsidRPr="008F15AF">
        <w:t xml:space="preserve">low security. Overall, </w:t>
      </w:r>
      <w:r>
        <w:t xml:space="preserve">only </w:t>
      </w:r>
      <w:r w:rsidRPr="008F15AF">
        <w:t>27 percent of the prisoners</w:t>
      </w:r>
      <w:r>
        <w:t xml:space="preserve"> expressed faith in the system</w:t>
      </w:r>
      <w:r w:rsidR="00787EE3">
        <w:t>,</w:t>
      </w:r>
      <w:r>
        <w:t xml:space="preserve"> but fewer than six percent of respondents in the HM units trusted the process or were satisfied with the way their complaints were handled. </w:t>
      </w:r>
      <w:r w:rsidR="00C36323">
        <w:t>N</w:t>
      </w:r>
      <w:r>
        <w:t xml:space="preserve">otices advising prisoners about the new process were not widely displayed. </w:t>
      </w:r>
    </w:p>
    <w:p w:rsidR="00965456" w:rsidRDefault="00965456" w:rsidP="00EE1434">
      <w:pPr>
        <w:pStyle w:val="BodyText"/>
      </w:pPr>
      <w:r>
        <w:t xml:space="preserve">Many prisoners told </w:t>
      </w:r>
      <w:r w:rsidR="00C36323">
        <w:t>inspectors</w:t>
      </w:r>
      <w:r>
        <w:t xml:space="preserve"> that there were consequences for complaining and believed it would negatively affect their chances of parole. One prisoner described the experience as </w:t>
      </w:r>
      <w:r w:rsidRPr="00787EE3">
        <w:rPr>
          <w:rStyle w:val="Quotationwithinthesentence"/>
        </w:rPr>
        <w:t>‘complaining about things that we’re supposed to be allowed and have had elsewhere to people who don’t want to do anything about it’</w:t>
      </w:r>
      <w:r>
        <w:t xml:space="preserve">. </w:t>
      </w:r>
    </w:p>
    <w:p w:rsidR="00432FBA" w:rsidRDefault="00965456" w:rsidP="00EE1434">
      <w:pPr>
        <w:pStyle w:val="BodyText"/>
      </w:pPr>
      <w:r w:rsidRPr="000270F3">
        <w:t>The number of complaints</w:t>
      </w:r>
      <w:r>
        <w:t xml:space="preserve"> made by prisoners</w:t>
      </w:r>
      <w:r w:rsidRPr="000270F3">
        <w:t xml:space="preserve"> </w:t>
      </w:r>
      <w:r>
        <w:t>from 1 May to 31 October 2016</w:t>
      </w:r>
      <w:r w:rsidRPr="000270F3">
        <w:t xml:space="preserve"> was </w:t>
      </w:r>
      <w:r>
        <w:t>518</w:t>
      </w:r>
      <w:r w:rsidRPr="000270F3">
        <w:t xml:space="preserve">. </w:t>
      </w:r>
      <w:r>
        <w:t xml:space="preserve">The primary reasons for complaints </w:t>
      </w:r>
      <w:r w:rsidR="00765EB0">
        <w:t>were:</w:t>
      </w:r>
      <w:r>
        <w:t xml:space="preserve"> delays in access to property (99 complaints)</w:t>
      </w:r>
      <w:r w:rsidR="00765EB0">
        <w:t>;</w:t>
      </w:r>
      <w:r>
        <w:t xml:space="preserve"> quality and timeliness of healthcare (87 complaints)</w:t>
      </w:r>
      <w:r w:rsidR="00765EB0">
        <w:t>;</w:t>
      </w:r>
      <w:r>
        <w:t xml:space="preserve"> </w:t>
      </w:r>
      <w:r w:rsidR="00C15BA1">
        <w:t>quantity and quality of prison food (69 complaints)</w:t>
      </w:r>
      <w:r w:rsidR="00765EB0">
        <w:t>;</w:t>
      </w:r>
      <w:r>
        <w:t xml:space="preserve"> prison conditions (46 complaints)</w:t>
      </w:r>
      <w:r w:rsidR="00765EB0">
        <w:t>;</w:t>
      </w:r>
      <w:r>
        <w:t xml:space="preserve"> and staff conduct (38 complaints). </w:t>
      </w:r>
    </w:p>
    <w:p w:rsidR="00DC2A10" w:rsidRPr="00DC2A10" w:rsidRDefault="00DC2A10" w:rsidP="00EE1434">
      <w:pPr>
        <w:pStyle w:val="BodyText"/>
      </w:pPr>
      <w:r>
        <w:t xml:space="preserve">In response to the draft report, Corrections stated that it is </w:t>
      </w:r>
      <w:r w:rsidR="00EE1434">
        <w:t>‘</w:t>
      </w:r>
      <w:r w:rsidR="00123F53" w:rsidRPr="00123F53">
        <w:rPr>
          <w:i/>
        </w:rPr>
        <w:t>satisfied that there is no issue with the complaints process that compromises prisoners’ parole outcomes</w:t>
      </w:r>
      <w:r w:rsidR="00EE1434">
        <w:rPr>
          <w:i/>
        </w:rPr>
        <w:t>’</w:t>
      </w:r>
      <w:r>
        <w:t>. In support of this it says that t</w:t>
      </w:r>
      <w:r w:rsidRPr="00AC0CA6">
        <w:t xml:space="preserve">here are posters in prisons that describe the avenues that prisoners can take and </w:t>
      </w:r>
      <w:r>
        <w:t xml:space="preserve">that </w:t>
      </w:r>
      <w:r w:rsidRPr="00AC0CA6">
        <w:t xml:space="preserve">staff are trained to support </w:t>
      </w:r>
      <w:r>
        <w:t>prisoners</w:t>
      </w:r>
      <w:r w:rsidRPr="00AC0CA6">
        <w:t xml:space="preserve"> in understanding the complaints system.</w:t>
      </w:r>
    </w:p>
    <w:p w:rsidR="00DC2A10" w:rsidRDefault="00DC2A10" w:rsidP="00EE1434">
      <w:pPr>
        <w:pStyle w:val="BodyText"/>
      </w:pPr>
      <w:r>
        <w:t xml:space="preserve">These comments </w:t>
      </w:r>
      <w:r w:rsidR="006913BF">
        <w:t>are insufficient to allay</w:t>
      </w:r>
      <w:r>
        <w:t xml:space="preserve"> </w:t>
      </w:r>
      <w:r w:rsidR="00EE1434">
        <w:t>my</w:t>
      </w:r>
      <w:r>
        <w:t xml:space="preserve"> concerns. </w:t>
      </w:r>
    </w:p>
    <w:p w:rsidR="0009206A" w:rsidRDefault="00C46274" w:rsidP="00EE1434">
      <w:pPr>
        <w:pStyle w:val="BodyText"/>
      </w:pPr>
      <w:r>
        <w:t>Despite prisoners voicing concerns about the complaint</w:t>
      </w:r>
      <w:r w:rsidR="00E77291">
        <w:t>s</w:t>
      </w:r>
      <w:r>
        <w:t xml:space="preserve"> system</w:t>
      </w:r>
      <w:r w:rsidR="00787EE3">
        <w:t>,</w:t>
      </w:r>
      <w:r>
        <w:t xml:space="preserve"> </w:t>
      </w:r>
      <w:r w:rsidR="00C36323">
        <w:t xml:space="preserve">there are no </w:t>
      </w:r>
      <w:r>
        <w:t xml:space="preserve">associated recommendations as the new system was only launched on 1 December 2016. It is prudent to allow sufficient time to see if the new system effectively tackles the issues associated with the complaints process. This is an area </w:t>
      </w:r>
      <w:r w:rsidR="00C36323">
        <w:t>that</w:t>
      </w:r>
      <w:r>
        <w:t xml:space="preserve"> will </w:t>
      </w:r>
      <w:r w:rsidR="00C36323">
        <w:t>be closely monitored in follow-up inspections</w:t>
      </w:r>
      <w:r>
        <w:t xml:space="preserve">. </w:t>
      </w:r>
    </w:p>
    <w:tbl>
      <w:tblPr>
        <w:tblStyle w:val="TableBox"/>
        <w:tblW w:w="9297" w:type="dxa"/>
        <w:tblInd w:w="283" w:type="dxa"/>
        <w:tblLayout w:type="fixed"/>
        <w:tblLook w:val="04A0"/>
      </w:tblPr>
      <w:tblGrid>
        <w:gridCol w:w="9297"/>
      </w:tblGrid>
      <w:tr w:rsidR="00EE1434" w:rsidTr="00EE1434">
        <w:tc>
          <w:tcPr>
            <w:tcW w:w="9297" w:type="dxa"/>
          </w:tcPr>
          <w:p w:rsidR="00EE1434" w:rsidRDefault="00EE1434" w:rsidP="00692188">
            <w:pPr>
              <w:pStyle w:val="Headingboxtexttop"/>
            </w:pPr>
            <w:r>
              <w:t>Recommendation—autonomy and protection against mistreatment</w:t>
            </w:r>
          </w:p>
          <w:p w:rsidR="00EE1434" w:rsidRPr="00EE1434" w:rsidRDefault="00EE1434" w:rsidP="00EE1434">
            <w:pPr>
              <w:pStyle w:val="Boxsmallnumber-1"/>
            </w:pPr>
            <w:r w:rsidRPr="00EE1434">
              <w:t>I recommend that:</w:t>
            </w:r>
          </w:p>
          <w:p w:rsidR="00EE1434" w:rsidRDefault="00EE1434" w:rsidP="00EE1434">
            <w:pPr>
              <w:pStyle w:val="Boxsmallnumber-a"/>
            </w:pPr>
            <w:r w:rsidRPr="00EE1434">
              <w:t>Arrangements for maintaining privacy and security of information be improved.</w:t>
            </w:r>
          </w:p>
        </w:tc>
      </w:tr>
    </w:tbl>
    <w:p w:rsidR="00111269" w:rsidRDefault="00111269" w:rsidP="00111269">
      <w:pPr>
        <w:pStyle w:val="Whitespace"/>
      </w:pPr>
    </w:p>
    <w:p w:rsidR="00EE1434" w:rsidRDefault="00EE1434" w:rsidP="00EE1434">
      <w:pPr>
        <w:pStyle w:val="Number1"/>
        <w:numPr>
          <w:ilvl w:val="0"/>
          <w:numId w:val="0"/>
        </w:numPr>
        <w:spacing w:after="120"/>
        <w:ind w:left="567" w:hanging="567"/>
      </w:pPr>
      <w:r>
        <w:t>Corrections accepted recommendation 6a.</w:t>
      </w:r>
      <w:r>
        <w:rPr>
          <w:rStyle w:val="FootnoteReference"/>
        </w:rPr>
        <w:footnoteReference w:id="27"/>
      </w:r>
    </w:p>
    <w:p w:rsidR="001B179F" w:rsidRDefault="00DB14EB" w:rsidP="00EE1434">
      <w:pPr>
        <w:pStyle w:val="Number1"/>
        <w:numPr>
          <w:ilvl w:val="0"/>
          <w:numId w:val="0"/>
        </w:numPr>
        <w:spacing w:after="120"/>
        <w:ind w:left="567" w:hanging="567"/>
      </w:pPr>
      <w:hyperlink w:anchor="Contents" w:history="1">
        <w:r w:rsidR="001B179F" w:rsidRPr="003214FB">
          <w:rPr>
            <w:rStyle w:val="Hyperlink"/>
          </w:rPr>
          <w:t>Back to contents.</w:t>
        </w:r>
      </w:hyperlink>
    </w:p>
    <w:p w:rsidR="00EE1434" w:rsidRDefault="00EE1434">
      <w:pPr>
        <w:spacing w:after="200" w:line="276" w:lineRule="auto"/>
      </w:pPr>
      <w:r>
        <w:br w:type="page"/>
      </w:r>
    </w:p>
    <w:p w:rsidR="00707DC2" w:rsidRDefault="00937ECC" w:rsidP="00937ECC">
      <w:pPr>
        <w:pStyle w:val="Heading1"/>
      </w:pPr>
      <w:bookmarkStart w:id="61" w:name="_Toc487184721"/>
      <w:r>
        <w:t>Standard 7</w:t>
      </w:r>
      <w:r w:rsidR="00EE1434">
        <w:t>:</w:t>
      </w:r>
      <w:r>
        <w:t xml:space="preserve"> </w:t>
      </w:r>
      <w:r w:rsidR="00707DC2" w:rsidRPr="00997450">
        <w:t>Purposeful activity</w:t>
      </w:r>
      <w:bookmarkEnd w:id="61"/>
    </w:p>
    <w:tbl>
      <w:tblPr>
        <w:tblStyle w:val="TableBox"/>
        <w:tblW w:w="9297" w:type="dxa"/>
        <w:tblInd w:w="283" w:type="dxa"/>
        <w:tblLayout w:type="fixed"/>
        <w:tblLook w:val="04A0"/>
      </w:tblPr>
      <w:tblGrid>
        <w:gridCol w:w="9297"/>
      </w:tblGrid>
      <w:tr w:rsidR="00EE1434" w:rsidTr="00EE1434">
        <w:tc>
          <w:tcPr>
            <w:tcW w:w="9297" w:type="dxa"/>
          </w:tcPr>
          <w:p w:rsidR="00EE1434" w:rsidRDefault="00EE1434" w:rsidP="00692188">
            <w:pPr>
              <w:pStyle w:val="Headingboxtexttop"/>
            </w:pPr>
            <w:r>
              <w:t>Expected outcomes—purposeful activity</w:t>
            </w:r>
          </w:p>
          <w:p w:rsidR="00EE1434" w:rsidRPr="00EE1434" w:rsidRDefault="00EE1434" w:rsidP="00EE1434">
            <w:pPr>
              <w:pStyle w:val="Boxsmallbullet1"/>
            </w:pPr>
            <w:r w:rsidRPr="00EE1434">
              <w:t>All prisoners are encouraged to use their time in prison constructively. The Prison provides a broad range of activities, opportunities and services based on the profile of needs of the prisoner population.</w:t>
            </w:r>
          </w:p>
          <w:p w:rsidR="00EE1434" w:rsidRPr="00EE1434" w:rsidRDefault="00EE1434" w:rsidP="00EE1434">
            <w:pPr>
              <w:pStyle w:val="Boxsmallbullet1"/>
            </w:pPr>
            <w:r w:rsidRPr="00EE1434">
              <w:t>Prisoners are consulted in planning the activities offered.</w:t>
            </w:r>
          </w:p>
          <w:p w:rsidR="00EE1434" w:rsidRDefault="00EE1434" w:rsidP="00EE1434">
            <w:pPr>
              <w:pStyle w:val="Boxsmallbullet1"/>
            </w:pPr>
            <w:r w:rsidRPr="00EE1434">
              <w:t>Positive family and community relationships are maintained.</w:t>
            </w:r>
          </w:p>
        </w:tc>
      </w:tr>
    </w:tbl>
    <w:p w:rsidR="00A16CEF" w:rsidRPr="00A16CEF" w:rsidRDefault="00A16CEF" w:rsidP="00EE1434">
      <w:pPr>
        <w:pStyle w:val="Heading2"/>
      </w:pPr>
      <w:bookmarkStart w:id="62" w:name="_Toc487184722"/>
      <w:r>
        <w:t>Activities</w:t>
      </w:r>
      <w:r w:rsidR="005B7127">
        <w:t xml:space="preserve">, </w:t>
      </w:r>
      <w:r>
        <w:t>work</w:t>
      </w:r>
      <w:r w:rsidR="00954350">
        <w:t xml:space="preserve"> opportunities</w:t>
      </w:r>
      <w:r w:rsidR="005B7127">
        <w:t xml:space="preserve"> and programmes</w:t>
      </w:r>
      <w:bookmarkEnd w:id="62"/>
    </w:p>
    <w:p w:rsidR="002652CD" w:rsidRDefault="002652CD" w:rsidP="00EE1434">
      <w:pPr>
        <w:pStyle w:val="BodyText"/>
      </w:pPr>
      <w:r>
        <w:t>Corrections has identified that 55</w:t>
      </w:r>
      <w:r w:rsidR="00500B2C">
        <w:t xml:space="preserve"> per</w:t>
      </w:r>
      <w:r w:rsidR="000A5934">
        <w:t>cent</w:t>
      </w:r>
      <w:r>
        <w:t xml:space="preserve"> of prisoners have been receiving a welfare benefit, 36</w:t>
      </w:r>
      <w:r w:rsidR="000A5934">
        <w:t xml:space="preserve"> percent</w:t>
      </w:r>
      <w:r>
        <w:t xml:space="preserve"> have a mental health condition</w:t>
      </w:r>
      <w:r w:rsidR="009545B3">
        <w:t>,</w:t>
      </w:r>
      <w:r>
        <w:t xml:space="preserve"> 47</w:t>
      </w:r>
      <w:r w:rsidR="000A5934">
        <w:t xml:space="preserve"> percent</w:t>
      </w:r>
      <w:r>
        <w:t xml:space="preserve"> have a drug or alcohol dependency</w:t>
      </w:r>
      <w:r w:rsidR="009545B3">
        <w:t>,</w:t>
      </w:r>
      <w:r>
        <w:t xml:space="preserve"> </w:t>
      </w:r>
      <w:r w:rsidR="009545B3">
        <w:t>and</w:t>
      </w:r>
      <w:r>
        <w:t xml:space="preserve"> 65</w:t>
      </w:r>
      <w:r w:rsidR="000A5934">
        <w:t xml:space="preserve"> percent</w:t>
      </w:r>
      <w:r>
        <w:t xml:space="preserve"> have not achieved NCEA Level 1 in literacy and numeracy</w:t>
      </w:r>
      <w:r w:rsidR="00E77291">
        <w:t>.</w:t>
      </w:r>
      <w:r w:rsidR="00500B2C">
        <w:rPr>
          <w:rStyle w:val="FootnoteReference"/>
        </w:rPr>
        <w:footnoteReference w:id="28"/>
      </w:r>
    </w:p>
    <w:p w:rsidR="00591223" w:rsidRPr="00591223" w:rsidRDefault="00EF796D" w:rsidP="00EE1434">
      <w:pPr>
        <w:pStyle w:val="BodyText"/>
        <w:rPr>
          <w:rStyle w:val="Quotationwithinthesentence"/>
        </w:rPr>
      </w:pPr>
      <w:r>
        <w:t xml:space="preserve">The </w:t>
      </w:r>
      <w:r w:rsidR="005B7127">
        <w:t>P</w:t>
      </w:r>
      <w:r>
        <w:t>rison is designated a</w:t>
      </w:r>
      <w:r w:rsidR="00787EE3">
        <w:t>s a</w:t>
      </w:r>
      <w:r>
        <w:t xml:space="preserve"> working prison</w:t>
      </w:r>
      <w:r w:rsidR="009D45FE">
        <w:t>,</w:t>
      </w:r>
      <w:r>
        <w:t xml:space="preserve"> which </w:t>
      </w:r>
      <w:r w:rsidR="00591223">
        <w:t>Corrections describe</w:t>
      </w:r>
      <w:r w:rsidR="00E77291">
        <w:t>s</w:t>
      </w:r>
      <w:r w:rsidR="00591223">
        <w:t xml:space="preserve"> as a prison</w:t>
      </w:r>
      <w:r w:rsidR="00591223" w:rsidRPr="00236D57">
        <w:t xml:space="preserve"> </w:t>
      </w:r>
      <w:r w:rsidR="00591223" w:rsidRPr="00591223">
        <w:rPr>
          <w:rStyle w:val="Quotationwithinthesentence"/>
        </w:rPr>
        <w:t>‘based on a structured environment where all prisoners take part in some form of work, education or rehabilitation programme. They also provide people with the skills and opportunities they need to take greater control of their life’</w:t>
      </w:r>
      <w:r w:rsidR="005F7D76">
        <w:rPr>
          <w:rStyle w:val="Quotationwithinthesentence"/>
        </w:rPr>
        <w:t>.</w:t>
      </w:r>
      <w:r w:rsidR="00500B2C">
        <w:rPr>
          <w:rStyle w:val="FootnoteReference"/>
          <w:i/>
        </w:rPr>
        <w:footnoteReference w:id="29"/>
      </w:r>
    </w:p>
    <w:p w:rsidR="002652CD" w:rsidRDefault="000C67A6" w:rsidP="00EE1434">
      <w:pPr>
        <w:pStyle w:val="BodyText"/>
      </w:pPr>
      <w:r>
        <w:t xml:space="preserve">The process </w:t>
      </w:r>
      <w:r w:rsidR="00EE1434">
        <w:t xml:space="preserve">used </w:t>
      </w:r>
      <w:r>
        <w:t xml:space="preserve">to identify the needs of the prisoner population </w:t>
      </w:r>
      <w:r w:rsidR="005F7D76">
        <w:t>was</w:t>
      </w:r>
      <w:r w:rsidR="00962956">
        <w:t xml:space="preserve"> through </w:t>
      </w:r>
      <w:r>
        <w:t xml:space="preserve">Case Management. </w:t>
      </w:r>
      <w:r w:rsidR="00C012F8">
        <w:t xml:space="preserve">Case </w:t>
      </w:r>
      <w:r w:rsidR="000A5934">
        <w:t>M</w:t>
      </w:r>
      <w:r w:rsidR="00C012F8">
        <w:t>anagers complete</w:t>
      </w:r>
      <w:r w:rsidR="005F7D76">
        <w:t>d</w:t>
      </w:r>
      <w:r w:rsidR="00C012F8">
        <w:t xml:space="preserve"> assessments of prisoners to identify rehabilitation and reintegration needs in order to develop a plan t</w:t>
      </w:r>
      <w:r w:rsidR="009545B3">
        <w:t>hat</w:t>
      </w:r>
      <w:r w:rsidR="00C012F8">
        <w:t xml:space="preserve"> </w:t>
      </w:r>
      <w:r w:rsidR="005F7D76">
        <w:t>met</w:t>
      </w:r>
      <w:r w:rsidR="00C012F8">
        <w:t xml:space="preserve"> the identified needs in areas of offending, behaviour, attitude and compliance, education and work, health and wellbeing, and housing, finance and victim</w:t>
      </w:r>
      <w:r w:rsidR="005F7D76">
        <w:t>-</w:t>
      </w:r>
      <w:r w:rsidR="00C012F8">
        <w:t xml:space="preserve">related issues. </w:t>
      </w:r>
    </w:p>
    <w:p w:rsidR="002652CD" w:rsidRDefault="00C012F8" w:rsidP="00EE1434">
      <w:pPr>
        <w:pStyle w:val="BodyText"/>
      </w:pPr>
      <w:r>
        <w:t xml:space="preserve">Case </w:t>
      </w:r>
      <w:r w:rsidR="00500B2C">
        <w:t>O</w:t>
      </w:r>
      <w:r w:rsidR="00DA033E">
        <w:t>fficers</w:t>
      </w:r>
      <w:r>
        <w:t xml:space="preserve"> </w:t>
      </w:r>
      <w:r w:rsidR="005B709C">
        <w:t>we</w:t>
      </w:r>
      <w:r>
        <w:t xml:space="preserve">re </w:t>
      </w:r>
      <w:r w:rsidR="00500B2C">
        <w:t>C</w:t>
      </w:r>
      <w:r>
        <w:t xml:space="preserve">orrections </w:t>
      </w:r>
      <w:r w:rsidR="00500B2C">
        <w:t>O</w:t>
      </w:r>
      <w:r>
        <w:t xml:space="preserve">fficers tasked with motivating and supporting the prisoner to work towards achieving the goals in the offender plan. </w:t>
      </w:r>
    </w:p>
    <w:p w:rsidR="002652CD" w:rsidRDefault="00C012F8" w:rsidP="00EE1434">
      <w:pPr>
        <w:pStyle w:val="BodyText"/>
      </w:pPr>
      <w:r>
        <w:t>Offender plans for remand prisoners focus</w:t>
      </w:r>
      <w:r w:rsidR="005B709C">
        <w:t>ed</w:t>
      </w:r>
      <w:r>
        <w:t xml:space="preserve"> on reintegration needs such as accommodation</w:t>
      </w:r>
      <w:r w:rsidR="002652CD">
        <w:t xml:space="preserve"> and community support for their transition back into the community.</w:t>
      </w:r>
      <w:r w:rsidR="002652CD" w:rsidRPr="002652CD">
        <w:t xml:space="preserve"> </w:t>
      </w:r>
    </w:p>
    <w:p w:rsidR="00736CA8" w:rsidRDefault="005B709C" w:rsidP="00EE1434">
      <w:pPr>
        <w:pStyle w:val="BodyText"/>
      </w:pPr>
      <w:r>
        <w:t xml:space="preserve">The inspection team </w:t>
      </w:r>
      <w:r w:rsidR="002652CD">
        <w:t>welcome</w:t>
      </w:r>
      <w:r>
        <w:t>d</w:t>
      </w:r>
      <w:r w:rsidR="002652CD">
        <w:t xml:space="preserve"> this initiative and </w:t>
      </w:r>
      <w:r>
        <w:t>noted</w:t>
      </w:r>
      <w:r w:rsidR="002652CD">
        <w:t xml:space="preserve"> efforts to provide an integrated range of activities to encourage prisoners to </w:t>
      </w:r>
      <w:r w:rsidR="00D44212">
        <w:t xml:space="preserve">make constructive </w:t>
      </w:r>
      <w:r w:rsidR="002652CD">
        <w:t xml:space="preserve">use </w:t>
      </w:r>
      <w:r w:rsidR="00D44212">
        <w:t xml:space="preserve">of </w:t>
      </w:r>
      <w:r w:rsidR="002652CD">
        <w:t>their time in custody</w:t>
      </w:r>
      <w:r w:rsidR="00D44212">
        <w:t>.</w:t>
      </w:r>
      <w:r w:rsidR="002652CD">
        <w:t xml:space="preserve"> </w:t>
      </w:r>
      <w:r>
        <w:t xml:space="preserve">The team </w:t>
      </w:r>
      <w:r w:rsidR="00013339">
        <w:t>commend</w:t>
      </w:r>
      <w:r>
        <w:t>ed</w:t>
      </w:r>
      <w:r w:rsidR="00013339">
        <w:t xml:space="preserve"> the Prison’s efforts to engage with potential employers in the community to ensure the </w:t>
      </w:r>
      <w:r w:rsidR="00736CA8">
        <w:t xml:space="preserve">relevance of the opportunities it </w:t>
      </w:r>
      <w:r>
        <w:t>sought</w:t>
      </w:r>
      <w:r w:rsidR="00736CA8">
        <w:t xml:space="preserve"> to provide </w:t>
      </w:r>
      <w:r w:rsidR="00D44212">
        <w:t>(</w:t>
      </w:r>
      <w:r w:rsidR="00736CA8">
        <w:t>as described in its Industry, Treatment and Learning Plan</w:t>
      </w:r>
      <w:r w:rsidR="00D44212">
        <w:t>)</w:t>
      </w:r>
      <w:r w:rsidR="00736CA8">
        <w:t xml:space="preserve">. </w:t>
      </w:r>
      <w:r w:rsidR="00D44212">
        <w:t>The Prison recognise</w:t>
      </w:r>
      <w:r>
        <w:t>d</w:t>
      </w:r>
      <w:r w:rsidR="00D44212">
        <w:t xml:space="preserve"> that there </w:t>
      </w:r>
      <w:r>
        <w:t>we</w:t>
      </w:r>
      <w:r w:rsidR="00D44212">
        <w:t>re a number of challenges such as resourcing, data capture</w:t>
      </w:r>
      <w:r w:rsidR="00765EB0">
        <w:t>,</w:t>
      </w:r>
      <w:r w:rsidR="00D44212">
        <w:t xml:space="preserve"> </w:t>
      </w:r>
      <w:r w:rsidR="009545B3">
        <w:t xml:space="preserve">and </w:t>
      </w:r>
      <w:r w:rsidR="00D44212">
        <w:t xml:space="preserve">opportunities for prisoners to </w:t>
      </w:r>
      <w:r w:rsidR="00582BAA">
        <w:t xml:space="preserve">apply the skills they acquired </w:t>
      </w:r>
      <w:r w:rsidR="00D44212">
        <w:t>and exercise greater personal responsibility in less restrictive conditions</w:t>
      </w:r>
      <w:r w:rsidR="00765EB0">
        <w:t>,</w:t>
      </w:r>
      <w:r w:rsidR="00D44212">
        <w:t xml:space="preserve"> and </w:t>
      </w:r>
      <w:r>
        <w:t>was</w:t>
      </w:r>
      <w:r w:rsidR="00D44212">
        <w:t xml:space="preserve"> exploring options and solutions.</w:t>
      </w:r>
    </w:p>
    <w:p w:rsidR="00F06B58" w:rsidRDefault="00582BAA" w:rsidP="00EE1434">
      <w:pPr>
        <w:pStyle w:val="BodyText"/>
      </w:pPr>
      <w:r>
        <w:t>I</w:t>
      </w:r>
      <w:r w:rsidR="00462074">
        <w:t>mplementing this</w:t>
      </w:r>
      <w:r w:rsidR="00D44212">
        <w:t xml:space="preserve"> important</w:t>
      </w:r>
      <w:r w:rsidR="00462074">
        <w:t xml:space="preserve"> project </w:t>
      </w:r>
      <w:r w:rsidR="004E4A89">
        <w:t>was</w:t>
      </w:r>
      <w:r w:rsidR="00462074">
        <w:t xml:space="preserve"> a major </w:t>
      </w:r>
      <w:r w:rsidR="00462074" w:rsidRPr="00EE1434">
        <w:rPr>
          <w:rStyle w:val="Quotationwithinthesentence"/>
        </w:rPr>
        <w:t>‘work in progress’</w:t>
      </w:r>
      <w:r w:rsidR="00462074">
        <w:t xml:space="preserve"> that </w:t>
      </w:r>
      <w:r w:rsidR="004E4A89">
        <w:t>would</w:t>
      </w:r>
      <w:r w:rsidR="00462074">
        <w:t xml:space="preserve"> </w:t>
      </w:r>
      <w:r w:rsidR="00013339">
        <w:t xml:space="preserve">also </w:t>
      </w:r>
      <w:r w:rsidR="00462074">
        <w:t xml:space="preserve">require existing processes and current practices </w:t>
      </w:r>
      <w:r w:rsidR="00174AAB">
        <w:t xml:space="preserve">throughout the Prison </w:t>
      </w:r>
      <w:r w:rsidR="00462074">
        <w:t>to be reviewed</w:t>
      </w:r>
      <w:r w:rsidR="002D5D07">
        <w:t>,</w:t>
      </w:r>
      <w:r w:rsidR="00FE6550">
        <w:t xml:space="preserve"> improved </w:t>
      </w:r>
      <w:r w:rsidR="002D5D07">
        <w:t xml:space="preserve">and integrated </w:t>
      </w:r>
      <w:r w:rsidR="00174AAB">
        <w:t xml:space="preserve">to establish a </w:t>
      </w:r>
      <w:r>
        <w:t>safe</w:t>
      </w:r>
      <w:r w:rsidR="002D5D07">
        <w:t>r</w:t>
      </w:r>
      <w:r>
        <w:t xml:space="preserve">, </w:t>
      </w:r>
      <w:r w:rsidR="00FE6550">
        <w:t>decent</w:t>
      </w:r>
      <w:r w:rsidR="00174AAB">
        <w:t xml:space="preserve"> environment</w:t>
      </w:r>
      <w:r w:rsidR="00FE6550">
        <w:t xml:space="preserve"> in which prisoners </w:t>
      </w:r>
      <w:r w:rsidR="002D5D07">
        <w:t xml:space="preserve">believe they </w:t>
      </w:r>
      <w:r w:rsidR="00FE6550">
        <w:t xml:space="preserve">can exercise </w:t>
      </w:r>
      <w:r w:rsidR="002D5D07">
        <w:t>a</w:t>
      </w:r>
      <w:r w:rsidR="00013339">
        <w:t xml:space="preserve"> </w:t>
      </w:r>
      <w:r w:rsidR="002D5D07">
        <w:t>greater degree of choice.</w:t>
      </w:r>
    </w:p>
    <w:p w:rsidR="001573ED" w:rsidRDefault="004E4A89" w:rsidP="00EE1434">
      <w:pPr>
        <w:pStyle w:val="BodyText"/>
      </w:pPr>
      <w:r>
        <w:t xml:space="preserve">The inspection team </w:t>
      </w:r>
      <w:r w:rsidR="008728ED">
        <w:t>note</w:t>
      </w:r>
      <w:r>
        <w:t>d</w:t>
      </w:r>
      <w:r w:rsidR="008728ED">
        <w:t xml:space="preserve"> from the information and data provided that</w:t>
      </w:r>
      <w:r w:rsidR="000A5934">
        <w:t xml:space="preserve"> the Prison</w:t>
      </w:r>
      <w:r w:rsidR="00F2115F" w:rsidRPr="00C92910">
        <w:t xml:space="preserve"> operate</w:t>
      </w:r>
      <w:r>
        <w:t>d</w:t>
      </w:r>
      <w:r w:rsidR="00F2115F" w:rsidRPr="00C92910">
        <w:t xml:space="preserve"> </w:t>
      </w:r>
      <w:r w:rsidR="00F2115F">
        <w:t>eight</w:t>
      </w:r>
      <w:r w:rsidR="00F2115F" w:rsidRPr="00C92910">
        <w:t xml:space="preserve"> industries across the site: joinery</w:t>
      </w:r>
      <w:r w:rsidR="009545B3">
        <w:t>,</w:t>
      </w:r>
      <w:r w:rsidR="00F2115F" w:rsidRPr="00C92910">
        <w:t xml:space="preserve"> timber processing</w:t>
      </w:r>
      <w:r w:rsidR="009545B3">
        <w:t>,</w:t>
      </w:r>
      <w:r w:rsidR="00F2115F" w:rsidRPr="00C92910">
        <w:t xml:space="preserve"> engineering</w:t>
      </w:r>
      <w:r w:rsidR="009545B3">
        <w:t>,</w:t>
      </w:r>
      <w:r w:rsidR="00F2115F" w:rsidRPr="00C92910">
        <w:t xml:space="preserve"> grounds maintenance</w:t>
      </w:r>
      <w:r w:rsidR="009545B3">
        <w:t>,</w:t>
      </w:r>
      <w:r w:rsidR="00F2115F" w:rsidRPr="00C92910">
        <w:t xml:space="preserve"> forestry</w:t>
      </w:r>
      <w:r w:rsidR="009545B3">
        <w:t>,</w:t>
      </w:r>
      <w:r w:rsidR="00F2115F" w:rsidRPr="00C92910">
        <w:t xml:space="preserve"> painting</w:t>
      </w:r>
      <w:r w:rsidR="009545B3">
        <w:t>,</w:t>
      </w:r>
      <w:r w:rsidR="00F2115F" w:rsidRPr="00C92910">
        <w:t xml:space="preserve"> laundry</w:t>
      </w:r>
      <w:r w:rsidR="009545B3">
        <w:t>,</w:t>
      </w:r>
      <w:r w:rsidR="00F2115F" w:rsidRPr="00C92910">
        <w:t xml:space="preserve"> and kitchen</w:t>
      </w:r>
      <w:r w:rsidR="00787EE3">
        <w:t>,</w:t>
      </w:r>
      <w:r w:rsidR="00F2115F">
        <w:t xml:space="preserve"> with a capacity to employ u</w:t>
      </w:r>
      <w:r w:rsidR="00F2115F" w:rsidRPr="00C92910">
        <w:t xml:space="preserve">p to 107 </w:t>
      </w:r>
      <w:r w:rsidR="00F2115F">
        <w:t>prison</w:t>
      </w:r>
      <w:r w:rsidR="00F2115F" w:rsidRPr="00C92910">
        <w:t xml:space="preserve">ers. </w:t>
      </w:r>
      <w:r w:rsidR="00F2115F">
        <w:t xml:space="preserve">Additionally, there </w:t>
      </w:r>
      <w:r>
        <w:t>we</w:t>
      </w:r>
      <w:r w:rsidR="00F2115F">
        <w:t xml:space="preserve">re </w:t>
      </w:r>
      <w:r w:rsidR="00F2115F" w:rsidRPr="00C92910">
        <w:t>industry</w:t>
      </w:r>
      <w:r w:rsidR="009545B3">
        <w:t>-</w:t>
      </w:r>
      <w:r w:rsidR="00F2115F" w:rsidRPr="00C92910">
        <w:t xml:space="preserve">based training programmes </w:t>
      </w:r>
      <w:r w:rsidR="00F2115F">
        <w:t xml:space="preserve">with a </w:t>
      </w:r>
      <w:r w:rsidR="00F2115F" w:rsidRPr="00C92910">
        <w:t xml:space="preserve">capacity </w:t>
      </w:r>
      <w:r w:rsidR="00F2115F">
        <w:t xml:space="preserve">of </w:t>
      </w:r>
      <w:r w:rsidR="00F2115F" w:rsidRPr="00C92910">
        <w:t xml:space="preserve">59 </w:t>
      </w:r>
      <w:r w:rsidR="00F2115F">
        <w:t>prison</w:t>
      </w:r>
      <w:r w:rsidR="00F2115F" w:rsidRPr="00C92910">
        <w:t xml:space="preserve">ers per day. The capacity for Industry at </w:t>
      </w:r>
      <w:r w:rsidR="000A5934">
        <w:t>the Prison</w:t>
      </w:r>
      <w:r w:rsidR="00F2115F" w:rsidRPr="00C92910">
        <w:t xml:space="preserve"> is 166 offenders</w:t>
      </w:r>
      <w:r w:rsidR="00787EE3">
        <w:t>,</w:t>
      </w:r>
      <w:r w:rsidR="00F2115F">
        <w:t xml:space="preserve"> but </w:t>
      </w:r>
      <w:r w:rsidR="00F2115F" w:rsidRPr="00C92910">
        <w:t xml:space="preserve">only 140 </w:t>
      </w:r>
      <w:r w:rsidR="00F2115F">
        <w:t>prison</w:t>
      </w:r>
      <w:r w:rsidR="00F2115F" w:rsidRPr="00C92910">
        <w:t xml:space="preserve">ers </w:t>
      </w:r>
      <w:r w:rsidR="00F2115F">
        <w:t>we</w:t>
      </w:r>
      <w:r w:rsidR="00F2115F" w:rsidRPr="00C92910">
        <w:t xml:space="preserve">re </w:t>
      </w:r>
      <w:r w:rsidR="00F2115F">
        <w:t>employed</w:t>
      </w:r>
      <w:r w:rsidR="000A5934">
        <w:t xml:space="preserve"> at the time of the inspection</w:t>
      </w:r>
      <w:r w:rsidR="00F2115F" w:rsidRPr="00C92910">
        <w:t>.</w:t>
      </w:r>
      <w:r w:rsidR="001573ED" w:rsidRPr="001573ED">
        <w:t xml:space="preserve"> </w:t>
      </w:r>
    </w:p>
    <w:p w:rsidR="00F2115F" w:rsidRDefault="001573ED" w:rsidP="00EE1434">
      <w:pPr>
        <w:pStyle w:val="BodyText"/>
      </w:pPr>
      <w:r w:rsidRPr="00EF5698">
        <w:t>Beekeeping</w:t>
      </w:r>
      <w:r>
        <w:t xml:space="preserve"> was introduced in the Prison in 2014</w:t>
      </w:r>
      <w:r w:rsidR="001A6BAA">
        <w:t xml:space="preserve"> and five</w:t>
      </w:r>
      <w:r w:rsidRPr="00EF5698">
        <w:t xml:space="preserve"> prisoners </w:t>
      </w:r>
      <w:r>
        <w:t>were</w:t>
      </w:r>
      <w:r w:rsidRPr="00EF5698">
        <w:t xml:space="preserve"> studying </w:t>
      </w:r>
      <w:r>
        <w:t xml:space="preserve">for a </w:t>
      </w:r>
      <w:r w:rsidRPr="00EF5698">
        <w:t>Certificate in Apiculture</w:t>
      </w:r>
      <w:r w:rsidR="003A1034">
        <w:t>.</w:t>
      </w:r>
      <w:r w:rsidRPr="00EF5698">
        <w:t xml:space="preserve"> The hives also provide</w:t>
      </w:r>
      <w:r w:rsidR="004E4A89">
        <w:t>d</w:t>
      </w:r>
      <w:r w:rsidRPr="00EF5698">
        <w:t xml:space="preserve"> a teaching tool for the prison</w:t>
      </w:r>
      <w:r>
        <w:t xml:space="preserve">ers enrolled on the </w:t>
      </w:r>
      <w:r w:rsidRPr="00EF5698">
        <w:t>National Certificate in Horticulture course.</w:t>
      </w:r>
    </w:p>
    <w:p w:rsidR="001B179F" w:rsidRDefault="00DB14EB" w:rsidP="00EE1434">
      <w:pPr>
        <w:pStyle w:val="BodyText"/>
      </w:pPr>
      <w:hyperlink w:anchor="Contents" w:history="1">
        <w:r w:rsidR="001B179F" w:rsidRPr="003214FB">
          <w:rPr>
            <w:rStyle w:val="Hyperlink"/>
          </w:rPr>
          <w:t>Back to contents.</w:t>
        </w:r>
      </w:hyperlink>
    </w:p>
    <w:p w:rsidR="004C35C9" w:rsidRDefault="004C35C9" w:rsidP="00EE1434">
      <w:pPr>
        <w:pStyle w:val="Heading2"/>
      </w:pPr>
      <w:bookmarkStart w:id="63" w:name="_Toc487184723"/>
      <w:r>
        <w:t>Case management</w:t>
      </w:r>
      <w:bookmarkEnd w:id="63"/>
    </w:p>
    <w:p w:rsidR="004C35C9" w:rsidRDefault="004C35C9" w:rsidP="00EE1434">
      <w:pPr>
        <w:pStyle w:val="BodyText"/>
      </w:pPr>
      <w:r>
        <w:t>Case management was</w:t>
      </w:r>
      <w:r w:rsidR="002374E3">
        <w:t xml:space="preserve"> not considered </w:t>
      </w:r>
      <w:r>
        <w:t>meaningful by most high</w:t>
      </w:r>
      <w:r w:rsidR="007B0ADD">
        <w:t>-</w:t>
      </w:r>
      <w:r>
        <w:t xml:space="preserve">security prisoners to whom </w:t>
      </w:r>
      <w:r w:rsidR="004E4A89">
        <w:t xml:space="preserve">inspectors </w:t>
      </w:r>
      <w:r>
        <w:t xml:space="preserve">spoke. They described the process as largely pointless as they saw few outcomes in the form of access to programmes, education or work. They were also dismissive of </w:t>
      </w:r>
      <w:r w:rsidRPr="002D5D07">
        <w:t>Right Track</w:t>
      </w:r>
      <w:r w:rsidR="007B0ADD">
        <w:t>,</w:t>
      </w:r>
      <w:r w:rsidR="002D5D07" w:rsidRPr="002D5D07">
        <w:rPr>
          <w:rStyle w:val="FootnoteReference"/>
        </w:rPr>
        <w:footnoteReference w:id="30"/>
      </w:r>
      <w:r>
        <w:t xml:space="preserve"> saying that they rarely spoke with staff other than to ask for things that they did not get, such as bedding and clean clothes. HM prisoners who were on voluntary segregation were critical of the arrangements for access to the limited range of opportunities on offer. </w:t>
      </w:r>
    </w:p>
    <w:p w:rsidR="00CA145F" w:rsidRDefault="004E4A89" w:rsidP="00EE1434">
      <w:pPr>
        <w:pStyle w:val="BodyText"/>
      </w:pPr>
      <w:r>
        <w:t>The inspections team</w:t>
      </w:r>
      <w:r w:rsidR="007C537A">
        <w:t xml:space="preserve"> collated the returns from </w:t>
      </w:r>
      <w:r>
        <w:t>the</w:t>
      </w:r>
      <w:r w:rsidR="007C537A">
        <w:t xml:space="preserve"> prisoner </w:t>
      </w:r>
      <w:r w:rsidR="001E591B">
        <w:t>questionnaire</w:t>
      </w:r>
      <w:r w:rsidR="007C537A">
        <w:t xml:space="preserve"> on purposeful activity for the </w:t>
      </w:r>
      <w:r w:rsidR="00BF4CC1">
        <w:t>P</w:t>
      </w:r>
      <w:r w:rsidR="007C537A">
        <w:t>rison as a whole</w:t>
      </w:r>
      <w:r>
        <w:t>,</w:t>
      </w:r>
      <w:r w:rsidR="007C537A">
        <w:t xml:space="preserve"> and separated the results for the HM</w:t>
      </w:r>
      <w:r w:rsidR="001A6BAA">
        <w:t xml:space="preserve"> u</w:t>
      </w:r>
      <w:r w:rsidR="007C537A">
        <w:t>nits</w:t>
      </w:r>
      <w:r w:rsidR="00861191">
        <w:t xml:space="preserve">, </w:t>
      </w:r>
      <w:r w:rsidR="00E114E6">
        <w:t>r</w:t>
      </w:r>
      <w:r w:rsidR="00861191">
        <w:t xml:space="preserve">emand </w:t>
      </w:r>
      <w:r w:rsidR="00E114E6">
        <w:t>a</w:t>
      </w:r>
      <w:r w:rsidR="00861191">
        <w:t>ccused</w:t>
      </w:r>
      <w:r w:rsidR="001A6BAA">
        <w:t xml:space="preserve"> </w:t>
      </w:r>
      <w:r w:rsidR="007C537A">
        <w:t xml:space="preserve">and </w:t>
      </w:r>
      <w:r w:rsidR="001A6BAA">
        <w:t>l</w:t>
      </w:r>
      <w:r w:rsidR="007C537A">
        <w:t xml:space="preserve">ow </w:t>
      </w:r>
      <w:r w:rsidR="001A6BAA">
        <w:t>s</w:t>
      </w:r>
      <w:r w:rsidR="007C537A">
        <w:t>ecurity</w:t>
      </w:r>
      <w:r w:rsidR="00E114E6">
        <w:t xml:space="preserve"> prisoners</w:t>
      </w:r>
      <w:r w:rsidR="007C537A">
        <w:t xml:space="preserve">. The differences </w:t>
      </w:r>
      <w:r>
        <w:t>were</w:t>
      </w:r>
      <w:r w:rsidR="007C537A">
        <w:t xml:space="preserve"> </w:t>
      </w:r>
      <w:r w:rsidR="00D60C9D">
        <w:t>marked</w:t>
      </w:r>
      <w:r>
        <w:t>.</w:t>
      </w:r>
    </w:p>
    <w:p w:rsidR="00CE421B" w:rsidRDefault="00CE421B" w:rsidP="00EE1434">
      <w:pPr>
        <w:pStyle w:val="Tablecaption"/>
        <w:rPr>
          <w:noProof/>
        </w:rPr>
      </w:pPr>
      <w:r>
        <w:t xml:space="preserve">Table </w:t>
      </w:r>
      <w:fldSimple w:instr=" SEQ Table \* ARABIC ">
        <w:r w:rsidR="00387710">
          <w:rPr>
            <w:noProof/>
          </w:rPr>
          <w:t>3</w:t>
        </w:r>
      </w:fldSimple>
      <w:r>
        <w:rPr>
          <w:noProof/>
        </w:rPr>
        <w:t>: Q6.1 Are you currently involved in any of the following activities? (Please tick all that apply)</w:t>
      </w:r>
    </w:p>
    <w:tbl>
      <w:tblPr>
        <w:tblStyle w:val="TableGrid"/>
        <w:tblW w:w="0" w:type="auto"/>
        <w:tblInd w:w="108" w:type="dxa"/>
        <w:tblLayout w:type="fixed"/>
        <w:tblLook w:val="0620"/>
      </w:tblPr>
      <w:tblGrid>
        <w:gridCol w:w="2954"/>
        <w:gridCol w:w="1611"/>
        <w:gridCol w:w="1701"/>
        <w:gridCol w:w="1701"/>
        <w:gridCol w:w="1439"/>
      </w:tblGrid>
      <w:tr w:rsidR="00CE421B" w:rsidTr="00EE1434">
        <w:trPr>
          <w:cnfStyle w:val="100000000000"/>
          <w:cantSplit/>
        </w:trPr>
        <w:tc>
          <w:tcPr>
            <w:tcW w:w="2954" w:type="dxa"/>
          </w:tcPr>
          <w:p w:rsidR="00CE421B" w:rsidRDefault="00CE421B" w:rsidP="00CE421B">
            <w:pPr>
              <w:pStyle w:val="Tableheadingrow1"/>
            </w:pPr>
          </w:p>
        </w:tc>
        <w:tc>
          <w:tcPr>
            <w:tcW w:w="1611" w:type="dxa"/>
          </w:tcPr>
          <w:p w:rsidR="00CE421B" w:rsidRDefault="00026AA9" w:rsidP="00CE421B">
            <w:pPr>
              <w:pStyle w:val="Tableheadingrow1"/>
            </w:pPr>
            <w:r>
              <w:t>All HM Units</w:t>
            </w:r>
          </w:p>
        </w:tc>
        <w:tc>
          <w:tcPr>
            <w:tcW w:w="1701" w:type="dxa"/>
          </w:tcPr>
          <w:p w:rsidR="00CE421B" w:rsidRDefault="00026AA9" w:rsidP="00CE421B">
            <w:pPr>
              <w:pStyle w:val="Tableheadingrow1"/>
            </w:pPr>
            <w:r>
              <w:t>Remand Accused Units</w:t>
            </w:r>
          </w:p>
        </w:tc>
        <w:tc>
          <w:tcPr>
            <w:tcW w:w="1701" w:type="dxa"/>
          </w:tcPr>
          <w:p w:rsidR="00CE421B" w:rsidRDefault="00026AA9" w:rsidP="00026AA9">
            <w:pPr>
              <w:pStyle w:val="Tableheadingrow1"/>
            </w:pPr>
            <w:r>
              <w:t>Low Security Units</w:t>
            </w:r>
          </w:p>
        </w:tc>
        <w:tc>
          <w:tcPr>
            <w:tcW w:w="1439" w:type="dxa"/>
          </w:tcPr>
          <w:p w:rsidR="00CE421B" w:rsidRDefault="00026AA9" w:rsidP="00CE421B">
            <w:pPr>
              <w:pStyle w:val="Tableheadingrow1"/>
            </w:pPr>
            <w:r>
              <w:t>Prison total</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Vocational or skills training</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6%</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20%</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13%</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Education (including basic skills)</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18%</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11%</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31%</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24%</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Offending behaviour programmes</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7%</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4%</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37%</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22%</w:t>
            </w:r>
          </w:p>
        </w:tc>
      </w:tr>
      <w:tr w:rsidR="00382CBA" w:rsidTr="00EE1434">
        <w:trPr>
          <w:cantSplit/>
        </w:trPr>
        <w:tc>
          <w:tcPr>
            <w:tcW w:w="2954" w:type="dxa"/>
          </w:tcPr>
          <w:p w:rsidR="00382CBA" w:rsidRDefault="00382CBA" w:rsidP="002777A4">
            <w:pPr>
              <w:pStyle w:val="BodyText"/>
              <w:rPr>
                <w:rFonts w:asciiTheme="minorHAnsi" w:hAnsiTheme="minorHAnsi" w:cstheme="minorHAnsi"/>
                <w:color w:val="auto"/>
                <w:szCs w:val="24"/>
              </w:rPr>
            </w:pPr>
            <w:r>
              <w:rPr>
                <w:rFonts w:asciiTheme="minorHAnsi" w:hAnsiTheme="minorHAnsi" w:cstheme="minorHAnsi"/>
                <w:color w:val="auto"/>
                <w:szCs w:val="24"/>
              </w:rPr>
              <w:t>Prison job</w:t>
            </w:r>
            <w:r w:rsidR="00925070">
              <w:rPr>
                <w:rStyle w:val="FootnoteReference"/>
                <w:rFonts w:asciiTheme="minorHAnsi" w:hAnsiTheme="minorHAnsi" w:cstheme="minorHAnsi"/>
                <w:szCs w:val="24"/>
              </w:rPr>
              <w:footnoteReference w:id="31"/>
            </w:r>
            <w:r>
              <w:rPr>
                <w:rFonts w:asciiTheme="minorHAnsi" w:hAnsiTheme="minorHAnsi" w:cstheme="minorHAnsi"/>
                <w:color w:val="auto"/>
                <w:szCs w:val="24"/>
              </w:rPr>
              <w:t xml:space="preserve"> </w:t>
            </w:r>
          </w:p>
        </w:tc>
        <w:tc>
          <w:tcPr>
            <w:tcW w:w="1611" w:type="dxa"/>
          </w:tcPr>
          <w:p w:rsidR="00382CBA" w:rsidRDefault="00382CBA" w:rsidP="00382CBA">
            <w:pPr>
              <w:pStyle w:val="BodyText"/>
              <w:rPr>
                <w:rFonts w:asciiTheme="minorHAnsi" w:hAnsiTheme="minorHAnsi" w:cstheme="minorHAnsi"/>
                <w:szCs w:val="24"/>
              </w:rPr>
            </w:pPr>
            <w:r>
              <w:rPr>
                <w:rFonts w:asciiTheme="minorHAnsi" w:hAnsiTheme="minorHAnsi" w:cstheme="minorHAnsi"/>
                <w:szCs w:val="24"/>
              </w:rPr>
              <w:t>30%</w:t>
            </w:r>
          </w:p>
        </w:tc>
        <w:tc>
          <w:tcPr>
            <w:tcW w:w="1701" w:type="dxa"/>
          </w:tcPr>
          <w:p w:rsidR="00382CBA" w:rsidRDefault="00382CBA" w:rsidP="00382CBA">
            <w:pPr>
              <w:pStyle w:val="BodyText"/>
              <w:rPr>
                <w:rFonts w:asciiTheme="minorHAnsi" w:hAnsiTheme="minorHAnsi" w:cstheme="minorHAnsi"/>
                <w:szCs w:val="24"/>
              </w:rPr>
            </w:pPr>
            <w:r>
              <w:rPr>
                <w:rFonts w:asciiTheme="minorHAnsi" w:hAnsiTheme="minorHAnsi" w:cstheme="minorHAnsi"/>
                <w:szCs w:val="24"/>
              </w:rPr>
              <w:t>28%</w:t>
            </w:r>
          </w:p>
        </w:tc>
        <w:tc>
          <w:tcPr>
            <w:tcW w:w="1701" w:type="dxa"/>
          </w:tcPr>
          <w:p w:rsidR="00382CBA" w:rsidRDefault="00382CBA" w:rsidP="00382CBA">
            <w:pPr>
              <w:pStyle w:val="BodyText"/>
              <w:rPr>
                <w:rFonts w:asciiTheme="minorHAnsi" w:hAnsiTheme="minorHAnsi" w:cstheme="minorHAnsi"/>
                <w:szCs w:val="24"/>
              </w:rPr>
            </w:pPr>
            <w:r>
              <w:rPr>
                <w:rFonts w:asciiTheme="minorHAnsi" w:hAnsiTheme="minorHAnsi" w:cstheme="minorHAnsi"/>
                <w:szCs w:val="24"/>
              </w:rPr>
              <w:t>41%</w:t>
            </w:r>
          </w:p>
        </w:tc>
        <w:tc>
          <w:tcPr>
            <w:tcW w:w="1439" w:type="dxa"/>
          </w:tcPr>
          <w:p w:rsidR="00382CBA" w:rsidRDefault="00382CBA" w:rsidP="00382CBA">
            <w:pPr>
              <w:pStyle w:val="BodyText"/>
              <w:rPr>
                <w:rFonts w:asciiTheme="minorHAnsi" w:hAnsiTheme="minorHAnsi" w:cstheme="minorHAnsi"/>
                <w:szCs w:val="24"/>
              </w:rPr>
            </w:pPr>
            <w:r>
              <w:rPr>
                <w:rFonts w:asciiTheme="minorHAnsi" w:hAnsiTheme="minorHAnsi" w:cstheme="minorHAnsi"/>
                <w:szCs w:val="24"/>
              </w:rPr>
              <w:t>36%</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 xml:space="preserve">Offender </w:t>
            </w:r>
            <w:r w:rsidR="007B0ADD">
              <w:rPr>
                <w:rFonts w:asciiTheme="minorHAnsi" w:hAnsiTheme="minorHAnsi" w:cstheme="minorHAnsi"/>
                <w:szCs w:val="24"/>
              </w:rPr>
              <w:t>e</w:t>
            </w:r>
            <w:r>
              <w:rPr>
                <w:rFonts w:asciiTheme="minorHAnsi" w:hAnsiTheme="minorHAnsi" w:cstheme="minorHAnsi"/>
                <w:szCs w:val="24"/>
              </w:rPr>
              <w:t>mployment</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4%</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0%</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30%</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17%</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Release to work</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0%</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0%</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6%</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6%</w:t>
            </w:r>
          </w:p>
        </w:tc>
      </w:tr>
      <w:tr w:rsidR="00CE421B" w:rsidTr="00EE1434">
        <w:trPr>
          <w:cantSplit/>
        </w:trPr>
        <w:tc>
          <w:tcPr>
            <w:tcW w:w="2954"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Not involved in any of these</w:t>
            </w:r>
          </w:p>
        </w:tc>
        <w:tc>
          <w:tcPr>
            <w:tcW w:w="161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45%</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58%</w:t>
            </w:r>
          </w:p>
        </w:tc>
        <w:tc>
          <w:tcPr>
            <w:tcW w:w="1701"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15%</w:t>
            </w:r>
          </w:p>
        </w:tc>
        <w:tc>
          <w:tcPr>
            <w:tcW w:w="1439" w:type="dxa"/>
          </w:tcPr>
          <w:p w:rsidR="00CE421B" w:rsidRDefault="00CE421B" w:rsidP="00CE421B">
            <w:pPr>
              <w:pStyle w:val="BodyText"/>
              <w:rPr>
                <w:rFonts w:asciiTheme="minorHAnsi" w:hAnsiTheme="minorHAnsi" w:cstheme="minorHAnsi"/>
                <w:szCs w:val="24"/>
              </w:rPr>
            </w:pPr>
            <w:r>
              <w:rPr>
                <w:rFonts w:asciiTheme="minorHAnsi" w:hAnsiTheme="minorHAnsi" w:cstheme="minorHAnsi"/>
                <w:szCs w:val="24"/>
              </w:rPr>
              <w:t>30%</w:t>
            </w:r>
          </w:p>
        </w:tc>
      </w:tr>
    </w:tbl>
    <w:p w:rsidR="001B179F" w:rsidRDefault="001B179F" w:rsidP="001B179F">
      <w:pPr>
        <w:pStyle w:val="BodyText"/>
        <w:rPr>
          <w:rStyle w:val="Emphasis"/>
          <w:b w:val="0"/>
          <w:bCs w:val="0"/>
          <w:iCs w:val="0"/>
        </w:rPr>
      </w:pPr>
      <w:r>
        <w:br/>
      </w:r>
      <w:hyperlink w:anchor="Contents" w:history="1">
        <w:r w:rsidRPr="003214FB">
          <w:rPr>
            <w:rStyle w:val="Hyperlink"/>
          </w:rPr>
          <w:t>Back to contents.</w:t>
        </w:r>
      </w:hyperlink>
    </w:p>
    <w:p w:rsidR="00C026A8" w:rsidRPr="003F3395" w:rsidRDefault="00AB367A" w:rsidP="00EE1434">
      <w:pPr>
        <w:pStyle w:val="Heading2"/>
        <w:rPr>
          <w:rStyle w:val="Emphasis"/>
          <w:b/>
          <w:bCs/>
          <w:iCs w:val="0"/>
        </w:rPr>
      </w:pPr>
      <w:bookmarkStart w:id="64" w:name="_Toc487184724"/>
      <w:r w:rsidRPr="003F3395">
        <w:rPr>
          <w:rStyle w:val="Emphasis"/>
          <w:b/>
          <w:bCs/>
          <w:iCs w:val="0"/>
        </w:rPr>
        <w:t xml:space="preserve">Job </w:t>
      </w:r>
      <w:r w:rsidR="00E77291">
        <w:rPr>
          <w:rStyle w:val="Emphasis"/>
          <w:b/>
          <w:bCs/>
          <w:iCs w:val="0"/>
        </w:rPr>
        <w:t>E</w:t>
      </w:r>
      <w:r w:rsidRPr="003F3395">
        <w:rPr>
          <w:rStyle w:val="Emphasis"/>
          <w:b/>
          <w:bCs/>
          <w:iCs w:val="0"/>
        </w:rPr>
        <w:t>x</w:t>
      </w:r>
      <w:r w:rsidR="00787EE3">
        <w:rPr>
          <w:rStyle w:val="Emphasis"/>
          <w:b/>
          <w:bCs/>
          <w:iCs w:val="0"/>
        </w:rPr>
        <w:t>po</w:t>
      </w:r>
      <w:bookmarkEnd w:id="64"/>
    </w:p>
    <w:p w:rsidR="00AB367A" w:rsidRDefault="00AB367A" w:rsidP="00EE1434">
      <w:pPr>
        <w:pStyle w:val="BodyText"/>
      </w:pPr>
      <w:r w:rsidRPr="00973349">
        <w:t xml:space="preserve">The Prison arranged a </w:t>
      </w:r>
      <w:r w:rsidR="00E77291">
        <w:t>J</w:t>
      </w:r>
      <w:r w:rsidR="003A1034">
        <w:t xml:space="preserve">ob </w:t>
      </w:r>
      <w:r w:rsidR="00E77291">
        <w:t>E</w:t>
      </w:r>
      <w:r w:rsidR="003A1034">
        <w:t>xpo</w:t>
      </w:r>
      <w:r w:rsidRPr="00973349">
        <w:t xml:space="preserve"> to showcase the range of employment and training opportunities available to sentenced prisoners, and the connections between activities in the Prison and employment opportunities on release. The Expo was well attended and appeared </w:t>
      </w:r>
      <w:r w:rsidR="003639B0">
        <w:t xml:space="preserve">very </w:t>
      </w:r>
      <w:r w:rsidRPr="00973349">
        <w:t xml:space="preserve">successful in providing information and motivating prisoners to use their time in custody to better effect. </w:t>
      </w:r>
      <w:r w:rsidR="004E4A89">
        <w:t xml:space="preserve">Inspectors </w:t>
      </w:r>
      <w:r w:rsidRPr="00973349">
        <w:t>commend</w:t>
      </w:r>
      <w:r w:rsidR="004E4A89">
        <w:t>ed</w:t>
      </w:r>
      <w:r w:rsidRPr="00973349">
        <w:t xml:space="preserve"> the practice.</w:t>
      </w:r>
      <w:r w:rsidR="005E3AFE" w:rsidRPr="00973349">
        <w:t xml:space="preserve"> </w:t>
      </w:r>
    </w:p>
    <w:p w:rsidR="001B179F" w:rsidRPr="00973349" w:rsidRDefault="00DB14EB" w:rsidP="00EE1434">
      <w:pPr>
        <w:pStyle w:val="BodyText"/>
      </w:pPr>
      <w:hyperlink w:anchor="Contents" w:history="1">
        <w:r w:rsidR="001B179F" w:rsidRPr="003214FB">
          <w:rPr>
            <w:rStyle w:val="Hyperlink"/>
          </w:rPr>
          <w:t>Back to contents.</w:t>
        </w:r>
      </w:hyperlink>
    </w:p>
    <w:p w:rsidR="00574F16" w:rsidRPr="003F3395" w:rsidRDefault="00574F16" w:rsidP="00EE1434">
      <w:pPr>
        <w:pStyle w:val="Heading2"/>
        <w:rPr>
          <w:rStyle w:val="Emphasis"/>
          <w:b/>
          <w:bCs/>
          <w:iCs w:val="0"/>
        </w:rPr>
      </w:pPr>
      <w:bookmarkStart w:id="65" w:name="_Toc487184725"/>
      <w:r w:rsidRPr="003F3395">
        <w:rPr>
          <w:rStyle w:val="Emphasis"/>
          <w:b/>
          <w:bCs/>
          <w:iCs w:val="0"/>
        </w:rPr>
        <w:t>Remand Prisoners</w:t>
      </w:r>
      <w:bookmarkEnd w:id="65"/>
      <w:r w:rsidRPr="003F3395">
        <w:rPr>
          <w:rStyle w:val="Emphasis"/>
          <w:b/>
          <w:bCs/>
          <w:iCs w:val="0"/>
        </w:rPr>
        <w:t xml:space="preserve"> </w:t>
      </w:r>
    </w:p>
    <w:p w:rsidR="000F05EC" w:rsidRDefault="00574F16" w:rsidP="00EE1434">
      <w:pPr>
        <w:pStyle w:val="BodyText"/>
      </w:pPr>
      <w:r>
        <w:t xml:space="preserve">In 2013, the </w:t>
      </w:r>
      <w:r w:rsidR="00123F53" w:rsidRPr="00123F53">
        <w:rPr>
          <w:i/>
        </w:rPr>
        <w:t>United Nations Subcommittee for the Prevention of Torture</w:t>
      </w:r>
      <w:r>
        <w:t xml:space="preserve"> visited several New Zealand prisons, including </w:t>
      </w:r>
      <w:r w:rsidR="00813FDB">
        <w:t>Hawke</w:t>
      </w:r>
      <w:r w:rsidR="003639B0">
        <w:t>’</w:t>
      </w:r>
      <w:r w:rsidR="00813FDB">
        <w:t>s Bay</w:t>
      </w:r>
      <w:r>
        <w:t xml:space="preserve"> </w:t>
      </w:r>
      <w:r w:rsidR="003639B0">
        <w:t xml:space="preserve">Regional </w:t>
      </w:r>
      <w:r w:rsidR="00E114E6">
        <w:t>Prison</w:t>
      </w:r>
      <w:r w:rsidR="007B0ADD">
        <w:t>,</w:t>
      </w:r>
      <w:r>
        <w:t xml:space="preserve"> and stated that limited time out of cell and </w:t>
      </w:r>
      <w:r w:rsidR="003639B0">
        <w:t xml:space="preserve">the </w:t>
      </w:r>
      <w:r>
        <w:t xml:space="preserve">limited </w:t>
      </w:r>
      <w:r w:rsidR="003639B0">
        <w:t>range and provision of c</w:t>
      </w:r>
      <w:r>
        <w:t xml:space="preserve">onstructive activities were issues for </w:t>
      </w:r>
      <w:r w:rsidR="008F15AF">
        <w:t>r</w:t>
      </w:r>
      <w:r>
        <w:t>emand</w:t>
      </w:r>
      <w:r w:rsidR="008F15AF">
        <w:t xml:space="preserve"> prisoner</w:t>
      </w:r>
      <w:r>
        <w:t xml:space="preserve">s that </w:t>
      </w:r>
      <w:r w:rsidR="000E21AF">
        <w:t>should</w:t>
      </w:r>
      <w:r>
        <w:t xml:space="preserve"> be addressed.</w:t>
      </w:r>
    </w:p>
    <w:p w:rsidR="000F05EC" w:rsidRDefault="00446AD2" w:rsidP="00EE1434">
      <w:pPr>
        <w:pStyle w:val="BodyText"/>
      </w:pPr>
      <w:r>
        <w:t>Apart from one remand prisoner undertaking an initia</w:t>
      </w:r>
      <w:r w:rsidR="000E21AF">
        <w:t>l literacy and numeracy test, r</w:t>
      </w:r>
      <w:r>
        <w:t>emand accused prisoners were not observed engaging in any form of constructive activit</w:t>
      </w:r>
      <w:r w:rsidR="00C34760">
        <w:t>y</w:t>
      </w:r>
      <w:r w:rsidR="004E4A89">
        <w:t xml:space="preserve"> during the inspection</w:t>
      </w:r>
      <w:r w:rsidR="008F15AF">
        <w:t>.</w:t>
      </w:r>
      <w:r w:rsidR="00DC156D">
        <w:t xml:space="preserve"> </w:t>
      </w:r>
      <w:r w:rsidR="00902B5B">
        <w:t>B</w:t>
      </w:r>
      <w:r w:rsidR="00DC156D">
        <w:t>rief Alcohol and Other Drug</w:t>
      </w:r>
      <w:r w:rsidR="005E3AFE">
        <w:t xml:space="preserve"> (AOD)</w:t>
      </w:r>
      <w:r w:rsidR="00DC156D">
        <w:t xml:space="preserve"> programme</w:t>
      </w:r>
      <w:r w:rsidR="00432FBA">
        <w:t>s</w:t>
      </w:r>
      <w:r w:rsidR="00DC156D">
        <w:t xml:space="preserve"> and correspondence school </w:t>
      </w:r>
      <w:r w:rsidR="004E4A89">
        <w:t>we</w:t>
      </w:r>
      <w:r w:rsidR="00C34760">
        <w:t>re</w:t>
      </w:r>
      <w:r w:rsidR="00DC156D">
        <w:t xml:space="preserve"> available to remand accused prisoners, but there was little evidence of the prisoners accessing these opportunities. </w:t>
      </w:r>
    </w:p>
    <w:p w:rsidR="000F05EC" w:rsidRPr="00462074" w:rsidRDefault="00446AD2" w:rsidP="00EE1434">
      <w:pPr>
        <w:pStyle w:val="BodyText"/>
      </w:pPr>
      <w:r>
        <w:t xml:space="preserve"> </w:t>
      </w:r>
      <w:r w:rsidR="008F15AF">
        <w:t>A l</w:t>
      </w:r>
      <w:r>
        <w:t>ong-serving remand</w:t>
      </w:r>
      <w:r w:rsidR="00C34760">
        <w:t xml:space="preserve"> accused prisoner</w:t>
      </w:r>
      <w:r w:rsidR="00432FBA">
        <w:t xml:space="preserve"> stated he</w:t>
      </w:r>
      <w:r>
        <w:t xml:space="preserve"> had not </w:t>
      </w:r>
      <w:r w:rsidR="00432FBA">
        <w:t xml:space="preserve">been involved in any constructive </w:t>
      </w:r>
      <w:r>
        <w:t>activity</w:t>
      </w:r>
      <w:r w:rsidR="00432FBA">
        <w:t xml:space="preserve"> during the </w:t>
      </w:r>
      <w:r w:rsidR="000E21AF" w:rsidRPr="00432FBA">
        <w:t xml:space="preserve">15 months </w:t>
      </w:r>
      <w:r w:rsidR="00432FBA" w:rsidRPr="00432FBA">
        <w:t xml:space="preserve">he had already served </w:t>
      </w:r>
      <w:r w:rsidR="000E21AF" w:rsidRPr="00432FBA">
        <w:t>on remand</w:t>
      </w:r>
      <w:r w:rsidR="00432FBA" w:rsidRPr="00462074">
        <w:t>;</w:t>
      </w:r>
      <w:r w:rsidRPr="00462074">
        <w:t xml:space="preserve"> his file notes supported this</w:t>
      </w:r>
      <w:r w:rsidR="000E21AF" w:rsidRPr="00462074">
        <w:t>.</w:t>
      </w:r>
    </w:p>
    <w:p w:rsidR="000F05EC" w:rsidRDefault="00432FBA" w:rsidP="00EE1434">
      <w:pPr>
        <w:pStyle w:val="BodyText"/>
      </w:pPr>
      <w:r>
        <w:t xml:space="preserve">Remand </w:t>
      </w:r>
      <w:r w:rsidR="00C34760">
        <w:t>prisoners’</w:t>
      </w:r>
      <w:r w:rsidR="00DC156D">
        <w:t xml:space="preserve"> time was spent on crowded high-security wings or on the external yards. </w:t>
      </w:r>
      <w:r w:rsidR="00C026A8">
        <w:t>An</w:t>
      </w:r>
      <w:r w:rsidR="000E21AF">
        <w:t xml:space="preserve"> area</w:t>
      </w:r>
      <w:r w:rsidR="00C026A8">
        <w:t xml:space="preserve"> that</w:t>
      </w:r>
      <w:r w:rsidR="00446AD2">
        <w:t xml:space="preserve"> was</w:t>
      </w:r>
      <w:r w:rsidR="00693C99">
        <w:t xml:space="preserve"> previously</w:t>
      </w:r>
      <w:r w:rsidR="00446AD2">
        <w:t xml:space="preserve"> used for recreation</w:t>
      </w:r>
      <w:r w:rsidR="00DC156D">
        <w:t xml:space="preserve"> </w:t>
      </w:r>
      <w:r w:rsidR="00446AD2">
        <w:t>ha</w:t>
      </w:r>
      <w:r w:rsidR="004E4A89">
        <w:t>d</w:t>
      </w:r>
      <w:r w:rsidR="00446AD2">
        <w:t xml:space="preserve"> been closed for construction as part of the muster expansion project. The designated </w:t>
      </w:r>
      <w:r w:rsidR="00E114E6">
        <w:t>P</w:t>
      </w:r>
      <w:r w:rsidR="00446AD2">
        <w:t xml:space="preserve">rison </w:t>
      </w:r>
      <w:r w:rsidR="00E114E6">
        <w:t>A</w:t>
      </w:r>
      <w:r w:rsidR="00446AD2">
        <w:t xml:space="preserve">ctivities </w:t>
      </w:r>
      <w:r w:rsidR="00E114E6">
        <w:t>O</w:t>
      </w:r>
      <w:r w:rsidR="00446AD2">
        <w:t xml:space="preserve">fficer was not working with </w:t>
      </w:r>
      <w:r w:rsidR="00211075">
        <w:t>the remand population at the time of inspection</w:t>
      </w:r>
      <w:r w:rsidR="00446AD2">
        <w:t>, due to constrai</w:t>
      </w:r>
      <w:r w:rsidR="000E21AF">
        <w:t>nts around suitable areas for activities.</w:t>
      </w:r>
    </w:p>
    <w:p w:rsidR="000F05EC" w:rsidRDefault="00693C99" w:rsidP="00EE1434">
      <w:pPr>
        <w:pStyle w:val="BodyText"/>
      </w:pPr>
      <w:r>
        <w:t xml:space="preserve"> As remand prisoners </w:t>
      </w:r>
      <w:r w:rsidR="007B0ADD">
        <w:t>were</w:t>
      </w:r>
      <w:r>
        <w:t xml:space="preserve"> not classified they </w:t>
      </w:r>
      <w:r w:rsidR="007B0ADD">
        <w:t>were</w:t>
      </w:r>
      <w:r>
        <w:t xml:space="preserve"> managed as high</w:t>
      </w:r>
      <w:r w:rsidR="00DC156D">
        <w:t>-security prisoners by default</w:t>
      </w:r>
      <w:r w:rsidR="007B0ADD">
        <w:t>. T</w:t>
      </w:r>
      <w:r w:rsidR="00DC156D">
        <w:t xml:space="preserve">hey </w:t>
      </w:r>
      <w:r w:rsidR="00476BA3">
        <w:t>we</w:t>
      </w:r>
      <w:r w:rsidR="00865066">
        <w:t>re not allowed to</w:t>
      </w:r>
      <w:r>
        <w:t xml:space="preserve"> visit the library</w:t>
      </w:r>
      <w:r w:rsidR="00DC156D">
        <w:t>, but c</w:t>
      </w:r>
      <w:r w:rsidR="007B0ADD">
        <w:t>ould</w:t>
      </w:r>
      <w:r w:rsidR="00DC156D">
        <w:t xml:space="preserve"> order books through a chit system. They </w:t>
      </w:r>
      <w:r w:rsidR="00476BA3">
        <w:t>we</w:t>
      </w:r>
      <w:r w:rsidR="00865066">
        <w:t>re not allowed to</w:t>
      </w:r>
      <w:r w:rsidR="00DC156D">
        <w:t xml:space="preserve"> </w:t>
      </w:r>
      <w:r>
        <w:t>attend chapel</w:t>
      </w:r>
      <w:r w:rsidR="007B0ADD">
        <w:t>, although</w:t>
      </w:r>
      <w:r w:rsidR="00DC156D">
        <w:t xml:space="preserve"> religious support and services c</w:t>
      </w:r>
      <w:r w:rsidR="007B0ADD">
        <w:t>ould</w:t>
      </w:r>
      <w:r w:rsidR="00DC156D">
        <w:t xml:space="preserve"> be provided to them in the high-security wings. Remand prisoners </w:t>
      </w:r>
      <w:r w:rsidR="000E21AF">
        <w:t>were not</w:t>
      </w:r>
      <w:r w:rsidR="00432FBA">
        <w:t xml:space="preserve"> eligible to attend</w:t>
      </w:r>
      <w:r>
        <w:t xml:space="preserve"> the P</w:t>
      </w:r>
      <w:r w:rsidR="000E21AF">
        <w:t>rison</w:t>
      </w:r>
      <w:r>
        <w:t xml:space="preserve"> </w:t>
      </w:r>
      <w:r w:rsidR="005E3AFE">
        <w:t>j</w:t>
      </w:r>
      <w:r>
        <w:t xml:space="preserve">ob </w:t>
      </w:r>
      <w:r w:rsidR="005E3AFE">
        <w:t>e</w:t>
      </w:r>
      <w:r>
        <w:t>xpo.</w:t>
      </w:r>
    </w:p>
    <w:p w:rsidR="00432FBA" w:rsidRDefault="00E77291" w:rsidP="00EE1434">
      <w:pPr>
        <w:pStyle w:val="BodyText"/>
      </w:pPr>
      <w:r>
        <w:t xml:space="preserve">The inspections team </w:t>
      </w:r>
      <w:r w:rsidR="00446AD2">
        <w:t>observed remand prisoners b</w:t>
      </w:r>
      <w:r w:rsidR="00211075">
        <w:t>eing served evening meals</w:t>
      </w:r>
      <w:r w:rsidR="00446AD2">
        <w:t xml:space="preserve"> </w:t>
      </w:r>
      <w:r w:rsidR="00E114E6">
        <w:t xml:space="preserve">as early as </w:t>
      </w:r>
      <w:r w:rsidR="007B0ADD">
        <w:t>3</w:t>
      </w:r>
      <w:r w:rsidR="005466A2">
        <w:t>.30</w:t>
      </w:r>
      <w:r w:rsidR="007B0ADD">
        <w:t>pm</w:t>
      </w:r>
      <w:r w:rsidR="00211075">
        <w:t xml:space="preserve"> </w:t>
      </w:r>
      <w:r w:rsidR="00446AD2">
        <w:t>and lock</w:t>
      </w:r>
      <w:r w:rsidR="00693C99">
        <w:t xml:space="preserve">ed </w:t>
      </w:r>
      <w:r w:rsidR="00446AD2">
        <w:t xml:space="preserve">in their cells </w:t>
      </w:r>
      <w:r w:rsidR="005466A2">
        <w:t>by</w:t>
      </w:r>
      <w:r w:rsidR="00211075">
        <w:t xml:space="preserve"> </w:t>
      </w:r>
      <w:r w:rsidR="007B0ADD">
        <w:t>4</w:t>
      </w:r>
      <w:r w:rsidR="005466A2">
        <w:t>.25</w:t>
      </w:r>
      <w:r w:rsidR="007B0ADD">
        <w:t>pm;</w:t>
      </w:r>
      <w:r w:rsidR="005466A2">
        <w:t xml:space="preserve"> </w:t>
      </w:r>
      <w:r w:rsidR="000E21AF">
        <w:t xml:space="preserve">morning unlock </w:t>
      </w:r>
      <w:r w:rsidR="00432FBA">
        <w:t>t</w:t>
      </w:r>
      <w:r w:rsidR="005466A2">
        <w:t>ook</w:t>
      </w:r>
      <w:r w:rsidR="00432FBA">
        <w:t xml:space="preserve"> place </w:t>
      </w:r>
      <w:r w:rsidR="000E21AF">
        <w:t>between 8.15</w:t>
      </w:r>
      <w:r w:rsidR="007B0ADD">
        <w:t>am and 8.30am</w:t>
      </w:r>
      <w:r w:rsidR="00E114E6">
        <w:t>.</w:t>
      </w:r>
    </w:p>
    <w:p w:rsidR="003859AE" w:rsidRDefault="005466A2" w:rsidP="00EE1434">
      <w:pPr>
        <w:pStyle w:val="BodyText"/>
      </w:pPr>
      <w:r>
        <w:t>O</w:t>
      </w:r>
      <w:r w:rsidR="00574F16">
        <w:t>pportun</w:t>
      </w:r>
      <w:r w:rsidR="00432FBA">
        <w:t>ities and conditions for remand</w:t>
      </w:r>
      <w:r w:rsidR="00C34760">
        <w:t xml:space="preserve"> prisoners</w:t>
      </w:r>
      <w:r w:rsidR="00574F16">
        <w:t xml:space="preserve"> at </w:t>
      </w:r>
      <w:r w:rsidR="00E114E6">
        <w:t>the Prison</w:t>
      </w:r>
      <w:r w:rsidR="00C34760">
        <w:t xml:space="preserve"> </w:t>
      </w:r>
      <w:r w:rsidR="00574F16">
        <w:t>have</w:t>
      </w:r>
      <w:r w:rsidR="00693C99">
        <w:t xml:space="preserve"> not improved</w:t>
      </w:r>
      <w:r w:rsidR="00574F16">
        <w:t xml:space="preserve"> since the UN visit</w:t>
      </w:r>
      <w:r w:rsidR="00C34760">
        <w:t xml:space="preserve">, </w:t>
      </w:r>
      <w:r w:rsidR="00693C99">
        <w:t>and may have deteriorated further.</w:t>
      </w:r>
    </w:p>
    <w:p w:rsidR="001B179F" w:rsidRDefault="00DB14EB" w:rsidP="00EE1434">
      <w:pPr>
        <w:pStyle w:val="BodyText"/>
      </w:pPr>
      <w:hyperlink w:anchor="Contents" w:history="1">
        <w:r w:rsidR="001B179F" w:rsidRPr="003214FB">
          <w:rPr>
            <w:rStyle w:val="Hyperlink"/>
          </w:rPr>
          <w:t>Back to contents.</w:t>
        </w:r>
      </w:hyperlink>
    </w:p>
    <w:p w:rsidR="008A6306" w:rsidRPr="003F3395" w:rsidRDefault="008A6306" w:rsidP="00EE1434">
      <w:pPr>
        <w:pStyle w:val="Heading2"/>
        <w:rPr>
          <w:rStyle w:val="Emphasis"/>
          <w:b/>
          <w:bCs/>
          <w:iCs w:val="0"/>
        </w:rPr>
      </w:pPr>
      <w:bookmarkStart w:id="66" w:name="_Toc487184726"/>
      <w:r w:rsidRPr="003F3395">
        <w:rPr>
          <w:rStyle w:val="Emphasis"/>
          <w:b/>
          <w:bCs/>
          <w:iCs w:val="0"/>
        </w:rPr>
        <w:t xml:space="preserve">Time </w:t>
      </w:r>
      <w:r w:rsidR="00861191" w:rsidRPr="003F3395">
        <w:rPr>
          <w:rStyle w:val="Emphasis"/>
          <w:b/>
          <w:bCs/>
          <w:iCs w:val="0"/>
        </w:rPr>
        <w:t>unlocked</w:t>
      </w:r>
      <w:bookmarkEnd w:id="66"/>
    </w:p>
    <w:p w:rsidR="008A6306" w:rsidRPr="00462074" w:rsidRDefault="008A6306" w:rsidP="00EE1434">
      <w:pPr>
        <w:pStyle w:val="BodyText"/>
      </w:pPr>
      <w:r>
        <w:t>Typically, prisoners in the HM units d</w:t>
      </w:r>
      <w:r w:rsidR="004E4A89">
        <w:t>id</w:t>
      </w:r>
      <w:r>
        <w:t xml:space="preserve"> not spend much of the day out of the</w:t>
      </w:r>
      <w:r w:rsidR="00382CBA">
        <w:t xml:space="preserve">ir </w:t>
      </w:r>
      <w:r>
        <w:t>cell</w:t>
      </w:r>
      <w:r w:rsidR="00382CBA">
        <w:t>s</w:t>
      </w:r>
      <w:r>
        <w:t xml:space="preserve"> and only limited time out of the wings. There </w:t>
      </w:r>
      <w:r w:rsidR="005466A2">
        <w:t xml:space="preserve">was </w:t>
      </w:r>
      <w:r>
        <w:t xml:space="preserve">limited </w:t>
      </w:r>
      <w:r w:rsidR="005466A2">
        <w:t>provision of</w:t>
      </w:r>
      <w:r>
        <w:t xml:space="preserve"> purposeful activity and prisoners were bored and frustrated. Some areas </w:t>
      </w:r>
      <w:r w:rsidR="00B94EF5">
        <w:t>were</w:t>
      </w:r>
      <w:r>
        <w:t xml:space="preserve"> worse than others due to the challenges of keeping different </w:t>
      </w:r>
      <w:r w:rsidR="00847A9C">
        <w:t>prisoner categories</w:t>
      </w:r>
      <w:r>
        <w:t xml:space="preserve"> apart. </w:t>
      </w:r>
      <w:r w:rsidRPr="00462074">
        <w:t>Recent events had id</w:t>
      </w:r>
      <w:r w:rsidR="00787EE3">
        <w:t>entified a need for staff to de</w:t>
      </w:r>
      <w:r w:rsidRPr="00462074">
        <w:t>brief at the end of their shift, which meant that prisoners c</w:t>
      </w:r>
      <w:r w:rsidR="00D60C9D" w:rsidRPr="00462074">
        <w:t>ould</w:t>
      </w:r>
      <w:r w:rsidRPr="00462074">
        <w:t xml:space="preserve"> expect to be locked up five to ten minutes earlier</w:t>
      </w:r>
      <w:r w:rsidR="00D90A1B">
        <w:t xml:space="preserve"> each day</w:t>
      </w:r>
      <w:r w:rsidRPr="00462074">
        <w:t>.</w:t>
      </w:r>
      <w:r w:rsidR="00517F9B">
        <w:t xml:space="preserve"> The average time out of cell for prisoners in the HM units </w:t>
      </w:r>
      <w:r w:rsidR="00517F9B" w:rsidRPr="00161A8A">
        <w:t xml:space="preserve">was </w:t>
      </w:r>
      <w:r w:rsidR="00161A8A" w:rsidRPr="00161A8A">
        <w:t>between</w:t>
      </w:r>
      <w:r w:rsidR="00161A8A">
        <w:t xml:space="preserve"> two and five</w:t>
      </w:r>
      <w:r w:rsidR="005466A2">
        <w:t xml:space="preserve"> hours per day</w:t>
      </w:r>
      <w:r w:rsidR="00787EE3">
        <w:t>.</w:t>
      </w:r>
      <w:r w:rsidR="00161A8A">
        <w:t xml:space="preserve"> </w:t>
      </w:r>
    </w:p>
    <w:p w:rsidR="008A6306" w:rsidRDefault="000924E2" w:rsidP="00EE1434">
      <w:pPr>
        <w:pStyle w:val="BodyText"/>
      </w:pPr>
      <w:r>
        <w:t xml:space="preserve">Prisoners in </w:t>
      </w:r>
      <w:r w:rsidR="00D90A1B">
        <w:t>low security</w:t>
      </w:r>
      <w:r>
        <w:t xml:space="preserve"> enjoyed a longer period of unlock</w:t>
      </w:r>
      <w:r w:rsidR="00B94EF5">
        <w:t>,</w:t>
      </w:r>
      <w:r>
        <w:t xml:space="preserve"> from about 7.15</w:t>
      </w:r>
      <w:r w:rsidR="00B94EF5">
        <w:t>am</w:t>
      </w:r>
      <w:r>
        <w:t xml:space="preserve"> to </w:t>
      </w:r>
      <w:r w:rsidR="00B94EF5">
        <w:t>7.15pm,</w:t>
      </w:r>
      <w:r w:rsidR="008F15AF">
        <w:t xml:space="preserve"> </w:t>
      </w:r>
      <w:r w:rsidR="008A6306">
        <w:t xml:space="preserve">but complained that their cells </w:t>
      </w:r>
      <w:r w:rsidR="00B94EF5">
        <w:t xml:space="preserve">got </w:t>
      </w:r>
      <w:r w:rsidR="008A6306">
        <w:t xml:space="preserve">very hot during the summer. </w:t>
      </w:r>
    </w:p>
    <w:p w:rsidR="001B179F" w:rsidRDefault="00DB14EB" w:rsidP="00EE1434">
      <w:pPr>
        <w:pStyle w:val="BodyText"/>
      </w:pPr>
      <w:hyperlink w:anchor="Contents" w:history="1">
        <w:r w:rsidR="001B179F" w:rsidRPr="003214FB">
          <w:rPr>
            <w:rStyle w:val="Hyperlink"/>
          </w:rPr>
          <w:t>Back to contents.</w:t>
        </w:r>
      </w:hyperlink>
    </w:p>
    <w:p w:rsidR="00F06B58" w:rsidRPr="003F3395" w:rsidRDefault="00F06B58" w:rsidP="00EE1434">
      <w:pPr>
        <w:pStyle w:val="Heading2"/>
      </w:pPr>
      <w:bookmarkStart w:id="67" w:name="_Toc487184727"/>
      <w:r w:rsidRPr="003F3395">
        <w:rPr>
          <w:rStyle w:val="Emphasis"/>
          <w:b/>
          <w:bCs/>
          <w:iCs w:val="0"/>
        </w:rPr>
        <w:t>Te Tirohanga</w:t>
      </w:r>
      <w:bookmarkEnd w:id="67"/>
      <w:r w:rsidRPr="003F3395">
        <w:t xml:space="preserve"> </w:t>
      </w:r>
    </w:p>
    <w:p w:rsidR="00377E39" w:rsidRDefault="006D36CB" w:rsidP="00EE1434">
      <w:pPr>
        <w:pStyle w:val="BodyText"/>
      </w:pPr>
      <w:r w:rsidRPr="00B360F2">
        <w:t>Te Tirohanga units</w:t>
      </w:r>
      <w:r w:rsidR="001D79C4">
        <w:rPr>
          <w:rStyle w:val="FootnoteReference"/>
        </w:rPr>
        <w:footnoteReference w:id="32"/>
      </w:r>
      <w:r w:rsidR="00F06B58" w:rsidRPr="00B360F2">
        <w:t xml:space="preserve"> were previously known as Māori Focus Units</w:t>
      </w:r>
      <w:r w:rsidR="005E3AFE">
        <w:t xml:space="preserve"> or MFUs</w:t>
      </w:r>
      <w:r w:rsidR="00F06B58" w:rsidRPr="00B360F2">
        <w:t>. In 2009, Corrections evaluated the Māori Focus Units and the Māori Therapeutic Programme.</w:t>
      </w:r>
      <w:r w:rsidR="0010621A">
        <w:t xml:space="preserve"> </w:t>
      </w:r>
      <w:r w:rsidR="00F06B58" w:rsidRPr="00B360F2">
        <w:t>In 2010</w:t>
      </w:r>
      <w:r w:rsidR="00D60C9D">
        <w:t xml:space="preserve"> </w:t>
      </w:r>
      <w:r w:rsidR="00B94EF5">
        <w:t>and 20</w:t>
      </w:r>
      <w:r w:rsidR="00F06B58" w:rsidRPr="00B360F2">
        <w:t xml:space="preserve">11, the therapeutic </w:t>
      </w:r>
      <w:r w:rsidR="00377E39">
        <w:t xml:space="preserve">outcomes of the units were </w:t>
      </w:r>
      <w:r w:rsidR="00F06B58" w:rsidRPr="00B360F2">
        <w:t>evaluated. The reviews found that the units were not reaching their full rehabilitative potential. As a result, Corrections initiated the Māori Focus Unit Improvement Project to revitalise the therapeutic model operating in the units.</w:t>
      </w:r>
      <w:r w:rsidR="00295CC7">
        <w:t xml:space="preserve"> </w:t>
      </w:r>
      <w:r w:rsidR="00F06B58" w:rsidRPr="00B360F2">
        <w:t xml:space="preserve">In October 2013, the new </w:t>
      </w:r>
      <w:r w:rsidR="0043416E">
        <w:t xml:space="preserve">model </w:t>
      </w:r>
      <w:r w:rsidR="00F06B58" w:rsidRPr="00B360F2">
        <w:t xml:space="preserve">was implemented at </w:t>
      </w:r>
      <w:r w:rsidR="00295CC7">
        <w:t>the Prison</w:t>
      </w:r>
      <w:r w:rsidR="0043416E">
        <w:t>. Inspectors saw two programmes in operation: Te Tirohanga and Mauri Te Pae</w:t>
      </w:r>
      <w:r w:rsidR="00F06B58" w:rsidRPr="00B360F2">
        <w:t xml:space="preserve">. </w:t>
      </w:r>
    </w:p>
    <w:p w:rsidR="00F06B58" w:rsidRDefault="00F06B58" w:rsidP="00EE1434">
      <w:pPr>
        <w:pStyle w:val="BodyText"/>
      </w:pPr>
      <w:r w:rsidRPr="00B360F2">
        <w:t xml:space="preserve">Te Tirohanga </w:t>
      </w:r>
      <w:r w:rsidR="0043416E">
        <w:t>was</w:t>
      </w:r>
      <w:r w:rsidRPr="00B360F2">
        <w:t xml:space="preserve"> a six</w:t>
      </w:r>
      <w:r w:rsidR="00B94EF5">
        <w:t>-</w:t>
      </w:r>
      <w:r w:rsidRPr="00B360F2">
        <w:t>phase programme that include</w:t>
      </w:r>
      <w:r w:rsidR="0043416E">
        <w:t>d</w:t>
      </w:r>
      <w:r w:rsidRPr="00B360F2">
        <w:t xml:space="preserve"> wh</w:t>
      </w:r>
      <w:r w:rsidR="00295CC7">
        <w:t>ā</w:t>
      </w:r>
      <w:r w:rsidRPr="00B360F2">
        <w:t xml:space="preserve">nau support, education and rehabilitation services. Whānau support </w:t>
      </w:r>
      <w:r w:rsidR="0043416E">
        <w:t>was</w:t>
      </w:r>
      <w:r w:rsidRPr="00B360F2">
        <w:t xml:space="preserve"> primarily delivered by pou arataki (previously whānau liaison officers), who </w:t>
      </w:r>
      <w:r w:rsidR="0043416E">
        <w:t>were</w:t>
      </w:r>
      <w:r w:rsidRPr="00B360F2">
        <w:t xml:space="preserve"> responsible for assessing and improving the quality of the relationship between prisoners and their whānau. Education</w:t>
      </w:r>
      <w:r w:rsidR="003256D6">
        <w:t xml:space="preserve"> and rehabilitation services </w:t>
      </w:r>
      <w:r w:rsidR="0043416E">
        <w:t>were</w:t>
      </w:r>
      <w:r w:rsidR="003256D6">
        <w:t xml:space="preserve"> delivered through various organisations.</w:t>
      </w:r>
    </w:p>
    <w:p w:rsidR="00F06B58" w:rsidRPr="00DD027E" w:rsidRDefault="00F06B58" w:rsidP="00EE1434">
      <w:pPr>
        <w:pStyle w:val="BodyText"/>
      </w:pPr>
      <w:r w:rsidRPr="00DD027E">
        <w:t xml:space="preserve">Mauri Tu Pae </w:t>
      </w:r>
      <w:r w:rsidR="0043416E">
        <w:t xml:space="preserve">was </w:t>
      </w:r>
      <w:r w:rsidRPr="00DD027E">
        <w:t>a three</w:t>
      </w:r>
      <w:r w:rsidR="0043416E">
        <w:t>-</w:t>
      </w:r>
      <w:r w:rsidRPr="00DD027E">
        <w:t>month</w:t>
      </w:r>
      <w:r w:rsidR="00787EE3">
        <w:t>,</w:t>
      </w:r>
      <w:r w:rsidRPr="00DD027E">
        <w:t xml:space="preserve"> medium-intensity rehabilitation programme delivered</w:t>
      </w:r>
      <w:r w:rsidR="00787EE3">
        <w:t xml:space="preserve"> by Māori service providers in </w:t>
      </w:r>
      <w:r w:rsidR="00E77291">
        <w:t xml:space="preserve">the </w:t>
      </w:r>
      <w:r w:rsidRPr="00DD027E">
        <w:t>Te Tirohanga unit</w:t>
      </w:r>
      <w:r w:rsidR="0043416E">
        <w:t>. It was</w:t>
      </w:r>
      <w:r w:rsidRPr="00DD027E">
        <w:t xml:space="preserve"> designed to help prisoners alter the behaviours that led to their offending, and to help them develop strategies for maintaining positive change. </w:t>
      </w:r>
    </w:p>
    <w:p w:rsidR="00BF4AFD" w:rsidRDefault="0043416E" w:rsidP="00EE1434">
      <w:pPr>
        <w:pStyle w:val="BodyText"/>
      </w:pPr>
      <w:r>
        <w:t>Inspectors</w:t>
      </w:r>
      <w:r w:rsidR="001C0853">
        <w:t xml:space="preserve"> spoke with the p</w:t>
      </w:r>
      <w:r w:rsidR="00BF4AFD">
        <w:t>rogramme facilitators</w:t>
      </w:r>
      <w:r w:rsidR="00B94EF5">
        <w:t>,</w:t>
      </w:r>
      <w:r w:rsidR="00BF4AFD">
        <w:t xml:space="preserve"> who considered that the </w:t>
      </w:r>
      <w:r w:rsidR="00BF4AFD" w:rsidRPr="002F69A9">
        <w:t xml:space="preserve">programme </w:t>
      </w:r>
      <w:r w:rsidR="00BF4AFD">
        <w:t>was</w:t>
      </w:r>
      <w:r w:rsidR="00BF4AFD" w:rsidRPr="002F69A9">
        <w:t xml:space="preserve"> not long enough</w:t>
      </w:r>
      <w:r w:rsidR="00BF4AFD">
        <w:t xml:space="preserve">. </w:t>
      </w:r>
      <w:r w:rsidR="00BF4AFD" w:rsidRPr="002F69A9">
        <w:t>The</w:t>
      </w:r>
      <w:r w:rsidR="00BF4AFD">
        <w:t>y</w:t>
      </w:r>
      <w:r w:rsidR="00BF4AFD" w:rsidRPr="002F69A9">
        <w:t xml:space="preserve"> </w:t>
      </w:r>
      <w:r w:rsidR="00BF4AFD">
        <w:t xml:space="preserve">expressed </w:t>
      </w:r>
      <w:r w:rsidR="00BF4AFD" w:rsidRPr="002F69A9">
        <w:t xml:space="preserve">concern that </w:t>
      </w:r>
      <w:r>
        <w:t xml:space="preserve">after completing </w:t>
      </w:r>
      <w:r w:rsidR="001C0853">
        <w:t xml:space="preserve">the programme, </w:t>
      </w:r>
      <w:r w:rsidR="00BF4AFD" w:rsidRPr="002F69A9">
        <w:t>prisoners return</w:t>
      </w:r>
      <w:r>
        <w:t>ed</w:t>
      </w:r>
      <w:r w:rsidR="00BF4AFD" w:rsidRPr="002F69A9">
        <w:t xml:space="preserve"> to the mainstream without </w:t>
      </w:r>
      <w:r w:rsidR="00BF4AFD">
        <w:t xml:space="preserve">adequate </w:t>
      </w:r>
      <w:r w:rsidR="00BF4AFD" w:rsidRPr="002F69A9">
        <w:t>support</w:t>
      </w:r>
      <w:r w:rsidR="00BF4AFD">
        <w:t>,</w:t>
      </w:r>
      <w:r w:rsidR="00BF4AFD" w:rsidRPr="002F69A9">
        <w:t xml:space="preserve"> which </w:t>
      </w:r>
      <w:r>
        <w:t>could</w:t>
      </w:r>
      <w:r w:rsidR="00BF4AFD" w:rsidRPr="002F69A9">
        <w:t xml:space="preserve"> have the effect of undoing all the work that </w:t>
      </w:r>
      <w:r>
        <w:t>was</w:t>
      </w:r>
      <w:r w:rsidR="00BF4AFD" w:rsidRPr="002F69A9">
        <w:t xml:space="preserve"> done on the rehabilitation programme</w:t>
      </w:r>
      <w:r w:rsidR="00BF4AFD">
        <w:t xml:space="preserve">. </w:t>
      </w:r>
      <w:r w:rsidR="00BF4AFD" w:rsidRPr="002F69A9">
        <w:t xml:space="preserve">They also </w:t>
      </w:r>
      <w:r>
        <w:t xml:space="preserve">wanted </w:t>
      </w:r>
      <w:r w:rsidR="00BF4AFD" w:rsidRPr="002F69A9">
        <w:t>to see prisoners learning more trades</w:t>
      </w:r>
      <w:r w:rsidR="00BF4AFD">
        <w:t xml:space="preserve">. </w:t>
      </w:r>
    </w:p>
    <w:p w:rsidR="00CC2D4B" w:rsidRDefault="00BF4AFD" w:rsidP="00EE1434">
      <w:pPr>
        <w:pStyle w:val="BodyText"/>
      </w:pPr>
      <w:r w:rsidRPr="002F69A9">
        <w:t xml:space="preserve">The </w:t>
      </w:r>
      <w:r>
        <w:t>U</w:t>
      </w:r>
      <w:r w:rsidRPr="002F69A9">
        <w:t xml:space="preserve">nit </w:t>
      </w:r>
      <w:r>
        <w:t xml:space="preserve">Management Team </w:t>
      </w:r>
      <w:r w:rsidR="0043416E">
        <w:t xml:space="preserve">also </w:t>
      </w:r>
      <w:r w:rsidRPr="002F69A9">
        <w:t xml:space="preserve">would </w:t>
      </w:r>
      <w:r w:rsidR="0043416E">
        <w:t xml:space="preserve">have </w:t>
      </w:r>
      <w:r w:rsidRPr="002F69A9">
        <w:t>lik</w:t>
      </w:r>
      <w:r w:rsidR="00B77236">
        <w:t>e</w:t>
      </w:r>
      <w:r w:rsidR="0043416E">
        <w:t>d</w:t>
      </w:r>
      <w:r w:rsidR="00B77236">
        <w:t xml:space="preserve"> to see more interaction with K</w:t>
      </w:r>
      <w:r w:rsidRPr="002F69A9">
        <w:t>aumatua</w:t>
      </w:r>
      <w:r w:rsidR="00B77236">
        <w:t xml:space="preserve">, particularly for </w:t>
      </w:r>
      <w:r w:rsidRPr="002F69A9">
        <w:t xml:space="preserve">advice on </w:t>
      </w:r>
      <w:r w:rsidR="005E3AFE">
        <w:t>T</w:t>
      </w:r>
      <w:r w:rsidRPr="002F69A9">
        <w:t>ikanga M</w:t>
      </w:r>
      <w:r w:rsidR="00B77236">
        <w:t>ā</w:t>
      </w:r>
      <w:r w:rsidRPr="002F69A9">
        <w:t xml:space="preserve">ori and cultural practice </w:t>
      </w:r>
      <w:r w:rsidR="00CC2D4B">
        <w:t xml:space="preserve">in the unit, </w:t>
      </w:r>
      <w:r w:rsidRPr="002F69A9">
        <w:t xml:space="preserve">and </w:t>
      </w:r>
      <w:r w:rsidR="00B77236">
        <w:t>opportunities</w:t>
      </w:r>
      <w:r w:rsidRPr="002F69A9">
        <w:t xml:space="preserve"> for tane</w:t>
      </w:r>
      <w:r w:rsidR="00B77236">
        <w:t xml:space="preserve"> </w:t>
      </w:r>
      <w:r w:rsidRPr="002F69A9">
        <w:t>to seek advice of a spiritual nature if they wished.</w:t>
      </w:r>
      <w:r w:rsidR="00B77236">
        <w:t xml:space="preserve">  </w:t>
      </w:r>
    </w:p>
    <w:p w:rsidR="007C537A" w:rsidRDefault="00B77236" w:rsidP="00EE1434">
      <w:pPr>
        <w:pStyle w:val="BodyText"/>
      </w:pPr>
      <w:r>
        <w:t xml:space="preserve">Local delivery of the </w:t>
      </w:r>
      <w:r w:rsidRPr="00B360F2">
        <w:t xml:space="preserve">three-month intensive alcohol and other drug treatment programme </w:t>
      </w:r>
      <w:r>
        <w:t>was also a topic of discussion. It was felt that</w:t>
      </w:r>
      <w:r w:rsidR="00847A9C">
        <w:t xml:space="preserve"> establishing such a programme at </w:t>
      </w:r>
      <w:r w:rsidR="00720A32">
        <w:t>the Prison</w:t>
      </w:r>
      <w:r w:rsidR="00847A9C">
        <w:t xml:space="preserve"> would prevent</w:t>
      </w:r>
      <w:r>
        <w:t xml:space="preserve"> the disruption of tran</w:t>
      </w:r>
      <w:r w:rsidR="00787EE3">
        <w:t xml:space="preserve">sferring eligible prisoners to </w:t>
      </w:r>
      <w:r w:rsidRPr="00F51E15">
        <w:t>Te Tirohanga unit at Whanganui Prison.</w:t>
      </w:r>
      <w:r w:rsidR="003110E3" w:rsidRPr="00F51E15">
        <w:t xml:space="preserve">  </w:t>
      </w:r>
    </w:p>
    <w:p w:rsidR="001B179F" w:rsidRDefault="00DB14EB" w:rsidP="00EE1434">
      <w:pPr>
        <w:pStyle w:val="BodyText"/>
      </w:pPr>
      <w:hyperlink w:anchor="Contents" w:history="1">
        <w:r w:rsidR="001B179F" w:rsidRPr="003214FB">
          <w:rPr>
            <w:rStyle w:val="Hyperlink"/>
          </w:rPr>
          <w:t>Back to contents.</w:t>
        </w:r>
      </w:hyperlink>
    </w:p>
    <w:p w:rsidR="00600F43" w:rsidRDefault="008728ED" w:rsidP="00EE1434">
      <w:pPr>
        <w:pStyle w:val="Heading2"/>
      </w:pPr>
      <w:bookmarkStart w:id="68" w:name="_Toc487184728"/>
      <w:r>
        <w:t>Visits and family contact</w:t>
      </w:r>
      <w:r w:rsidR="00EE1434">
        <w:t>—</w:t>
      </w:r>
      <w:r w:rsidR="00CE0AB1">
        <w:t>HM units</w:t>
      </w:r>
      <w:bookmarkEnd w:id="68"/>
    </w:p>
    <w:p w:rsidR="000B1D08" w:rsidRDefault="002F4B1F" w:rsidP="00EE1434">
      <w:pPr>
        <w:pStyle w:val="BodyText"/>
      </w:pPr>
      <w:r>
        <w:t>Visits t</w:t>
      </w:r>
      <w:r w:rsidR="0043416E">
        <w:t>ook</w:t>
      </w:r>
      <w:r>
        <w:t xml:space="preserve"> place from 9</w:t>
      </w:r>
      <w:r w:rsidR="00B94EF5">
        <w:t>am to 10am,</w:t>
      </w:r>
      <w:r>
        <w:t xml:space="preserve"> 10.30</w:t>
      </w:r>
      <w:r w:rsidR="00B94EF5">
        <w:t xml:space="preserve">am to </w:t>
      </w:r>
      <w:r>
        <w:t>11.30</w:t>
      </w:r>
      <w:r w:rsidR="00B94EF5">
        <w:t xml:space="preserve">am, </w:t>
      </w:r>
      <w:r w:rsidR="00847A9C">
        <w:t>and 1</w:t>
      </w:r>
      <w:r w:rsidR="005466A2">
        <w:t>.30</w:t>
      </w:r>
      <w:r w:rsidR="00B94EF5">
        <w:t>pm to 2.30pm</w:t>
      </w:r>
      <w:bookmarkStart w:id="69" w:name="_GoBack"/>
      <w:bookmarkEnd w:id="69"/>
      <w:r w:rsidR="00517F9B">
        <w:t xml:space="preserve"> Monday</w:t>
      </w:r>
      <w:r w:rsidR="00B94EF5">
        <w:t xml:space="preserve"> to</w:t>
      </w:r>
      <w:r w:rsidR="00CE0AB1">
        <w:t xml:space="preserve"> Thursday for prisoners located in the HM units. </w:t>
      </w:r>
      <w:r w:rsidR="00B94EF5">
        <w:t>However, t</w:t>
      </w:r>
      <w:r w:rsidR="00CE0AB1">
        <w:t xml:space="preserve">here </w:t>
      </w:r>
      <w:r w:rsidR="0043416E">
        <w:t>were</w:t>
      </w:r>
      <w:r w:rsidR="00CE0AB1">
        <w:t xml:space="preserve"> no visits on Tuesday afternoon due to a general lock up for staff training</w:t>
      </w:r>
      <w:r w:rsidR="00B94EF5">
        <w:t>, and the</w:t>
      </w:r>
      <w:r w:rsidR="002F010A">
        <w:t xml:space="preserve"> Thursday afternoon session </w:t>
      </w:r>
      <w:r w:rsidR="0043416E">
        <w:t>was</w:t>
      </w:r>
      <w:r w:rsidR="002F010A">
        <w:t xml:space="preserve"> designated as an overflow for sentenced prisoners as required or </w:t>
      </w:r>
      <w:r w:rsidR="00B94EF5">
        <w:t xml:space="preserve">for </w:t>
      </w:r>
      <w:r w:rsidR="00ED0537" w:rsidRPr="006F40F2">
        <w:rPr>
          <w:rStyle w:val="Quotationwithinthesentence"/>
        </w:rPr>
        <w:t>‘</w:t>
      </w:r>
      <w:r w:rsidR="002F010A" w:rsidRPr="006F40F2">
        <w:rPr>
          <w:rStyle w:val="Quotationwithinthesentence"/>
        </w:rPr>
        <w:t>data entry</w:t>
      </w:r>
      <w:r w:rsidR="00ED0537" w:rsidRPr="006F40F2">
        <w:rPr>
          <w:rStyle w:val="Quotationwithinthesentence"/>
        </w:rPr>
        <w:t>’</w:t>
      </w:r>
      <w:r w:rsidR="00ED0537">
        <w:t>, which refer</w:t>
      </w:r>
      <w:r w:rsidR="0043416E">
        <w:t>red</w:t>
      </w:r>
      <w:r w:rsidR="00ED0537">
        <w:t xml:space="preserve"> to updating approved visitors and records of visits taken.</w:t>
      </w:r>
      <w:r w:rsidR="00CE0AB1">
        <w:t xml:space="preserve"> There </w:t>
      </w:r>
      <w:r w:rsidR="0043416E">
        <w:t>were</w:t>
      </w:r>
      <w:r w:rsidR="00CE0AB1">
        <w:t xml:space="preserve"> no visits on Fridays, which </w:t>
      </w:r>
      <w:r w:rsidR="0043416E">
        <w:t>were</w:t>
      </w:r>
      <w:r w:rsidR="00CE0AB1">
        <w:t xml:space="preserve"> </w:t>
      </w:r>
      <w:r w:rsidR="00CB589E">
        <w:t xml:space="preserve">also </w:t>
      </w:r>
      <w:r w:rsidR="00CE0AB1">
        <w:t xml:space="preserve">set aside for </w:t>
      </w:r>
      <w:r w:rsidR="0018143E">
        <w:t>data entry</w:t>
      </w:r>
      <w:r w:rsidR="00787EE3">
        <w:t xml:space="preserve">. </w:t>
      </w:r>
      <w:r w:rsidR="00B94EF5">
        <w:t>This mean</w:t>
      </w:r>
      <w:r w:rsidR="0043416E">
        <w:t>t</w:t>
      </w:r>
      <w:r w:rsidR="00B94EF5">
        <w:t xml:space="preserve"> a</w:t>
      </w:r>
      <w:r w:rsidR="00787EE3">
        <w:t xml:space="preserve"> </w:t>
      </w:r>
      <w:r w:rsidR="00DB6CDC">
        <w:t xml:space="preserve">total of </w:t>
      </w:r>
      <w:r w:rsidR="00B94EF5">
        <w:t>10</w:t>
      </w:r>
      <w:r w:rsidR="00DB6CDC">
        <w:t xml:space="preserve"> sessions </w:t>
      </w:r>
      <w:r w:rsidR="0043416E">
        <w:t>were</w:t>
      </w:r>
      <w:r w:rsidR="00DB6CDC">
        <w:t xml:space="preserve"> normally available, which matche</w:t>
      </w:r>
      <w:r w:rsidR="0043416E">
        <w:t>d</w:t>
      </w:r>
      <w:r w:rsidR="00DB6CDC">
        <w:t xml:space="preserve"> the ten separate categories of </w:t>
      </w:r>
      <w:r w:rsidR="009E30AC">
        <w:t xml:space="preserve">prisoners. </w:t>
      </w:r>
    </w:p>
    <w:p w:rsidR="00CE0AB1" w:rsidRDefault="002F4B1F" w:rsidP="00EE1434">
      <w:pPr>
        <w:pStyle w:val="BodyText"/>
      </w:pPr>
      <w:r>
        <w:t xml:space="preserve">The </w:t>
      </w:r>
      <w:r w:rsidR="009E30AC">
        <w:t xml:space="preserve">schedule </w:t>
      </w:r>
      <w:r w:rsidR="008C056E">
        <w:t>had recently been revised to incorporate the new child protection policy</w:t>
      </w:r>
      <w:r w:rsidR="00B94EF5">
        <w:t>. T</w:t>
      </w:r>
      <w:r w:rsidR="00EF3EB4">
        <w:t xml:space="preserve">he </w:t>
      </w:r>
      <w:r w:rsidR="000B1D08">
        <w:t xml:space="preserve">unintended </w:t>
      </w:r>
      <w:r w:rsidR="008C056E">
        <w:t xml:space="preserve">consequences of </w:t>
      </w:r>
      <w:r w:rsidR="00B94EF5">
        <w:t>this</w:t>
      </w:r>
      <w:r w:rsidR="008C056E">
        <w:t xml:space="preserve"> include</w:t>
      </w:r>
      <w:r w:rsidR="00B94EF5">
        <w:t>d</w:t>
      </w:r>
      <w:r w:rsidR="008C056E">
        <w:t xml:space="preserve"> reduced flexibility for friends and whānau to plan their visits, and identifying prisoners with child protection issues</w:t>
      </w:r>
      <w:r w:rsidR="00B94EF5">
        <w:t>. S</w:t>
      </w:r>
      <w:r w:rsidR="008C056E">
        <w:t xml:space="preserve">ome of </w:t>
      </w:r>
      <w:r w:rsidR="00B94EF5">
        <w:t xml:space="preserve">these prisoners, including those on voluntary segregation, </w:t>
      </w:r>
      <w:r w:rsidR="008C056E">
        <w:t xml:space="preserve">described to us an increase in bullying from their peers. Anecdotally, we were told that the number of visits had dropped as a consequence. The timetable </w:t>
      </w:r>
      <w:r w:rsidR="00C35799">
        <w:t>ensured that t</w:t>
      </w:r>
      <w:r w:rsidR="000B1D08">
        <w:t>he statutory requirement to keep remand accused prisoners separate from remand convicted and sentenced prisoners</w:t>
      </w:r>
      <w:r w:rsidR="00C35799">
        <w:t xml:space="preserve"> was met</w:t>
      </w:r>
      <w:r w:rsidR="000B1D08">
        <w:t xml:space="preserve">. </w:t>
      </w:r>
      <w:r w:rsidR="009E30AC">
        <w:t xml:space="preserve">Another </w:t>
      </w:r>
      <w:r w:rsidR="008540CC">
        <w:t xml:space="preserve">layer of </w:t>
      </w:r>
      <w:r>
        <w:t>compl</w:t>
      </w:r>
      <w:r w:rsidR="008540CC">
        <w:t>exity</w:t>
      </w:r>
      <w:r>
        <w:t xml:space="preserve"> was the </w:t>
      </w:r>
      <w:r w:rsidR="000B1D08">
        <w:t xml:space="preserve">need to separate </w:t>
      </w:r>
      <w:r w:rsidR="003110E3">
        <w:t>segregated</w:t>
      </w:r>
      <w:r w:rsidR="000B1D08">
        <w:t xml:space="preserve"> and mainstream prisoners.</w:t>
      </w:r>
    </w:p>
    <w:p w:rsidR="0075422F" w:rsidRDefault="00EF3EB4" w:rsidP="006F40F2">
      <w:pPr>
        <w:pStyle w:val="BodyText"/>
      </w:pPr>
      <w:r>
        <w:t xml:space="preserve">Visitors </w:t>
      </w:r>
      <w:r w:rsidR="0075422F">
        <w:t>wait</w:t>
      </w:r>
      <w:r w:rsidR="00952FBD">
        <w:t>ed</w:t>
      </w:r>
      <w:r w:rsidR="0075422F">
        <w:t xml:space="preserve"> in their vehicles or in the gatehouse</w:t>
      </w:r>
      <w:r w:rsidR="00952FBD">
        <w:t>,</w:t>
      </w:r>
      <w:r w:rsidR="0075422F">
        <w:t xml:space="preserve"> where there were lockers for storage of items not permitted in the visit</w:t>
      </w:r>
      <w:r>
        <w:t>s</w:t>
      </w:r>
      <w:r w:rsidR="0075422F">
        <w:t xml:space="preserve"> room. There were no vending machines or facilities for refreshment in the </w:t>
      </w:r>
      <w:r w:rsidR="00E77291">
        <w:t>G</w:t>
      </w:r>
      <w:r w:rsidR="0075422F">
        <w:t xml:space="preserve">atehouse </w:t>
      </w:r>
      <w:r w:rsidR="00E77291">
        <w:t xml:space="preserve">Unit </w:t>
      </w:r>
      <w:r w:rsidR="0075422F">
        <w:t>or visit</w:t>
      </w:r>
      <w:r>
        <w:t>s</w:t>
      </w:r>
      <w:r w:rsidR="0075422F">
        <w:t xml:space="preserve"> room, which was a short walk from the </w:t>
      </w:r>
      <w:r w:rsidR="00E77291">
        <w:t>G</w:t>
      </w:r>
      <w:r w:rsidR="0075422F">
        <w:t>atehouse</w:t>
      </w:r>
      <w:r w:rsidR="00E77291">
        <w:t xml:space="preserve"> Unit</w:t>
      </w:r>
      <w:r w:rsidR="0075422F">
        <w:t>.</w:t>
      </w:r>
    </w:p>
    <w:p w:rsidR="0075422F" w:rsidRDefault="0075422F" w:rsidP="006F40F2">
      <w:pPr>
        <w:pStyle w:val="BodyText"/>
      </w:pPr>
      <w:r>
        <w:t>Efforts had been made to brighten the environment and atmosphere in the visit</w:t>
      </w:r>
      <w:r w:rsidR="00EF3EB4">
        <w:t>s</w:t>
      </w:r>
      <w:r>
        <w:t xml:space="preserve"> room with murals and an activity</w:t>
      </w:r>
      <w:r w:rsidR="002F010A">
        <w:t xml:space="preserve"> corner for children with some books provided. </w:t>
      </w:r>
      <w:r w:rsidR="00962956">
        <w:t xml:space="preserve">However, the visits area required cleaning when inspectors observed the room.  </w:t>
      </w:r>
    </w:p>
    <w:tbl>
      <w:tblPr>
        <w:tblStyle w:val="TableGridnoborders"/>
        <w:tblW w:w="9299" w:type="dxa"/>
        <w:tblInd w:w="0" w:type="dxa"/>
        <w:tblLayout w:type="fixed"/>
        <w:tblCellMar>
          <w:top w:w="0" w:type="dxa"/>
          <w:left w:w="0" w:type="dxa"/>
          <w:bottom w:w="0" w:type="dxa"/>
          <w:right w:w="0" w:type="dxa"/>
        </w:tblCellMar>
        <w:tblLook w:val="04A0"/>
      </w:tblPr>
      <w:tblGrid>
        <w:gridCol w:w="4507"/>
        <w:gridCol w:w="284"/>
        <w:gridCol w:w="4508"/>
      </w:tblGrid>
      <w:tr w:rsidR="003110E3" w:rsidTr="003110E3">
        <w:trPr>
          <w:cantSplit/>
        </w:trPr>
        <w:tc>
          <w:tcPr>
            <w:tcW w:w="4507" w:type="dxa"/>
          </w:tcPr>
          <w:p w:rsidR="003110E3" w:rsidRDefault="00925070" w:rsidP="00925070">
            <w:pPr>
              <w:pStyle w:val="Pictureindent"/>
            </w:pPr>
            <w:r>
              <w:rPr>
                <w:noProof/>
                <w:lang w:eastAsia="en-NZ"/>
              </w:rPr>
              <w:drawing>
                <wp:inline distT="0" distB="0" distL="0" distR="0">
                  <wp:extent cx="3592103" cy="2421331"/>
                  <wp:effectExtent l="19050" t="19050" r="27397" b="17069"/>
                  <wp:docPr id="11" name="Picture 3" descr="Figure 19: Visits room&#10;This photograph shows a large light, and seemingly airy room. At the end of the room is a wall of windows, around which there is a painted mural. There is blue flooring, on which a number of ‘stations’ are set. These stations are effectively, a metal, tubular construction featuring two, three or four seats around a small round metal table. The seats are set on the metal tubular legs. These tables and chairs are not moveable, but secured to the floor. Each table is numbere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 System\Wellington\4 series- United Nations Conventions\4-1 Crimes of Torture (OPCAT)\4-1-8 Reports\Prisons\Hawkes Bay Prison\Hawkes Bay 2016\Evidence\Tess photos\HB 2016 069.JPG"/>
                          <pic:cNvPicPr>
                            <a:picLocks noChangeAspect="1" noChangeArrowheads="1"/>
                          </pic:cNvPicPr>
                        </pic:nvPicPr>
                        <pic:blipFill>
                          <a:blip r:embed="rId33" cstate="print"/>
                          <a:srcRect/>
                          <a:stretch>
                            <a:fillRect/>
                          </a:stretch>
                        </pic:blipFill>
                        <pic:spPr bwMode="auto">
                          <a:xfrm>
                            <a:off x="0" y="0"/>
                            <a:ext cx="3593414" cy="2422214"/>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3110E3" w:rsidRDefault="003110E3" w:rsidP="003110E3">
            <w:pPr>
              <w:pStyle w:val="Indent1"/>
              <w:ind w:left="0"/>
            </w:pPr>
          </w:p>
        </w:tc>
        <w:tc>
          <w:tcPr>
            <w:tcW w:w="4508" w:type="dxa"/>
            <w:tcBorders>
              <w:left w:val="nil"/>
            </w:tcBorders>
          </w:tcPr>
          <w:p w:rsidR="003110E3" w:rsidRDefault="00925070" w:rsidP="003110E3">
            <w:pPr>
              <w:pStyle w:val="Pictureindent"/>
            </w:pPr>
            <w:r>
              <w:rPr>
                <w:noProof/>
                <w:lang w:eastAsia="en-NZ"/>
              </w:rPr>
              <w:drawing>
                <wp:inline distT="0" distB="0" distL="0" distR="0">
                  <wp:extent cx="3592103" cy="2421331"/>
                  <wp:effectExtent l="19050" t="19050" r="27397" b="17069"/>
                  <wp:docPr id="9" name="Picture 2" descr="Figure 20: Visits room&#10;This is a photograph of the Visits room taken from a different angle to Figure 19. The numbers on the table can clearly be s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le System\Wellington\4 series- United Nations Conventions\4-1 Crimes of Torture (OPCAT)\4-1-8 Reports\Prisons\Hawkes Bay Prison\Hawkes Bay 2016\Evidence\Tess photos\HB 2016 072.JPG"/>
                          <pic:cNvPicPr>
                            <a:picLocks noChangeAspect="1" noChangeArrowheads="1"/>
                          </pic:cNvPicPr>
                        </pic:nvPicPr>
                        <pic:blipFill>
                          <a:blip r:embed="rId34" cstate="print"/>
                          <a:srcRect/>
                          <a:stretch>
                            <a:fillRect/>
                          </a:stretch>
                        </pic:blipFill>
                        <pic:spPr bwMode="auto">
                          <a:xfrm>
                            <a:off x="0" y="0"/>
                            <a:ext cx="3593414" cy="2422214"/>
                          </a:xfrm>
                          <a:prstGeom prst="rect">
                            <a:avLst/>
                          </a:prstGeom>
                          <a:noFill/>
                          <a:ln w="9525">
                            <a:solidFill>
                              <a:schemeClr val="accent5">
                                <a:lumMod val="75000"/>
                              </a:schemeClr>
                            </a:solidFill>
                            <a:miter lim="800000"/>
                            <a:headEnd/>
                            <a:tailEnd/>
                          </a:ln>
                        </pic:spPr>
                      </pic:pic>
                    </a:graphicData>
                  </a:graphic>
                </wp:inline>
              </w:drawing>
            </w:r>
          </w:p>
        </w:tc>
      </w:tr>
      <w:tr w:rsidR="003110E3" w:rsidTr="003110E3">
        <w:trPr>
          <w:cantSplit/>
        </w:trPr>
        <w:tc>
          <w:tcPr>
            <w:tcW w:w="4507" w:type="dxa"/>
          </w:tcPr>
          <w:p w:rsidR="003110E3" w:rsidRDefault="003110E3" w:rsidP="003110E3">
            <w:pPr>
              <w:pStyle w:val="FigureCaption"/>
            </w:pPr>
            <w:r>
              <w:t xml:space="preserve">Figure </w:t>
            </w:r>
            <w:fldSimple w:instr=" SEQ Figure \* ARABIC ">
              <w:r w:rsidR="00387710">
                <w:rPr>
                  <w:noProof/>
                </w:rPr>
                <w:t>19</w:t>
              </w:r>
            </w:fldSimple>
            <w:r>
              <w:rPr>
                <w:noProof/>
              </w:rPr>
              <w:t>: Visits room</w:t>
            </w:r>
          </w:p>
        </w:tc>
        <w:tc>
          <w:tcPr>
            <w:tcW w:w="284" w:type="dxa"/>
          </w:tcPr>
          <w:p w:rsidR="003110E3" w:rsidRDefault="003110E3" w:rsidP="003110E3">
            <w:pPr>
              <w:pStyle w:val="FigureCaption"/>
            </w:pPr>
          </w:p>
        </w:tc>
        <w:tc>
          <w:tcPr>
            <w:tcW w:w="4508" w:type="dxa"/>
          </w:tcPr>
          <w:p w:rsidR="003110E3" w:rsidRDefault="003110E3" w:rsidP="003110E3">
            <w:pPr>
              <w:pStyle w:val="FigureCaption"/>
            </w:pPr>
            <w:r>
              <w:t xml:space="preserve">Figure </w:t>
            </w:r>
            <w:fldSimple w:instr=" SEQ Figure \* ARABIC ">
              <w:r w:rsidR="00387710">
                <w:rPr>
                  <w:noProof/>
                </w:rPr>
                <w:t>20</w:t>
              </w:r>
            </w:fldSimple>
            <w:r>
              <w:rPr>
                <w:noProof/>
              </w:rPr>
              <w:t>: Visits room</w:t>
            </w:r>
          </w:p>
        </w:tc>
      </w:tr>
    </w:tbl>
    <w:p w:rsidR="00025808" w:rsidRDefault="00136D04" w:rsidP="006F40F2">
      <w:pPr>
        <w:pStyle w:val="BodyText"/>
      </w:pPr>
      <w:r>
        <w:t>Prisoners wore orange overalls during the visits</w:t>
      </w:r>
      <w:r w:rsidR="00077FE7">
        <w:t xml:space="preserve"> irrespective of their classification</w:t>
      </w:r>
      <w:r>
        <w:t xml:space="preserve">. </w:t>
      </w:r>
    </w:p>
    <w:p w:rsidR="00077FE7" w:rsidRDefault="00EB609C" w:rsidP="006F40F2">
      <w:pPr>
        <w:pStyle w:val="BodyText"/>
      </w:pPr>
      <w:r>
        <w:t>Corrections advises that</w:t>
      </w:r>
      <w:r w:rsidR="00247C39">
        <w:t xml:space="preserve"> this allows staff to easily distinguish prisoners from visitors, to reduce escapes, and prevent contraband during visits.</w:t>
      </w:r>
    </w:p>
    <w:p w:rsidR="007B12D8" w:rsidRDefault="006F40F2" w:rsidP="006F40F2">
      <w:pPr>
        <w:pStyle w:val="BodyText"/>
      </w:pPr>
      <w:r>
        <w:t>I</w:t>
      </w:r>
      <w:r w:rsidR="00247C39">
        <w:t xml:space="preserve"> consider that it would be appropriate for Corrections to review the blanket requirement for prisoners to wear the overalls during visits, </w:t>
      </w:r>
      <w:r w:rsidR="001E0DAB">
        <w:t xml:space="preserve">irrespective of classification, </w:t>
      </w:r>
      <w:r w:rsidR="00247C39">
        <w:t>noting that</w:t>
      </w:r>
      <w:r w:rsidR="001E0DAB">
        <w:t xml:space="preserve"> international inspectorates have found that</w:t>
      </w:r>
      <w:r w:rsidR="00247C39">
        <w:t xml:space="preserve"> prisoners should generally be allowed to wear their own clothing</w:t>
      </w:r>
      <w:r w:rsidR="001E0DAB">
        <w:t>.</w:t>
      </w:r>
      <w:r w:rsidR="00247C39">
        <w:rPr>
          <w:rStyle w:val="FootnoteReference"/>
        </w:rPr>
        <w:footnoteReference w:id="33"/>
      </w:r>
    </w:p>
    <w:p w:rsidR="001C1ACD" w:rsidRDefault="00672208" w:rsidP="006F40F2">
      <w:pPr>
        <w:pStyle w:val="BodyText"/>
      </w:pPr>
      <w:r>
        <w:t xml:space="preserve">After visits, all prisoners were strip searched. </w:t>
      </w:r>
      <w:r w:rsidR="00B43FA7">
        <w:t>Section</w:t>
      </w:r>
      <w:r w:rsidR="00952FBD">
        <w:t>s</w:t>
      </w:r>
      <w:r w:rsidR="00B43FA7">
        <w:t xml:space="preserve"> 98(6)(h) and (i) of the Corrections Act specify that prisoners </w:t>
      </w:r>
      <w:r w:rsidR="00EF3EB4">
        <w:t>‘</w:t>
      </w:r>
      <w:r w:rsidR="00F36FEA" w:rsidRPr="00F2115F">
        <w:rPr>
          <w:rStyle w:val="Italics"/>
        </w:rPr>
        <w:t>may</w:t>
      </w:r>
      <w:r w:rsidR="00EF3EB4">
        <w:rPr>
          <w:rStyle w:val="Italics"/>
        </w:rPr>
        <w:t>’</w:t>
      </w:r>
      <w:r w:rsidR="00B43FA7">
        <w:t xml:space="preserve"> be strip searched before and after any person visits or has visited the prisoner. </w:t>
      </w:r>
    </w:p>
    <w:p w:rsidR="001C1ACD" w:rsidRDefault="00FC5B19" w:rsidP="006F40F2">
      <w:pPr>
        <w:pStyle w:val="BodyText"/>
      </w:pPr>
      <w:r>
        <w:t>Th</w:t>
      </w:r>
      <w:r w:rsidR="00136D04">
        <w:t>e</w:t>
      </w:r>
      <w:r>
        <w:t xml:space="preserve"> </w:t>
      </w:r>
      <w:r w:rsidR="00B43FA7">
        <w:t>blanket application</w:t>
      </w:r>
      <w:r w:rsidR="00136D04">
        <w:t xml:space="preserve"> of strip searching </w:t>
      </w:r>
      <w:r w:rsidR="001E0DAB">
        <w:t xml:space="preserve">of </w:t>
      </w:r>
      <w:r w:rsidR="00136D04">
        <w:t>prisoner</w:t>
      </w:r>
      <w:r w:rsidR="001E0DAB">
        <w:t>s</w:t>
      </w:r>
      <w:r w:rsidR="00B43FA7">
        <w:t xml:space="preserve"> </w:t>
      </w:r>
      <w:r w:rsidR="00C92F07">
        <w:t xml:space="preserve">after visits </w:t>
      </w:r>
      <w:r>
        <w:t xml:space="preserve">appears to be </w:t>
      </w:r>
      <w:r w:rsidR="00B43FA7">
        <w:t>disproportionate to the risk of contraband being passed and secreted during a visit</w:t>
      </w:r>
      <w:r w:rsidR="00EF3EB4">
        <w:t xml:space="preserve">, as reflected in the very small </w:t>
      </w:r>
      <w:r w:rsidR="00E77291">
        <w:t xml:space="preserve">amount </w:t>
      </w:r>
      <w:r w:rsidR="00C92F07">
        <w:t xml:space="preserve">of such </w:t>
      </w:r>
      <w:r w:rsidR="00952FBD">
        <w:t>contraband being found</w:t>
      </w:r>
      <w:r w:rsidR="00136D04">
        <w:t xml:space="preserve">. </w:t>
      </w:r>
      <w:r w:rsidR="00CE0F9B">
        <w:t>My inspectors</w:t>
      </w:r>
      <w:r w:rsidR="0018143E">
        <w:t xml:space="preserve"> were </w:t>
      </w:r>
      <w:r w:rsidR="000F1506">
        <w:t xml:space="preserve">made </w:t>
      </w:r>
      <w:r w:rsidR="0018143E">
        <w:t>aware that drugs</w:t>
      </w:r>
      <w:r w:rsidR="000F1506">
        <w:t>, tobacco</w:t>
      </w:r>
      <w:r w:rsidR="0018143E">
        <w:t xml:space="preserve"> and mobile phones have been found in the </w:t>
      </w:r>
      <w:r w:rsidR="003859AE">
        <w:t>P</w:t>
      </w:r>
      <w:r w:rsidR="0018143E">
        <w:t>rison</w:t>
      </w:r>
      <w:r w:rsidR="00952FBD">
        <w:t>, but</w:t>
      </w:r>
      <w:r w:rsidR="0018143E">
        <w:t xml:space="preserve"> it is reasonable to conclude that visits is not the primary route for </w:t>
      </w:r>
      <w:r w:rsidR="001E0DAB">
        <w:t xml:space="preserve">their </w:t>
      </w:r>
      <w:r w:rsidR="0018143E">
        <w:t>introduction</w:t>
      </w:r>
      <w:r w:rsidR="00C35799">
        <w:t>. D</w:t>
      </w:r>
      <w:r w:rsidR="000F1506">
        <w:t xml:space="preserve">eployment of finite staff resources to strip search </w:t>
      </w:r>
      <w:r w:rsidR="00C35799">
        <w:t xml:space="preserve">every </w:t>
      </w:r>
      <w:r w:rsidR="000F1506">
        <w:t>prisoner</w:t>
      </w:r>
      <w:r w:rsidR="00C35799">
        <w:t xml:space="preserve"> after visits appears</w:t>
      </w:r>
      <w:r w:rsidR="000F1506">
        <w:t xml:space="preserve"> inefficient</w:t>
      </w:r>
      <w:r w:rsidR="00C4069C">
        <w:t xml:space="preserve">, </w:t>
      </w:r>
      <w:r w:rsidR="000F1506">
        <w:t>ineffective</w:t>
      </w:r>
      <w:r w:rsidR="00C4069C">
        <w:t xml:space="preserve"> and inappropriate</w:t>
      </w:r>
      <w:r w:rsidR="000F1506">
        <w:t xml:space="preserve">. </w:t>
      </w:r>
    </w:p>
    <w:p w:rsidR="001B179F" w:rsidRDefault="00DB14EB" w:rsidP="006F40F2">
      <w:pPr>
        <w:pStyle w:val="BodyText"/>
      </w:pPr>
      <w:hyperlink w:anchor="Contents" w:history="1">
        <w:r w:rsidR="001B179F" w:rsidRPr="003214FB">
          <w:rPr>
            <w:rStyle w:val="Hyperlink"/>
          </w:rPr>
          <w:t>Back to contents.</w:t>
        </w:r>
      </w:hyperlink>
    </w:p>
    <w:p w:rsidR="00025808" w:rsidRDefault="00604B27" w:rsidP="006F40F2">
      <w:pPr>
        <w:pStyle w:val="Heading2"/>
      </w:pPr>
      <w:bookmarkStart w:id="70" w:name="_Toc487184729"/>
      <w:r>
        <w:t>Visits and family contact</w:t>
      </w:r>
      <w:r w:rsidR="006F40F2">
        <w:t>—</w:t>
      </w:r>
      <w:r>
        <w:t>l</w:t>
      </w:r>
      <w:r w:rsidR="00025808">
        <w:t>ow security</w:t>
      </w:r>
      <w:r w:rsidR="00763102">
        <w:t xml:space="preserve"> </w:t>
      </w:r>
      <w:r w:rsidR="00116359">
        <w:t>u</w:t>
      </w:r>
      <w:r w:rsidR="00A16CEF">
        <w:t>nits</w:t>
      </w:r>
      <w:bookmarkEnd w:id="70"/>
      <w:r w:rsidR="000C6CCA">
        <w:t xml:space="preserve"> </w:t>
      </w:r>
    </w:p>
    <w:p w:rsidR="006272C8" w:rsidRDefault="00025808" w:rsidP="006F40F2">
      <w:pPr>
        <w:pStyle w:val="BodyText"/>
      </w:pPr>
      <w:r>
        <w:t xml:space="preserve">Visits for </w:t>
      </w:r>
      <w:r w:rsidR="000C6CCA">
        <w:t xml:space="preserve">low security </w:t>
      </w:r>
      <w:r>
        <w:t>prisoners t</w:t>
      </w:r>
      <w:r w:rsidR="00952FBD">
        <w:t>ook</w:t>
      </w:r>
      <w:r>
        <w:t xml:space="preserve"> place on Saturday and Sunday from 1.15</w:t>
      </w:r>
      <w:r w:rsidR="00952FBD">
        <w:t>pm</w:t>
      </w:r>
      <w:r>
        <w:t xml:space="preserve"> to </w:t>
      </w:r>
      <w:r w:rsidR="00952FBD">
        <w:t>3</w:t>
      </w:r>
      <w:r w:rsidR="005466A2">
        <w:t>.15</w:t>
      </w:r>
      <w:r w:rsidR="00952FBD">
        <w:t>pm</w:t>
      </w:r>
      <w:r>
        <w:t xml:space="preserve"> in the units. </w:t>
      </w:r>
      <w:r w:rsidR="00942B5D">
        <w:t>Again, c</w:t>
      </w:r>
      <w:r>
        <w:t>hild protection arrangements ha</w:t>
      </w:r>
      <w:r w:rsidR="008926ED">
        <w:t>d</w:t>
      </w:r>
      <w:r>
        <w:t xml:space="preserve"> added a layer of complexity</w:t>
      </w:r>
      <w:r w:rsidR="004272FA">
        <w:t>,</w:t>
      </w:r>
      <w:r>
        <w:t xml:space="preserve"> and reduced flexibility </w:t>
      </w:r>
      <w:r w:rsidR="001C1ACD">
        <w:t xml:space="preserve">for visitors </w:t>
      </w:r>
      <w:r>
        <w:t>in that each unit offer</w:t>
      </w:r>
      <w:r w:rsidR="008926ED">
        <w:t>ed</w:t>
      </w:r>
      <w:r>
        <w:t xml:space="preserve"> standard visits on one day and child protection visits</w:t>
      </w:r>
      <w:r w:rsidR="004272FA">
        <w:t xml:space="preserve"> on the other.</w:t>
      </w:r>
      <w:r w:rsidR="00DB6CDC">
        <w:t xml:space="preserve"> </w:t>
      </w:r>
      <w:r w:rsidR="00952FBD">
        <w:t>M</w:t>
      </w:r>
      <w:r w:rsidR="006272C8">
        <w:t xml:space="preserve">ainstream and </w:t>
      </w:r>
      <w:r w:rsidR="00996163">
        <w:t>segregated</w:t>
      </w:r>
      <w:r w:rsidR="006272C8">
        <w:t xml:space="preserve"> prisoners </w:t>
      </w:r>
      <w:r w:rsidR="00952FBD">
        <w:t>were</w:t>
      </w:r>
      <w:r w:rsidR="006272C8">
        <w:t xml:space="preserve"> locat</w:t>
      </w:r>
      <w:r w:rsidR="00952FBD">
        <w:t>ed</w:t>
      </w:r>
      <w:r w:rsidR="006272C8">
        <w:t xml:space="preserve"> in separate units.</w:t>
      </w:r>
    </w:p>
    <w:p w:rsidR="006272C8" w:rsidRDefault="000C6CCA" w:rsidP="006F40F2">
      <w:pPr>
        <w:pStyle w:val="BodyText"/>
      </w:pPr>
      <w:r>
        <w:t>Low</w:t>
      </w:r>
      <w:r w:rsidR="00952FBD">
        <w:t>-</w:t>
      </w:r>
      <w:r>
        <w:t>security v</w:t>
      </w:r>
      <w:r w:rsidR="00DB6CDC">
        <w:t>isitors were collected at the gatehouse and transported to the units</w:t>
      </w:r>
      <w:r w:rsidR="006272C8">
        <w:t>.</w:t>
      </w:r>
      <w:r>
        <w:t xml:space="preserve"> </w:t>
      </w:r>
      <w:r w:rsidR="006272C8">
        <w:t xml:space="preserve">Visits </w:t>
      </w:r>
      <w:r w:rsidR="00C35799">
        <w:t>in the low</w:t>
      </w:r>
      <w:r w:rsidR="00952FBD">
        <w:t>-</w:t>
      </w:r>
      <w:r w:rsidR="00C35799">
        <w:t xml:space="preserve">security units </w:t>
      </w:r>
      <w:r w:rsidR="006272C8">
        <w:t xml:space="preserve">took place in the large communal space that serves a number of </w:t>
      </w:r>
      <w:r w:rsidR="00DA033E">
        <w:t>functions</w:t>
      </w:r>
      <w:r w:rsidR="00EF3EB4">
        <w:t>. T</w:t>
      </w:r>
      <w:r w:rsidR="006272C8">
        <w:t>he atmosphere was generally more relaxed tha</w:t>
      </w:r>
      <w:r w:rsidR="00C35799">
        <w:t>n</w:t>
      </w:r>
      <w:r w:rsidR="006272C8">
        <w:t xml:space="preserve"> the visit</w:t>
      </w:r>
      <w:r w:rsidR="00EF3EB4">
        <w:t>s</w:t>
      </w:r>
      <w:r w:rsidR="006272C8">
        <w:t xml:space="preserve"> room for HM prisoners. Prisoners wore orange overalls during the visits. After visits, all prisoners were strip searched.</w:t>
      </w:r>
    </w:p>
    <w:p w:rsidR="004772FD" w:rsidRDefault="004772FD" w:rsidP="006F40F2">
      <w:pPr>
        <w:pStyle w:val="BodyText"/>
      </w:pPr>
      <w:r>
        <w:t xml:space="preserve">The Prison had recently run an event to address domestic violence, which was delivered with the assistance of respected community leaders and </w:t>
      </w:r>
      <w:r w:rsidR="00EF3EB4">
        <w:t xml:space="preserve">was </w:t>
      </w:r>
      <w:r>
        <w:t>well received by the prisoners.</w:t>
      </w:r>
    </w:p>
    <w:p w:rsidR="001B179F" w:rsidRDefault="00DB14EB" w:rsidP="006F40F2">
      <w:pPr>
        <w:pStyle w:val="BodyText"/>
      </w:pPr>
      <w:hyperlink w:anchor="Contents" w:history="1">
        <w:r w:rsidR="001B179F" w:rsidRPr="003214FB">
          <w:rPr>
            <w:rStyle w:val="Hyperlink"/>
          </w:rPr>
          <w:t>Back to contents.</w:t>
        </w:r>
      </w:hyperlink>
    </w:p>
    <w:p w:rsidR="00211075" w:rsidRDefault="00211075" w:rsidP="006F40F2">
      <w:pPr>
        <w:pStyle w:val="Heading2"/>
      </w:pPr>
      <w:bookmarkStart w:id="71" w:name="_Toc487184730"/>
      <w:r>
        <w:t>Communications – telephone and mail</w:t>
      </w:r>
      <w:bookmarkEnd w:id="71"/>
      <w:r>
        <w:t xml:space="preserve"> </w:t>
      </w:r>
    </w:p>
    <w:p w:rsidR="0010621A" w:rsidRDefault="00211075" w:rsidP="006F40F2">
      <w:pPr>
        <w:pStyle w:val="BodyText"/>
      </w:pPr>
      <w:r>
        <w:t>At least three t</w:t>
      </w:r>
      <w:r w:rsidRPr="00211075">
        <w:t>elephones were</w:t>
      </w:r>
      <w:r>
        <w:t xml:space="preserve"> available in</w:t>
      </w:r>
      <w:r w:rsidR="00467941">
        <w:t xml:space="preserve"> each of</w:t>
      </w:r>
      <w:r>
        <w:t xml:space="preserve"> the low</w:t>
      </w:r>
      <w:r w:rsidR="00952FBD">
        <w:t>-</w:t>
      </w:r>
      <w:r>
        <w:t xml:space="preserve">security hut units. Each HM wing had a telephone in the dining/recreation area. Twenty-nine percent of prisoners stated that they experienced difficulties accessing telephones. Forty-seven percent of prisoners reported difficulties with the mail process. </w:t>
      </w:r>
    </w:p>
    <w:tbl>
      <w:tblPr>
        <w:tblStyle w:val="TableBox"/>
        <w:tblW w:w="9297" w:type="dxa"/>
        <w:tblInd w:w="283" w:type="dxa"/>
        <w:tblLayout w:type="fixed"/>
        <w:tblLook w:val="04A0"/>
      </w:tblPr>
      <w:tblGrid>
        <w:gridCol w:w="9297"/>
      </w:tblGrid>
      <w:tr w:rsidR="006F40F2" w:rsidTr="006F40F2">
        <w:tc>
          <w:tcPr>
            <w:tcW w:w="9297" w:type="dxa"/>
          </w:tcPr>
          <w:p w:rsidR="006F40F2" w:rsidRDefault="006F40F2" w:rsidP="00692188">
            <w:pPr>
              <w:pStyle w:val="Headingboxtexttop"/>
            </w:pPr>
            <w:r>
              <w:t>Recommendations—purposeful activity and family contact</w:t>
            </w:r>
          </w:p>
          <w:p w:rsidR="006F40F2" w:rsidRPr="006F40F2" w:rsidRDefault="006F40F2" w:rsidP="006F40F2">
            <w:pPr>
              <w:pStyle w:val="Boxsmallnumber-1"/>
            </w:pPr>
            <w:r w:rsidRPr="006F40F2">
              <w:t>I recommend that:</w:t>
            </w:r>
          </w:p>
          <w:p w:rsidR="006F40F2" w:rsidRPr="006F40F2" w:rsidRDefault="006F40F2" w:rsidP="006F40F2">
            <w:pPr>
              <w:pStyle w:val="Boxsmallnumber-a"/>
            </w:pPr>
            <w:r w:rsidRPr="006F40F2">
              <w:t xml:space="preserve">Arrangements to ensure that the range of regime activities and resources, including self-care, are fully reviewed to ensure equality of opportunity. </w:t>
            </w:r>
          </w:p>
          <w:p w:rsidR="006F40F2" w:rsidRPr="006F40F2" w:rsidRDefault="006F40F2" w:rsidP="006F40F2">
            <w:pPr>
              <w:pStyle w:val="Boxsmallnumber-a"/>
            </w:pPr>
            <w:r w:rsidRPr="006F40F2">
              <w:t>There be greater clarity around identified needs and access to interventions and purposeful activities.</w:t>
            </w:r>
          </w:p>
          <w:p w:rsidR="006F40F2" w:rsidRPr="006F40F2" w:rsidRDefault="006F40F2" w:rsidP="006F40F2">
            <w:pPr>
              <w:pStyle w:val="Boxsmallnumber-a"/>
            </w:pPr>
            <w:r w:rsidRPr="006F40F2">
              <w:t>The regime opportunities for remand accused prisoners be significantly improved to reflect their legal status.</w:t>
            </w:r>
          </w:p>
          <w:p w:rsidR="006F40F2" w:rsidRPr="006F40F2" w:rsidRDefault="006F40F2" w:rsidP="006F40F2">
            <w:pPr>
              <w:pStyle w:val="Boxsmallnumber-a"/>
            </w:pPr>
            <w:r w:rsidRPr="006F40F2">
              <w:t>The requirement that all Prisoners wear orange overalls at visits irrespective of classification be reviewed.</w:t>
            </w:r>
          </w:p>
          <w:p w:rsidR="006F40F2" w:rsidRDefault="006F40F2" w:rsidP="006F40F2">
            <w:pPr>
              <w:pStyle w:val="Boxsmallnumber-a"/>
            </w:pPr>
            <w:r w:rsidRPr="006F40F2">
              <w:t>The policy of strip searching every prisoner after every visit be reviewed.</w:t>
            </w:r>
          </w:p>
        </w:tc>
      </w:tr>
    </w:tbl>
    <w:p w:rsidR="00111269" w:rsidRDefault="00111269" w:rsidP="00111269">
      <w:pPr>
        <w:pStyle w:val="Whitespace"/>
      </w:pPr>
    </w:p>
    <w:p w:rsidR="006F40F2" w:rsidRDefault="006F40F2" w:rsidP="006F40F2">
      <w:pPr>
        <w:pStyle w:val="BodyText"/>
        <w:spacing w:after="120"/>
      </w:pPr>
      <w:r>
        <w:t>Corrections accepted recommendation 7e.</w:t>
      </w:r>
      <w:r>
        <w:rPr>
          <w:rStyle w:val="FootnoteReference"/>
        </w:rPr>
        <w:footnoteReference w:id="34"/>
      </w:r>
    </w:p>
    <w:p w:rsidR="00123F53" w:rsidRPr="00123F53" w:rsidRDefault="00FE490E" w:rsidP="006F40F2">
      <w:pPr>
        <w:pStyle w:val="BodyText"/>
        <w:spacing w:after="120"/>
        <w:rPr>
          <w:rFonts w:asciiTheme="minorHAnsi" w:hAnsiTheme="minorHAnsi"/>
          <w:szCs w:val="24"/>
        </w:rPr>
      </w:pPr>
      <w:r>
        <w:t>Corrections rejected recommendations 7a and 7b</w:t>
      </w:r>
      <w:r w:rsidR="006F40F2">
        <w:t>, and stated</w:t>
      </w:r>
      <w:r>
        <w:t>:</w:t>
      </w:r>
    </w:p>
    <w:p w:rsidR="00FE490E" w:rsidRPr="006F40F2" w:rsidRDefault="00123F53" w:rsidP="006F40F2">
      <w:pPr>
        <w:pStyle w:val="Quotationseparateparagraph"/>
      </w:pPr>
      <w:r w:rsidRPr="00123F53">
        <w:t xml:space="preserve"> </w:t>
      </w:r>
      <w:r w:rsidRPr="006F40F2">
        <w:t>As acknowledged in the Draft Report, in 2016 a national initiative took place to develop Industry Training and Learning (ITL) plans for each prison in Corrections.  Each prison developed plans to engage prisoners in constructive activity.</w:t>
      </w:r>
    </w:p>
    <w:p w:rsidR="00FE490E" w:rsidRPr="006F40F2" w:rsidRDefault="00123F53" w:rsidP="006F40F2">
      <w:pPr>
        <w:pStyle w:val="Quotationseparateparagraph"/>
      </w:pPr>
      <w:r w:rsidRPr="006F40F2">
        <w:t>All prisoners are provided offender plans that identify their rehabilitative needs and the appropriate interventions to address them.  Access to the interventions depends on availability.  Where appropriate, all prisons endeavour to address these needs through the ITL plans.</w:t>
      </w:r>
    </w:p>
    <w:p w:rsidR="00FE490E" w:rsidRPr="006F40F2" w:rsidRDefault="00FE490E" w:rsidP="006F40F2">
      <w:pPr>
        <w:pStyle w:val="Quotationseparateparagraph"/>
      </w:pPr>
      <w:r w:rsidRPr="006F40F2">
        <w:t>As the external self care facility is situated outside the secure prison perimeter, prisoners are assessed for suitability before being placed in these units to reduce the risk to the public.  At the time of the inspection, an insufficient number of eligible and suitable prisoners were available to operate this unit.  However a nationally led initiative is underway to identify eligible prisoners from around the country.  Eligible prisoners will be further assessed for their suitability on a case by case basis and transported to the Prison when the Prison Director is satisfied that their placement in the external self care unit is appropriate.  This initiative will continue ongoing – timeframes are unable to be determined as the outcome depends on the eligibility and suitability of the prisoners.</w:t>
      </w:r>
    </w:p>
    <w:p w:rsidR="00123F53" w:rsidRDefault="00FE490E" w:rsidP="006F40F2">
      <w:pPr>
        <w:pStyle w:val="BodyText"/>
      </w:pPr>
      <w:r>
        <w:t>Corrections</w:t>
      </w:r>
      <w:r w:rsidR="00EB609C">
        <w:t>'</w:t>
      </w:r>
      <w:r>
        <w:t xml:space="preserve"> comments </w:t>
      </w:r>
      <w:r w:rsidR="00077FE7">
        <w:t xml:space="preserve">do not </w:t>
      </w:r>
      <w:r w:rsidR="00EB609C">
        <w:t>directly address</w:t>
      </w:r>
      <w:r w:rsidR="00077FE7">
        <w:t xml:space="preserve"> </w:t>
      </w:r>
      <w:r w:rsidR="006F40F2">
        <w:t>my</w:t>
      </w:r>
      <w:r>
        <w:t xml:space="preserve"> concerns about the need to </w:t>
      </w:r>
      <w:r w:rsidR="002576BE">
        <w:t>ensure equality</w:t>
      </w:r>
      <w:r>
        <w:t xml:space="preserve"> of opportunity, and the need for greater clarity around identified needs and access to interventions and purposeful activities.</w:t>
      </w:r>
    </w:p>
    <w:p w:rsidR="00123F53" w:rsidRDefault="00077FE7" w:rsidP="006F40F2">
      <w:pPr>
        <w:pStyle w:val="BodyText"/>
      </w:pPr>
      <w:r>
        <w:t>Corrections rejected recommendation 7c</w:t>
      </w:r>
      <w:r w:rsidR="006F40F2">
        <w:t xml:space="preserve">, and </w:t>
      </w:r>
      <w:r>
        <w:t>stated:</w:t>
      </w:r>
    </w:p>
    <w:p w:rsidR="00077FE7" w:rsidRPr="006F40F2" w:rsidRDefault="00123F53" w:rsidP="006F40F2">
      <w:pPr>
        <w:pStyle w:val="Quotationseparateparagraph"/>
      </w:pPr>
      <w:r w:rsidRPr="006F40F2">
        <w:t>The Prison offer a greater variety of programmes and activities than it did at the time of the United Nations Subcommittee visit.</w:t>
      </w:r>
    </w:p>
    <w:p w:rsidR="00077FE7" w:rsidRPr="006F40F2" w:rsidRDefault="00123F53" w:rsidP="006F40F2">
      <w:pPr>
        <w:pStyle w:val="Quotationseparateparagraph"/>
      </w:pPr>
      <w:r w:rsidRPr="006F40F2">
        <w:t>New classrooms will be built at the prison by August 2017 which will increase the opportunities available</w:t>
      </w:r>
    </w:p>
    <w:p w:rsidR="00077FE7" w:rsidRPr="006F40F2" w:rsidRDefault="00123F53" w:rsidP="006F40F2">
      <w:pPr>
        <w:pStyle w:val="Quotationseparateparagraph"/>
      </w:pPr>
      <w:r w:rsidRPr="006F40F2">
        <w:t xml:space="preserve">However, Corrections does not accept that the regime for remand accused prisoners is </w:t>
      </w:r>
      <w:r w:rsidR="006F40F2">
        <w:t>‘</w:t>
      </w:r>
      <w:r w:rsidR="00077FE7" w:rsidRPr="006F40F2">
        <w:t>impoverished</w:t>
      </w:r>
      <w:r w:rsidR="006F40F2">
        <w:t>...</w:t>
      </w:r>
      <w:r w:rsidRPr="006F40F2">
        <w:t xml:space="preserve">or that significant improvement is required. </w:t>
      </w:r>
    </w:p>
    <w:p w:rsidR="00077FE7" w:rsidRPr="006F40F2" w:rsidRDefault="00123F53" w:rsidP="006F40F2">
      <w:pPr>
        <w:pStyle w:val="Quotationseparateparagraph"/>
      </w:pPr>
      <w:r w:rsidRPr="006F40F2">
        <w:t xml:space="preserve">However, the Prison Director is continuing to explore opportunities for remand prisoners. Remand prisoner opportunities present challenges due to these prisoners having to be managed as high security, and the increasing </w:t>
      </w:r>
      <w:r w:rsidR="006F40F2" w:rsidRPr="006F40F2">
        <w:t>population of remand prisoners.</w:t>
      </w:r>
    </w:p>
    <w:p w:rsidR="00123F53" w:rsidRDefault="001E0DAB" w:rsidP="006F40F2">
      <w:pPr>
        <w:pStyle w:val="BodyText"/>
      </w:pPr>
      <w:r w:rsidRPr="00855EA5">
        <w:t xml:space="preserve">Corrections </w:t>
      </w:r>
      <w:r w:rsidR="007B12D8" w:rsidRPr="00855EA5">
        <w:t>reject</w:t>
      </w:r>
      <w:r w:rsidR="006F40F2" w:rsidRPr="00855EA5">
        <w:t>ed</w:t>
      </w:r>
      <w:r w:rsidRPr="00855EA5">
        <w:t xml:space="preserve"> recommendation 7d</w:t>
      </w:r>
      <w:r w:rsidR="002576BE" w:rsidRPr="00855EA5">
        <w:t>.</w:t>
      </w:r>
    </w:p>
    <w:p w:rsidR="006F40F2" w:rsidRDefault="00DB14EB" w:rsidP="001B179F">
      <w:pPr>
        <w:pStyle w:val="BodyText"/>
        <w:rPr>
          <w:highlight w:val="yellow"/>
        </w:rPr>
      </w:pPr>
      <w:hyperlink w:anchor="Contents" w:history="1">
        <w:r w:rsidR="001B179F" w:rsidRPr="003214FB">
          <w:rPr>
            <w:rStyle w:val="Hyperlink"/>
          </w:rPr>
          <w:t>Back to contents.</w:t>
        </w:r>
      </w:hyperlink>
      <w:r w:rsidR="006F40F2">
        <w:rPr>
          <w:highlight w:val="yellow"/>
        </w:rPr>
        <w:br w:type="page"/>
      </w:r>
    </w:p>
    <w:p w:rsidR="00707DC2" w:rsidRDefault="00707DC2" w:rsidP="00E77DC1">
      <w:pPr>
        <w:pStyle w:val="Heading1"/>
      </w:pPr>
      <w:bookmarkStart w:id="72" w:name="_Toc487184731"/>
      <w:r w:rsidRPr="00997450">
        <w:t>Standard 8: Preparation for successful return to the community</w:t>
      </w:r>
      <w:bookmarkEnd w:id="72"/>
    </w:p>
    <w:tbl>
      <w:tblPr>
        <w:tblStyle w:val="TableBox"/>
        <w:tblW w:w="9297" w:type="dxa"/>
        <w:tblInd w:w="283" w:type="dxa"/>
        <w:tblLayout w:type="fixed"/>
        <w:tblLook w:val="04A0"/>
      </w:tblPr>
      <w:tblGrid>
        <w:gridCol w:w="9297"/>
      </w:tblGrid>
      <w:tr w:rsidR="006F40F2" w:rsidTr="006F40F2">
        <w:tc>
          <w:tcPr>
            <w:tcW w:w="9297" w:type="dxa"/>
          </w:tcPr>
          <w:p w:rsidR="006F40F2" w:rsidRDefault="006F40F2" w:rsidP="00692188">
            <w:pPr>
              <w:pStyle w:val="Headingboxtexttop"/>
            </w:pPr>
            <w:r>
              <w:t>Expected outcomes—preparation for successful return to the community</w:t>
            </w:r>
          </w:p>
          <w:p w:rsidR="006F40F2" w:rsidRPr="006F40F2" w:rsidRDefault="006F40F2" w:rsidP="006F40F2">
            <w:pPr>
              <w:pStyle w:val="Boxsmallbullet1"/>
            </w:pPr>
            <w:r w:rsidRPr="006F40F2">
              <w:t xml:space="preserve">Prisoners are prepared for their successful return to the community. </w:t>
            </w:r>
          </w:p>
        </w:tc>
      </w:tr>
    </w:tbl>
    <w:p w:rsidR="00CC2D4B" w:rsidRDefault="00CC2D4B" w:rsidP="006F40F2">
      <w:pPr>
        <w:pStyle w:val="Heading2"/>
      </w:pPr>
      <w:bookmarkStart w:id="73" w:name="_Toc487184732"/>
      <w:r>
        <w:t>Guided release</w:t>
      </w:r>
      <w:r w:rsidR="00644D23">
        <w:t xml:space="preserve"> process</w:t>
      </w:r>
      <w:bookmarkEnd w:id="73"/>
    </w:p>
    <w:p w:rsidR="00597340" w:rsidRDefault="00BB3635" w:rsidP="006F40F2">
      <w:pPr>
        <w:pStyle w:val="BodyText"/>
      </w:pPr>
      <w:r w:rsidRPr="001D563B">
        <w:t>Guided Release</w:t>
      </w:r>
      <w:r w:rsidR="00FC5B53">
        <w:rPr>
          <w:rStyle w:val="FootnoteReference"/>
        </w:rPr>
        <w:footnoteReference w:id="35"/>
      </w:r>
      <w:r w:rsidRPr="001D563B">
        <w:t xml:space="preserve"> aim</w:t>
      </w:r>
      <w:r w:rsidR="008926ED">
        <w:t>ed</w:t>
      </w:r>
      <w:r w:rsidRPr="001D563B">
        <w:t xml:space="preserve"> to provide long-serving prisoners with increased opportunities to address their basic reintegrative needs </w:t>
      </w:r>
      <w:r w:rsidR="00952FBD">
        <w:t>before</w:t>
      </w:r>
      <w:r w:rsidRPr="001D563B">
        <w:t xml:space="preserve"> release</w:t>
      </w:r>
      <w:r w:rsidR="00EF3EB4">
        <w:t>;</w:t>
      </w:r>
      <w:r w:rsidRPr="001D563B">
        <w:t xml:space="preserve"> prepare intensive release plans</w:t>
      </w:r>
      <w:r w:rsidR="00EF3EB4">
        <w:t>;</w:t>
      </w:r>
      <w:r w:rsidRPr="001D563B">
        <w:t xml:space="preserve"> and overall better equip them for their final release.</w:t>
      </w:r>
      <w:r w:rsidR="00597340" w:rsidRPr="00597340">
        <w:t xml:space="preserve"> </w:t>
      </w:r>
    </w:p>
    <w:p w:rsidR="00336F0C" w:rsidRDefault="00336F0C" w:rsidP="006F40F2">
      <w:pPr>
        <w:pStyle w:val="BodyText"/>
      </w:pPr>
      <w:r>
        <w:t>T</w:t>
      </w:r>
      <w:r w:rsidRPr="00721649">
        <w:t xml:space="preserve">he </w:t>
      </w:r>
      <w:r>
        <w:t>P</w:t>
      </w:r>
      <w:r w:rsidRPr="00721649">
        <w:t xml:space="preserve">rison </w:t>
      </w:r>
      <w:r>
        <w:t>D</w:t>
      </w:r>
      <w:r w:rsidRPr="00721649">
        <w:t>irector receive</w:t>
      </w:r>
      <w:r w:rsidR="008926ED">
        <w:t>d</w:t>
      </w:r>
      <w:r w:rsidRPr="00721649">
        <w:t xml:space="preserve"> advice from a multi-disciplinary advisory panel</w:t>
      </w:r>
      <w:r>
        <w:t xml:space="preserve">, which </w:t>
      </w:r>
      <w:r w:rsidR="008926ED">
        <w:t>was</w:t>
      </w:r>
      <w:r w:rsidR="009D38DC" w:rsidRPr="00721649">
        <w:t xml:space="preserve"> made up of internal staff including community probation, psychological services, case management, industries, and intelligence</w:t>
      </w:r>
      <w:r w:rsidR="00952FBD">
        <w:t>;</w:t>
      </w:r>
      <w:r w:rsidR="009D38DC" w:rsidRPr="00721649">
        <w:t xml:space="preserve"> and external representatives including the Ministry of Social Development and </w:t>
      </w:r>
      <w:r w:rsidR="009D38DC">
        <w:t>New Zealand</w:t>
      </w:r>
      <w:r w:rsidR="009D38DC" w:rsidRPr="00721649">
        <w:t xml:space="preserve"> Police. </w:t>
      </w:r>
    </w:p>
    <w:p w:rsidR="00644D23" w:rsidRDefault="00CE0F9B" w:rsidP="006F40F2">
      <w:pPr>
        <w:pStyle w:val="BodyText"/>
      </w:pPr>
      <w:r>
        <w:t>Inspectors</w:t>
      </w:r>
      <w:r w:rsidR="008926ED">
        <w:t xml:space="preserve"> </w:t>
      </w:r>
      <w:r w:rsidR="00644D23">
        <w:t xml:space="preserve">attended </w:t>
      </w:r>
      <w:r w:rsidR="006F40F2">
        <w:t>an</w:t>
      </w:r>
      <w:r w:rsidR="00644D23">
        <w:t xml:space="preserve"> </w:t>
      </w:r>
      <w:r w:rsidR="00942B5D">
        <w:t>a</w:t>
      </w:r>
      <w:r w:rsidR="00644D23">
        <w:t xml:space="preserve">dvisory </w:t>
      </w:r>
      <w:r w:rsidR="00942B5D">
        <w:t>p</w:t>
      </w:r>
      <w:r w:rsidR="00644D23">
        <w:t xml:space="preserve">anel meeting. The panel </w:t>
      </w:r>
      <w:r w:rsidR="00966FE8">
        <w:t xml:space="preserve">was chaired by </w:t>
      </w:r>
      <w:r w:rsidR="00135331">
        <w:t xml:space="preserve">a senior manager and </w:t>
      </w:r>
      <w:r w:rsidR="00644D23">
        <w:t xml:space="preserve">consisted of six </w:t>
      </w:r>
      <w:r w:rsidR="00135331">
        <w:t>Prison</w:t>
      </w:r>
      <w:r w:rsidR="00644D23">
        <w:t xml:space="preserve"> </w:t>
      </w:r>
      <w:r w:rsidR="0041747E">
        <w:t>staff;</w:t>
      </w:r>
      <w:r w:rsidR="00644D23">
        <w:t xml:space="preserve"> apologies were received from Psychology</w:t>
      </w:r>
      <w:r w:rsidR="0041747E">
        <w:t xml:space="preserve"> Services</w:t>
      </w:r>
      <w:r w:rsidR="00644D23">
        <w:t xml:space="preserve">, Operational Intelligence, Offender </w:t>
      </w:r>
      <w:r w:rsidR="00942B5D">
        <w:t>E</w:t>
      </w:r>
      <w:r w:rsidR="00644D23">
        <w:t>mployment</w:t>
      </w:r>
      <w:r w:rsidR="0041747E">
        <w:t xml:space="preserve"> and </w:t>
      </w:r>
      <w:r w:rsidR="00644D23">
        <w:t xml:space="preserve">Community Probation. There was no </w:t>
      </w:r>
      <w:r w:rsidR="00942B5D">
        <w:t>P</w:t>
      </w:r>
      <w:r w:rsidR="00644D23">
        <w:t xml:space="preserve">olice </w:t>
      </w:r>
      <w:r w:rsidR="0041747E">
        <w:t>representative.</w:t>
      </w:r>
      <w:r w:rsidR="00644D23">
        <w:t xml:space="preserve"> </w:t>
      </w:r>
    </w:p>
    <w:p w:rsidR="0041747E" w:rsidRDefault="0041747E" w:rsidP="006F40F2">
      <w:pPr>
        <w:pStyle w:val="BodyText"/>
      </w:pPr>
      <w:r>
        <w:t>The pane</w:t>
      </w:r>
      <w:r w:rsidR="007400F1">
        <w:t>l considered seven applications</w:t>
      </w:r>
      <w:r w:rsidR="00952FBD">
        <w:t>. T</w:t>
      </w:r>
      <w:r w:rsidR="007400F1">
        <w:t xml:space="preserve">hree were approved, one was recommended subject to a satisfactory </w:t>
      </w:r>
      <w:r w:rsidR="00EF3EB4">
        <w:t>P</w:t>
      </w:r>
      <w:r w:rsidR="007400F1">
        <w:t>sycholog</w:t>
      </w:r>
      <w:r w:rsidR="00EF3EB4">
        <w:t>ist’s</w:t>
      </w:r>
      <w:r w:rsidR="007400F1">
        <w:t xml:space="preserve"> report, one was deferred for six months, one was deferred until after </w:t>
      </w:r>
      <w:r w:rsidR="00952FBD">
        <w:t>the prisoner’s</w:t>
      </w:r>
      <w:r w:rsidR="007400F1">
        <w:t xml:space="preserve"> Parole </w:t>
      </w:r>
      <w:r w:rsidR="00942B5D">
        <w:t>he</w:t>
      </w:r>
      <w:r w:rsidR="00966FE8">
        <w:t xml:space="preserve">aring in February 2017, and one case was not approved due to a Parole Board recommendation and </w:t>
      </w:r>
      <w:r w:rsidR="00952FBD">
        <w:t>the prisoner’s</w:t>
      </w:r>
      <w:r w:rsidR="00966FE8">
        <w:t xml:space="preserve"> imminent </w:t>
      </w:r>
      <w:r w:rsidR="007400F1">
        <w:t>release in January 2017</w:t>
      </w:r>
      <w:r w:rsidR="00966FE8">
        <w:t>.</w:t>
      </w:r>
      <w:r w:rsidR="00C4069C">
        <w:t xml:space="preserve"> </w:t>
      </w:r>
    </w:p>
    <w:p w:rsidR="001B179F" w:rsidRDefault="00DB14EB" w:rsidP="006F40F2">
      <w:pPr>
        <w:pStyle w:val="BodyText"/>
      </w:pPr>
      <w:hyperlink w:anchor="Contents" w:history="1">
        <w:r w:rsidR="001B179F" w:rsidRPr="003214FB">
          <w:rPr>
            <w:rStyle w:val="Hyperlink"/>
          </w:rPr>
          <w:t>Back to contents.</w:t>
        </w:r>
      </w:hyperlink>
    </w:p>
    <w:p w:rsidR="00CC2D4B" w:rsidRPr="003F3395" w:rsidRDefault="002576BE" w:rsidP="006F40F2">
      <w:pPr>
        <w:pStyle w:val="Heading2"/>
        <w:rPr>
          <w:rStyle w:val="Emphasis"/>
          <w:b/>
          <w:bCs/>
          <w:iCs w:val="0"/>
        </w:rPr>
      </w:pPr>
      <w:bookmarkStart w:id="74" w:name="_Toc487184733"/>
      <w:r>
        <w:rPr>
          <w:rStyle w:val="Emphasis"/>
          <w:b/>
          <w:bCs/>
          <w:iCs w:val="0"/>
        </w:rPr>
        <w:t xml:space="preserve">Te </w:t>
      </w:r>
      <w:r w:rsidR="00CC2D4B" w:rsidRPr="003F3395">
        <w:rPr>
          <w:rStyle w:val="Emphasis"/>
          <w:b/>
          <w:bCs/>
          <w:iCs w:val="0"/>
        </w:rPr>
        <w:t>Whare Oranga Ake</w:t>
      </w:r>
      <w:bookmarkEnd w:id="74"/>
    </w:p>
    <w:p w:rsidR="00CC2D4B" w:rsidRPr="00CC2D4B" w:rsidRDefault="00CC2D4B" w:rsidP="006F40F2">
      <w:pPr>
        <w:pStyle w:val="BodyText"/>
        <w:rPr>
          <w:lang w:eastAsia="en-NZ"/>
        </w:rPr>
      </w:pPr>
      <w:r w:rsidRPr="00CC2D4B">
        <w:rPr>
          <w:lang w:eastAsia="en-NZ"/>
        </w:rPr>
        <w:t xml:space="preserve">The Department </w:t>
      </w:r>
      <w:r w:rsidR="00E103BC">
        <w:rPr>
          <w:lang w:eastAsia="en-NZ"/>
        </w:rPr>
        <w:t xml:space="preserve">of Corrections </w:t>
      </w:r>
      <w:r w:rsidRPr="00CC2D4B">
        <w:rPr>
          <w:lang w:eastAsia="en-NZ"/>
        </w:rPr>
        <w:t xml:space="preserve">has two </w:t>
      </w:r>
      <w:r w:rsidR="002576BE">
        <w:rPr>
          <w:lang w:eastAsia="en-NZ"/>
        </w:rPr>
        <w:t xml:space="preserve">Te </w:t>
      </w:r>
      <w:r w:rsidRPr="00CC2D4B">
        <w:rPr>
          <w:lang w:eastAsia="en-NZ"/>
        </w:rPr>
        <w:t>Whare Oranga Ake</w:t>
      </w:r>
      <w:r w:rsidR="00E103BC">
        <w:rPr>
          <w:lang w:eastAsia="en-NZ"/>
        </w:rPr>
        <w:t>:</w:t>
      </w:r>
      <w:r w:rsidR="00135331">
        <w:rPr>
          <w:rStyle w:val="FootnoteReference"/>
          <w:lang w:eastAsia="en-NZ"/>
        </w:rPr>
        <w:footnoteReference w:id="36"/>
      </w:r>
      <w:r w:rsidRPr="00CC2D4B">
        <w:rPr>
          <w:lang w:eastAsia="en-NZ"/>
        </w:rPr>
        <w:t xml:space="preserve"> one 24-bed unit at </w:t>
      </w:r>
      <w:r w:rsidR="00813FDB">
        <w:rPr>
          <w:lang w:eastAsia="en-NZ"/>
        </w:rPr>
        <w:t>Hawke</w:t>
      </w:r>
      <w:r w:rsidR="00476BA3">
        <w:rPr>
          <w:lang w:eastAsia="en-NZ"/>
        </w:rPr>
        <w:t>’</w:t>
      </w:r>
      <w:r w:rsidR="00813FDB">
        <w:rPr>
          <w:lang w:eastAsia="en-NZ"/>
        </w:rPr>
        <w:t>s Bay</w:t>
      </w:r>
      <w:r w:rsidRPr="00CC2D4B">
        <w:rPr>
          <w:lang w:eastAsia="en-NZ"/>
        </w:rPr>
        <w:t xml:space="preserve"> Regional Prison and one 16-bed unit at Spring Hill Corrections Facility. </w:t>
      </w:r>
      <w:r w:rsidR="00336F0C">
        <w:rPr>
          <w:lang w:eastAsia="en-NZ"/>
        </w:rPr>
        <w:t>C</w:t>
      </w:r>
      <w:r w:rsidRPr="00CC2D4B">
        <w:rPr>
          <w:lang w:eastAsia="en-NZ"/>
        </w:rPr>
        <w:t>orrections provide</w:t>
      </w:r>
      <w:r w:rsidR="00952FBD">
        <w:rPr>
          <w:lang w:eastAsia="en-NZ"/>
        </w:rPr>
        <w:t>s</w:t>
      </w:r>
      <w:r w:rsidRPr="00CC2D4B">
        <w:rPr>
          <w:lang w:eastAsia="en-NZ"/>
        </w:rPr>
        <w:t xml:space="preserve"> </w:t>
      </w:r>
      <w:r w:rsidR="00942B5D">
        <w:rPr>
          <w:lang w:eastAsia="en-NZ"/>
        </w:rPr>
        <w:t>custodial support</w:t>
      </w:r>
      <w:r w:rsidRPr="00CC2D4B">
        <w:rPr>
          <w:lang w:eastAsia="en-NZ"/>
        </w:rPr>
        <w:t xml:space="preserve"> for the </w:t>
      </w:r>
      <w:r w:rsidR="00942B5D">
        <w:rPr>
          <w:lang w:eastAsia="en-NZ"/>
        </w:rPr>
        <w:t>W</w:t>
      </w:r>
      <w:r w:rsidRPr="00CC2D4B">
        <w:rPr>
          <w:lang w:eastAsia="en-NZ"/>
        </w:rPr>
        <w:t xml:space="preserve">hare, </w:t>
      </w:r>
      <w:r w:rsidR="00950B21">
        <w:rPr>
          <w:lang w:eastAsia="en-NZ"/>
        </w:rPr>
        <w:t xml:space="preserve">and </w:t>
      </w:r>
      <w:r w:rsidRPr="00CC2D4B">
        <w:rPr>
          <w:lang w:eastAsia="en-NZ"/>
        </w:rPr>
        <w:t>the management and day-to-day operation is contracted to</w:t>
      </w:r>
      <w:r w:rsidR="00942B5D">
        <w:rPr>
          <w:lang w:eastAsia="en-NZ"/>
        </w:rPr>
        <w:t xml:space="preserve"> a</w:t>
      </w:r>
      <w:r w:rsidRPr="00CC2D4B">
        <w:rPr>
          <w:lang w:eastAsia="en-NZ"/>
        </w:rPr>
        <w:t xml:space="preserve"> local service provider.</w:t>
      </w:r>
    </w:p>
    <w:p w:rsidR="00135331" w:rsidRDefault="002576BE" w:rsidP="006F40F2">
      <w:pPr>
        <w:pStyle w:val="BodyText"/>
        <w:rPr>
          <w:rFonts w:eastAsia="Times New Roman" w:cs="Times New Roman"/>
          <w:color w:val="424242"/>
          <w:szCs w:val="24"/>
          <w:lang w:eastAsia="en-NZ"/>
        </w:rPr>
      </w:pPr>
      <w:r>
        <w:rPr>
          <w:lang w:eastAsia="en-NZ"/>
        </w:rPr>
        <w:t xml:space="preserve">Te </w:t>
      </w:r>
      <w:r w:rsidR="00CC2D4B" w:rsidRPr="00CC2D4B">
        <w:rPr>
          <w:lang w:eastAsia="en-NZ"/>
        </w:rPr>
        <w:t>Whare Oranga Ake</w:t>
      </w:r>
      <w:r w:rsidR="00E103BC">
        <w:rPr>
          <w:lang w:eastAsia="en-NZ"/>
        </w:rPr>
        <w:t xml:space="preserve"> was</w:t>
      </w:r>
      <w:r w:rsidR="00336F0C" w:rsidRPr="00135331">
        <w:rPr>
          <w:rFonts w:eastAsia="Times New Roman" w:cs="Times New Roman"/>
          <w:color w:val="424242"/>
          <w:szCs w:val="24"/>
          <w:lang w:eastAsia="en-NZ"/>
        </w:rPr>
        <w:t xml:space="preserve"> located outside the secure perimeter of the prison</w:t>
      </w:r>
      <w:r w:rsidR="00E103BC">
        <w:rPr>
          <w:rFonts w:eastAsia="Times New Roman" w:cs="Times New Roman"/>
          <w:color w:val="424242"/>
          <w:szCs w:val="24"/>
          <w:lang w:eastAsia="en-NZ"/>
        </w:rPr>
        <w:t xml:space="preserve"> and</w:t>
      </w:r>
      <w:r w:rsidR="00336F0C">
        <w:rPr>
          <w:rFonts w:eastAsia="Times New Roman" w:cs="Times New Roman"/>
          <w:color w:val="424242"/>
          <w:szCs w:val="24"/>
          <w:lang w:eastAsia="en-NZ"/>
        </w:rPr>
        <w:t xml:space="preserve"> support</w:t>
      </w:r>
      <w:r w:rsidR="00E103BC">
        <w:rPr>
          <w:rFonts w:eastAsia="Times New Roman" w:cs="Times New Roman"/>
          <w:color w:val="424242"/>
          <w:szCs w:val="24"/>
          <w:lang w:eastAsia="en-NZ"/>
        </w:rPr>
        <w:t xml:space="preserve">ed </w:t>
      </w:r>
      <w:r w:rsidR="00336F0C">
        <w:rPr>
          <w:rFonts w:eastAsia="Times New Roman" w:cs="Times New Roman"/>
          <w:color w:val="424242"/>
          <w:szCs w:val="24"/>
          <w:lang w:eastAsia="en-NZ"/>
        </w:rPr>
        <w:t>mi</w:t>
      </w:r>
      <w:r w:rsidR="00135331">
        <w:rPr>
          <w:lang w:eastAsia="en-NZ"/>
        </w:rPr>
        <w:t>nimum</w:t>
      </w:r>
      <w:r w:rsidR="00950B21">
        <w:rPr>
          <w:lang w:eastAsia="en-NZ"/>
        </w:rPr>
        <w:t>-</w:t>
      </w:r>
      <w:r w:rsidR="00135331">
        <w:rPr>
          <w:lang w:eastAsia="en-NZ"/>
        </w:rPr>
        <w:t xml:space="preserve">security </w:t>
      </w:r>
      <w:r w:rsidR="00CC2D4B" w:rsidRPr="00CC2D4B">
        <w:rPr>
          <w:lang w:eastAsia="en-NZ"/>
        </w:rPr>
        <w:t xml:space="preserve">prisoners </w:t>
      </w:r>
      <w:r w:rsidR="00135331">
        <w:rPr>
          <w:lang w:eastAsia="en-NZ"/>
        </w:rPr>
        <w:t xml:space="preserve">with </w:t>
      </w:r>
      <w:r w:rsidR="00135331" w:rsidRPr="00135331">
        <w:rPr>
          <w:rFonts w:eastAsia="Times New Roman" w:cs="Times New Roman"/>
          <w:color w:val="424242"/>
          <w:szCs w:val="24"/>
          <w:lang w:eastAsia="en-NZ"/>
        </w:rPr>
        <w:t>between three and six months left to serve</w:t>
      </w:r>
      <w:r w:rsidR="00950B21">
        <w:rPr>
          <w:rFonts w:eastAsia="Times New Roman" w:cs="Times New Roman"/>
          <w:color w:val="424242"/>
          <w:szCs w:val="24"/>
          <w:lang w:eastAsia="en-NZ"/>
        </w:rPr>
        <w:t xml:space="preserve">. The aim </w:t>
      </w:r>
      <w:r w:rsidR="00E103BC">
        <w:rPr>
          <w:rFonts w:eastAsia="Times New Roman" w:cs="Times New Roman"/>
          <w:color w:val="424242"/>
          <w:szCs w:val="24"/>
          <w:lang w:eastAsia="en-NZ"/>
        </w:rPr>
        <w:t>was</w:t>
      </w:r>
      <w:r w:rsidR="00950B21">
        <w:rPr>
          <w:rFonts w:eastAsia="Times New Roman" w:cs="Times New Roman"/>
          <w:color w:val="424242"/>
          <w:szCs w:val="24"/>
          <w:lang w:eastAsia="en-NZ"/>
        </w:rPr>
        <w:t xml:space="preserve"> for prisoners to</w:t>
      </w:r>
      <w:r w:rsidR="00135331" w:rsidRPr="00CC2D4B">
        <w:rPr>
          <w:lang w:eastAsia="en-NZ"/>
        </w:rPr>
        <w:t xml:space="preserve"> </w:t>
      </w:r>
      <w:r w:rsidR="00CC2D4B" w:rsidRPr="00CC2D4B">
        <w:rPr>
          <w:lang w:eastAsia="en-NZ"/>
        </w:rPr>
        <w:t xml:space="preserve">train for employment; find sustainable employment and accommodation on release; and form supportive networks with iwi, hapu and community organisations. </w:t>
      </w:r>
    </w:p>
    <w:p w:rsidR="00CC2D4B" w:rsidRDefault="00CC2D4B" w:rsidP="006F40F2">
      <w:pPr>
        <w:pStyle w:val="BodyText"/>
        <w:rPr>
          <w:lang w:eastAsia="en-NZ"/>
        </w:rPr>
      </w:pPr>
      <w:r w:rsidRPr="00135331">
        <w:rPr>
          <w:lang w:eastAsia="en-NZ"/>
        </w:rPr>
        <w:t xml:space="preserve">The </w:t>
      </w:r>
      <w:r w:rsidR="00942B5D">
        <w:rPr>
          <w:lang w:eastAsia="en-NZ"/>
        </w:rPr>
        <w:t>W</w:t>
      </w:r>
      <w:r w:rsidRPr="00135331">
        <w:rPr>
          <w:lang w:eastAsia="en-NZ"/>
        </w:rPr>
        <w:t xml:space="preserve">hare </w:t>
      </w:r>
      <w:r w:rsidR="00E103BC">
        <w:rPr>
          <w:lang w:eastAsia="en-NZ"/>
        </w:rPr>
        <w:t>were</w:t>
      </w:r>
      <w:r w:rsidRPr="00135331">
        <w:rPr>
          <w:lang w:eastAsia="en-NZ"/>
        </w:rPr>
        <w:t xml:space="preserve"> similar to external self-care units. Prisoners d</w:t>
      </w:r>
      <w:r w:rsidR="00E103BC">
        <w:rPr>
          <w:lang w:eastAsia="en-NZ"/>
        </w:rPr>
        <w:t>id</w:t>
      </w:r>
      <w:r w:rsidRPr="00135331">
        <w:rPr>
          <w:lang w:eastAsia="en-NZ"/>
        </w:rPr>
        <w:t xml:space="preserve"> their own shopping, cooking and housework. Prisoners from other prisons who intend</w:t>
      </w:r>
      <w:r w:rsidR="00E103BC">
        <w:rPr>
          <w:lang w:eastAsia="en-NZ"/>
        </w:rPr>
        <w:t>ed</w:t>
      </w:r>
      <w:r w:rsidRPr="00135331">
        <w:rPr>
          <w:lang w:eastAsia="en-NZ"/>
        </w:rPr>
        <w:t xml:space="preserve"> to reintegrate into the </w:t>
      </w:r>
      <w:r w:rsidR="00813FDB">
        <w:rPr>
          <w:lang w:eastAsia="en-NZ"/>
        </w:rPr>
        <w:t>Hawke</w:t>
      </w:r>
      <w:r w:rsidR="005466A2">
        <w:rPr>
          <w:lang w:eastAsia="en-NZ"/>
        </w:rPr>
        <w:t>’</w:t>
      </w:r>
      <w:r w:rsidR="00813FDB">
        <w:rPr>
          <w:lang w:eastAsia="en-NZ"/>
        </w:rPr>
        <w:t>s Bay</w:t>
      </w:r>
      <w:r w:rsidRPr="00135331">
        <w:rPr>
          <w:lang w:eastAsia="en-NZ"/>
        </w:rPr>
        <w:t xml:space="preserve"> or Waikato communities </w:t>
      </w:r>
      <w:r w:rsidR="00E103BC">
        <w:rPr>
          <w:lang w:eastAsia="en-NZ"/>
        </w:rPr>
        <w:t>could</w:t>
      </w:r>
      <w:r w:rsidRPr="00135331">
        <w:rPr>
          <w:lang w:eastAsia="en-NZ"/>
        </w:rPr>
        <w:t xml:space="preserve"> be referred to participate in the programme.</w:t>
      </w:r>
    </w:p>
    <w:p w:rsidR="00650EB0" w:rsidRDefault="00E103BC" w:rsidP="006F40F2">
      <w:pPr>
        <w:pStyle w:val="BodyText"/>
        <w:rPr>
          <w:lang w:eastAsia="en-NZ"/>
        </w:rPr>
      </w:pPr>
      <w:r>
        <w:rPr>
          <w:lang w:eastAsia="en-NZ"/>
        </w:rPr>
        <w:t xml:space="preserve">Inspectors </w:t>
      </w:r>
      <w:r w:rsidR="00EB5CF5">
        <w:rPr>
          <w:lang w:eastAsia="en-NZ"/>
        </w:rPr>
        <w:t>welcome</w:t>
      </w:r>
      <w:r>
        <w:rPr>
          <w:lang w:eastAsia="en-NZ"/>
        </w:rPr>
        <w:t>d</w:t>
      </w:r>
      <w:r w:rsidR="00EF3EB4">
        <w:rPr>
          <w:lang w:eastAsia="en-NZ"/>
        </w:rPr>
        <w:t xml:space="preserve"> such re</w:t>
      </w:r>
      <w:r w:rsidR="00650EB0">
        <w:rPr>
          <w:lang w:eastAsia="en-NZ"/>
        </w:rPr>
        <w:t>integrative initiatives, including Release to Work</w:t>
      </w:r>
      <w:r w:rsidR="00950B21">
        <w:rPr>
          <w:lang w:eastAsia="en-NZ"/>
        </w:rPr>
        <w:t>,</w:t>
      </w:r>
      <w:r w:rsidR="00650EB0">
        <w:rPr>
          <w:lang w:eastAsia="en-NZ"/>
        </w:rPr>
        <w:t xml:space="preserve"> and encourage</w:t>
      </w:r>
      <w:r>
        <w:rPr>
          <w:lang w:eastAsia="en-NZ"/>
        </w:rPr>
        <w:t>d</w:t>
      </w:r>
      <w:r w:rsidR="00650EB0">
        <w:rPr>
          <w:lang w:eastAsia="en-NZ"/>
        </w:rPr>
        <w:t xml:space="preserve"> efforts to increase the number of minimum</w:t>
      </w:r>
      <w:r w:rsidR="00950B21">
        <w:rPr>
          <w:lang w:eastAsia="en-NZ"/>
        </w:rPr>
        <w:t>-</w:t>
      </w:r>
      <w:r w:rsidR="00650EB0">
        <w:rPr>
          <w:lang w:eastAsia="en-NZ"/>
        </w:rPr>
        <w:t xml:space="preserve">security prisoners engaged in activities outside the Prison. </w:t>
      </w:r>
      <w:r>
        <w:rPr>
          <w:lang w:eastAsia="en-NZ"/>
        </w:rPr>
        <w:t xml:space="preserve">Inspectors </w:t>
      </w:r>
      <w:r w:rsidR="00EB5CF5">
        <w:rPr>
          <w:lang w:eastAsia="en-NZ"/>
        </w:rPr>
        <w:t xml:space="preserve">also </w:t>
      </w:r>
      <w:r w:rsidR="00650EB0">
        <w:rPr>
          <w:lang w:eastAsia="en-NZ"/>
        </w:rPr>
        <w:t>recognise</w:t>
      </w:r>
      <w:r>
        <w:rPr>
          <w:lang w:eastAsia="en-NZ"/>
        </w:rPr>
        <w:t>d</w:t>
      </w:r>
      <w:r w:rsidR="00650EB0">
        <w:rPr>
          <w:lang w:eastAsia="en-NZ"/>
        </w:rPr>
        <w:t xml:space="preserve"> the </w:t>
      </w:r>
      <w:r w:rsidR="00EB5CF5">
        <w:rPr>
          <w:lang w:eastAsia="en-NZ"/>
        </w:rPr>
        <w:t>difficulties that result from some prisoners’ abuse of the opportunities afforded to them</w:t>
      </w:r>
      <w:r w:rsidR="00EF3EB4">
        <w:rPr>
          <w:lang w:eastAsia="en-NZ"/>
        </w:rPr>
        <w:t>.</w:t>
      </w:r>
      <w:r w:rsidR="00EB5CF5">
        <w:rPr>
          <w:lang w:eastAsia="en-NZ"/>
        </w:rPr>
        <w:t xml:space="preserve"> </w:t>
      </w:r>
    </w:p>
    <w:p w:rsidR="00452D76" w:rsidRDefault="00452D76" w:rsidP="00FA0BB8">
      <w:pPr>
        <w:pStyle w:val="BodyText"/>
        <w:rPr>
          <w:lang w:eastAsia="en-NZ"/>
        </w:rPr>
      </w:pPr>
      <w:r w:rsidRPr="00452D76">
        <w:rPr>
          <w:lang w:eastAsia="en-NZ"/>
        </w:rPr>
        <w:t>I have no recommendations to make</w:t>
      </w:r>
      <w:r w:rsidR="00FA0BB8">
        <w:rPr>
          <w:lang w:eastAsia="en-NZ"/>
        </w:rPr>
        <w:t xml:space="preserve"> under this section</w:t>
      </w:r>
      <w:r w:rsidRPr="00452D76">
        <w:rPr>
          <w:lang w:eastAsia="en-NZ"/>
        </w:rPr>
        <w:t>.</w:t>
      </w:r>
    </w:p>
    <w:p w:rsidR="001B179F" w:rsidRDefault="00DB14EB" w:rsidP="00FA0BB8">
      <w:pPr>
        <w:pStyle w:val="BodyText"/>
        <w:rPr>
          <w:lang w:eastAsia="en-NZ"/>
        </w:rPr>
      </w:pPr>
      <w:hyperlink w:anchor="Contents" w:history="1">
        <w:r w:rsidR="001B179F" w:rsidRPr="003214FB">
          <w:rPr>
            <w:rStyle w:val="Hyperlink"/>
          </w:rPr>
          <w:t>Back to contents.</w:t>
        </w:r>
      </w:hyperlink>
    </w:p>
    <w:p w:rsidR="00FA0BB8" w:rsidRDefault="00FA0BB8">
      <w:pPr>
        <w:spacing w:after="200" w:line="276" w:lineRule="auto"/>
        <w:rPr>
          <w:lang w:eastAsia="en-NZ"/>
        </w:rPr>
      </w:pPr>
      <w:r>
        <w:rPr>
          <w:lang w:eastAsia="en-NZ"/>
        </w:rPr>
        <w:br w:type="page"/>
      </w:r>
    </w:p>
    <w:p w:rsidR="00417DBD" w:rsidRDefault="00417DBD" w:rsidP="00452D76">
      <w:pPr>
        <w:pStyle w:val="Heading1"/>
      </w:pPr>
      <w:bookmarkStart w:id="75" w:name="_Toc487184734"/>
      <w:r>
        <w:t>Youth Unit</w:t>
      </w:r>
      <w:bookmarkEnd w:id="75"/>
    </w:p>
    <w:p w:rsidR="00B6424C" w:rsidRDefault="00B6424C" w:rsidP="00FA0BB8">
      <w:pPr>
        <w:pStyle w:val="BodyText"/>
      </w:pPr>
      <w:r w:rsidRPr="00FA0BB8">
        <w:t>The Department recognises that to achieve a significant reduction in reoffending overall, it</w:t>
      </w:r>
      <w:r w:rsidRPr="002E3321">
        <w:t xml:space="preserve"> must improve outcomes for youth</w:t>
      </w:r>
      <w:r w:rsidR="0003756E">
        <w:t>.</w:t>
      </w:r>
      <w:r>
        <w:rPr>
          <w:rStyle w:val="FootnoteReference"/>
        </w:rPr>
        <w:footnoteReference w:id="37"/>
      </w:r>
      <w:r w:rsidRPr="002E3321">
        <w:t xml:space="preserve"> </w:t>
      </w:r>
      <w:r>
        <w:t>The Department introduced its</w:t>
      </w:r>
      <w:r w:rsidRPr="002E3321">
        <w:t xml:space="preserve"> Youth Strategy in 2013</w:t>
      </w:r>
      <w:r>
        <w:t xml:space="preserve"> and</w:t>
      </w:r>
      <w:r w:rsidR="00EF3EB4">
        <w:t>,</w:t>
      </w:r>
      <w:r>
        <w:t xml:space="preserve"> i</w:t>
      </w:r>
      <w:r w:rsidRPr="002E3321">
        <w:t>n 2015</w:t>
      </w:r>
      <w:r>
        <w:t xml:space="preserve">, </w:t>
      </w:r>
      <w:r w:rsidRPr="002E3321">
        <w:t xml:space="preserve">increased </w:t>
      </w:r>
      <w:r>
        <w:t>its</w:t>
      </w:r>
      <w:r w:rsidRPr="002E3321">
        <w:t xml:space="preserve"> efforts through the </w:t>
      </w:r>
      <w:r w:rsidR="00123F53" w:rsidRPr="00123F53">
        <w:rPr>
          <w:i/>
        </w:rPr>
        <w:t>Youth Strategy Acceleration</w:t>
      </w:r>
      <w:r w:rsidRPr="002E3321">
        <w:t xml:space="preserve"> </w:t>
      </w:r>
      <w:r w:rsidR="00123F53" w:rsidRPr="00123F53">
        <w:rPr>
          <w:i/>
        </w:rPr>
        <w:t>Project</w:t>
      </w:r>
      <w:r w:rsidRPr="002E3321">
        <w:t xml:space="preserve"> which set aspirational goals to:</w:t>
      </w:r>
    </w:p>
    <w:p w:rsidR="00B6424C" w:rsidRPr="002E3321" w:rsidRDefault="00B6424C" w:rsidP="00FA0BB8">
      <w:pPr>
        <w:pStyle w:val="Bullet1"/>
      </w:pPr>
      <w:r w:rsidRPr="002E3321">
        <w:t>develop Youth Units as centres of excellence</w:t>
      </w:r>
      <w:r w:rsidR="00452D76">
        <w:t>;</w:t>
      </w:r>
    </w:p>
    <w:p w:rsidR="00B6424C" w:rsidRPr="002E3321" w:rsidRDefault="00B6424C" w:rsidP="00FA0BB8">
      <w:pPr>
        <w:pStyle w:val="Bullet1"/>
      </w:pPr>
      <w:r w:rsidRPr="002E3321">
        <w:t>provide exceptional staff engagement with a focus on Youth Champions</w:t>
      </w:r>
      <w:r w:rsidR="00452D76">
        <w:t>; and</w:t>
      </w:r>
    </w:p>
    <w:p w:rsidR="00B6424C" w:rsidRDefault="00B6424C" w:rsidP="00FA0BB8">
      <w:pPr>
        <w:pStyle w:val="Bullet1"/>
      </w:pPr>
      <w:r w:rsidRPr="002E3321">
        <w:t>develop world</w:t>
      </w:r>
      <w:r w:rsidR="00893841">
        <w:t>-</w:t>
      </w:r>
      <w:r w:rsidRPr="002E3321">
        <w:t>leading rehabilitation and reintegration services.</w:t>
      </w:r>
    </w:p>
    <w:p w:rsidR="00417DBD" w:rsidRDefault="00813FDB" w:rsidP="00FA0BB8">
      <w:pPr>
        <w:pStyle w:val="BodyText"/>
      </w:pPr>
      <w:r>
        <w:t>Hawke</w:t>
      </w:r>
      <w:r w:rsidR="005466A2">
        <w:t>’</w:t>
      </w:r>
      <w:r>
        <w:t>s Bay</w:t>
      </w:r>
      <w:r w:rsidR="004D1D84">
        <w:t xml:space="preserve"> Regional Prison has one of two Youth </w:t>
      </w:r>
      <w:r w:rsidR="00452D76">
        <w:t>Units in New Zealand;</w:t>
      </w:r>
      <w:r w:rsidR="006B01EF">
        <w:t xml:space="preserve"> the other is in Christchurch </w:t>
      </w:r>
      <w:r w:rsidR="00B6424C">
        <w:t xml:space="preserve">Men’s </w:t>
      </w:r>
      <w:r w:rsidR="006B01EF">
        <w:t>Prison.</w:t>
      </w:r>
    </w:p>
    <w:p w:rsidR="001B179F" w:rsidRDefault="00DB14EB" w:rsidP="00FA0BB8">
      <w:pPr>
        <w:pStyle w:val="BodyText"/>
      </w:pPr>
      <w:hyperlink w:anchor="Contents" w:history="1">
        <w:r w:rsidR="001B179F" w:rsidRPr="003214FB">
          <w:rPr>
            <w:rStyle w:val="Hyperlink"/>
          </w:rPr>
          <w:t>Back to contents.</w:t>
        </w:r>
      </w:hyperlink>
    </w:p>
    <w:p w:rsidR="006B01EF" w:rsidRPr="00452D76" w:rsidRDefault="006B01EF" w:rsidP="00FA0BB8">
      <w:pPr>
        <w:pStyle w:val="Heading2"/>
        <w:rPr>
          <w:rStyle w:val="Emphasis"/>
          <w:b/>
          <w:bCs/>
          <w:iCs w:val="0"/>
        </w:rPr>
      </w:pPr>
      <w:bookmarkStart w:id="76" w:name="_Toc487184735"/>
      <w:r w:rsidRPr="00452D76">
        <w:rPr>
          <w:rStyle w:val="Emphasis"/>
          <w:b/>
          <w:bCs/>
          <w:iCs w:val="0"/>
        </w:rPr>
        <w:t>Accommodation</w:t>
      </w:r>
      <w:bookmarkEnd w:id="76"/>
    </w:p>
    <w:p w:rsidR="006B01EF" w:rsidRPr="004E1827" w:rsidRDefault="006B01EF" w:rsidP="00FA0BB8">
      <w:pPr>
        <w:pStyle w:val="BodyText"/>
      </w:pPr>
      <w:r w:rsidRPr="004E1827">
        <w:t xml:space="preserve">The Youth Unit </w:t>
      </w:r>
      <w:r w:rsidR="00E103BC">
        <w:t xml:space="preserve">at </w:t>
      </w:r>
      <w:r w:rsidR="006F58F0">
        <w:t>the</w:t>
      </w:r>
      <w:r w:rsidR="00E103BC">
        <w:t xml:space="preserve"> Prison holds mainly 16 and 17 year olds, </w:t>
      </w:r>
      <w:r w:rsidR="006F58F0">
        <w:t>and</w:t>
      </w:r>
      <w:r w:rsidR="00E103BC">
        <w:t xml:space="preserve"> can hold vulnerable youth until the age of 19. The Unit </w:t>
      </w:r>
      <w:r w:rsidRPr="004E1827">
        <w:t xml:space="preserve">was refurbished following a serious incident in 2012, which caused considerable damage and highlighted some design weaknesses. </w:t>
      </w:r>
    </w:p>
    <w:p w:rsidR="006B01EF" w:rsidRPr="004E1827" w:rsidRDefault="006B01EF" w:rsidP="00FA0BB8">
      <w:pPr>
        <w:pStyle w:val="BodyText"/>
      </w:pPr>
      <w:r w:rsidRPr="004E1827">
        <w:t>The Unit c</w:t>
      </w:r>
      <w:r w:rsidR="00FA0BB8">
        <w:t>an</w:t>
      </w:r>
      <w:r w:rsidRPr="004E1827">
        <w:t xml:space="preserve"> accommodate 30 </w:t>
      </w:r>
      <w:r w:rsidR="00E67E14">
        <w:t>youths</w:t>
      </w:r>
      <w:r w:rsidR="006F58F0">
        <w:t xml:space="preserve">, and held 27 at the time of </w:t>
      </w:r>
      <w:r w:rsidR="00FA0BB8">
        <w:t>the</w:t>
      </w:r>
      <w:r w:rsidR="006F58F0">
        <w:t xml:space="preserve"> inspection</w:t>
      </w:r>
      <w:r w:rsidRPr="004E1827">
        <w:t>. There were two accommodation areas: high security comprised 15 single and two double cells in a secure house block, while low security comprised 11 cells in a separate hut unit.</w:t>
      </w:r>
      <w:r w:rsidR="006F58F0">
        <w:t xml:space="preserve"> T</w:t>
      </w:r>
      <w:r w:rsidR="006F58F0" w:rsidRPr="004E1827">
        <w:t>wo cells were closed due to damage.</w:t>
      </w:r>
    </w:p>
    <w:p w:rsidR="006B01EF" w:rsidRDefault="006B01EF" w:rsidP="00FA0BB8">
      <w:pPr>
        <w:pStyle w:val="BodyText"/>
      </w:pPr>
      <w:r w:rsidRPr="004E1827">
        <w:t>The high</w:t>
      </w:r>
      <w:r w:rsidR="00893841">
        <w:t>-</w:t>
      </w:r>
      <w:r w:rsidRPr="004E1827">
        <w:t>security accommodation and facilities were stark and gloomy</w:t>
      </w:r>
      <w:r w:rsidR="00893841">
        <w:t>,</w:t>
      </w:r>
      <w:r w:rsidRPr="004E1827">
        <w:t xml:space="preserve"> and communal areas need</w:t>
      </w:r>
      <w:r w:rsidR="00893841">
        <w:t>ed</w:t>
      </w:r>
      <w:r w:rsidRPr="004E1827">
        <w:t xml:space="preserve"> an upgrade. Cells </w:t>
      </w:r>
      <w:r w:rsidR="00893841">
        <w:t>we</w:t>
      </w:r>
      <w:r w:rsidRPr="004E1827">
        <w:t xml:space="preserve">re of a reasonable size and cell standards were generally satisfactory and largely free of graffiti, although a number of cell doors had been tagged. Some prisoners complained that the communal areas were not clean but it was noted that cleaning materials were provided. The cells and common areas in the </w:t>
      </w:r>
      <w:r w:rsidR="006F58F0">
        <w:t>h</w:t>
      </w:r>
      <w:r w:rsidRPr="004E1827">
        <w:t>igh</w:t>
      </w:r>
      <w:r w:rsidR="006F58F0">
        <w:t>-s</w:t>
      </w:r>
      <w:r w:rsidRPr="004E1827">
        <w:t>ecurity wings were said to be very hot and stuffy due to broken fans. Prisoners reported that they r</w:t>
      </w:r>
      <w:r w:rsidR="00E103BC">
        <w:t>a</w:t>
      </w:r>
      <w:r w:rsidRPr="004E1827">
        <w:t xml:space="preserve">n the water at night to try </w:t>
      </w:r>
      <w:r w:rsidR="00E103BC">
        <w:t>to</w:t>
      </w:r>
      <w:r w:rsidRPr="004E1827">
        <w:t xml:space="preserve"> cool the cells down.</w:t>
      </w:r>
    </w:p>
    <w:p w:rsidR="001B179F" w:rsidRDefault="00DB14EB" w:rsidP="00FA0BB8">
      <w:pPr>
        <w:pStyle w:val="BodyText"/>
      </w:pPr>
      <w:hyperlink w:anchor="Contents" w:history="1">
        <w:r w:rsidR="001B179F" w:rsidRPr="003214FB">
          <w:rPr>
            <w:rStyle w:val="Hyperlink"/>
          </w:rPr>
          <w:t>Back to contents.</w:t>
        </w:r>
      </w:hyperlink>
    </w:p>
    <w:p w:rsidR="00336F0C" w:rsidRDefault="00336F0C" w:rsidP="00336F0C">
      <w:pPr>
        <w:pStyle w:val="BodyText"/>
        <w:keepNext/>
        <w:ind w:left="850"/>
      </w:pPr>
      <w:r>
        <w:rPr>
          <w:noProof/>
          <w:lang w:eastAsia="en-NZ"/>
        </w:rPr>
        <w:drawing>
          <wp:inline distT="0" distB="0" distL="0" distR="0">
            <wp:extent cx="5182058" cy="2612543"/>
            <wp:effectExtent l="19050" t="19050" r="18592" b="16357"/>
            <wp:docPr id="5" name="Picture 1" descr="Figure 21: Youth Unit High Security area&#10;This photograph is looking into a large room, to the immediate right is a large floor to ceiling window (six large panes) which acts as a division to an outside yard. The room opens out past this window to a better lit area, with a large table and bench which looks as if it is secured to the floor. To the right of the bench, is another floor to ceiling window. This part of the room is much lighter as it also has three fluorescent tube light fittings on the ceiling, and the windows are not bar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66B5C9"/>
                    <pic:cNvPicPr>
                      <a:picLocks noChangeAspect="1" noChangeArrowheads="1"/>
                    </pic:cNvPicPr>
                  </pic:nvPicPr>
                  <pic:blipFill>
                    <a:blip r:embed="rId35" cstate="print"/>
                    <a:srcRect/>
                    <a:stretch>
                      <a:fillRect/>
                    </a:stretch>
                  </pic:blipFill>
                  <pic:spPr bwMode="auto">
                    <a:xfrm>
                      <a:off x="0" y="0"/>
                      <a:ext cx="5179983" cy="2611497"/>
                    </a:xfrm>
                    <a:prstGeom prst="rect">
                      <a:avLst/>
                    </a:prstGeom>
                    <a:noFill/>
                    <a:ln w="9525">
                      <a:solidFill>
                        <a:schemeClr val="accent5">
                          <a:lumMod val="75000"/>
                        </a:schemeClr>
                      </a:solidFill>
                      <a:miter lim="800000"/>
                      <a:headEnd/>
                      <a:tailEnd/>
                    </a:ln>
                  </pic:spPr>
                </pic:pic>
              </a:graphicData>
            </a:graphic>
          </wp:inline>
        </w:drawing>
      </w:r>
    </w:p>
    <w:p w:rsidR="00336F0C" w:rsidRDefault="00336F0C" w:rsidP="00336F0C">
      <w:pPr>
        <w:pStyle w:val="FigureCaption"/>
        <w:ind w:left="850"/>
      </w:pPr>
      <w:r>
        <w:t xml:space="preserve">Figure </w:t>
      </w:r>
      <w:fldSimple w:instr=" SEQ Figure \* ARABIC ">
        <w:r w:rsidR="00387710">
          <w:rPr>
            <w:noProof/>
          </w:rPr>
          <w:t>21</w:t>
        </w:r>
      </w:fldSimple>
      <w:r w:rsidR="00EF3EB4">
        <w:rPr>
          <w:noProof/>
        </w:rPr>
        <w:t>: Youth Unit High S</w:t>
      </w:r>
      <w:r>
        <w:rPr>
          <w:noProof/>
        </w:rPr>
        <w:t>ecurity area</w:t>
      </w:r>
    </w:p>
    <w:p w:rsidR="006B01EF" w:rsidRPr="004E1827" w:rsidRDefault="006B01EF" w:rsidP="00FA0BB8">
      <w:pPr>
        <w:pStyle w:val="BodyText"/>
      </w:pPr>
      <w:r w:rsidRPr="004E1827">
        <w:t xml:space="preserve">The </w:t>
      </w:r>
      <w:r w:rsidR="00937ECC">
        <w:t>H</w:t>
      </w:r>
      <w:r w:rsidRPr="004E1827">
        <w:t xml:space="preserve">uts (low security) were clean, tidy and reasonably maintained with adequate privacy screening and a means of raising the alarm if required. Showers for </w:t>
      </w:r>
      <w:r w:rsidR="00E67E14">
        <w:t xml:space="preserve">young people </w:t>
      </w:r>
      <w:r w:rsidRPr="004E1827">
        <w:t xml:space="preserve">in low security </w:t>
      </w:r>
      <w:r w:rsidR="00F32B4A">
        <w:t>were</w:t>
      </w:r>
      <w:r w:rsidRPr="004E1827">
        <w:t xml:space="preserve"> situated next to the huts and were clean and tidy. Low security prisoners ha</w:t>
      </w:r>
      <w:r w:rsidR="00F32B4A">
        <w:t>d</w:t>
      </w:r>
      <w:r w:rsidRPr="004E1827">
        <w:t xml:space="preserve"> access to a common room/dining area which was adequately furnished. With the exception of the windows, there was little graffiti throughout the area. The communal areas were generally not as clean and tidy as the cells</w:t>
      </w:r>
      <w:r w:rsidR="00F32B4A">
        <w:t>,</w:t>
      </w:r>
      <w:r w:rsidRPr="004E1827">
        <w:t xml:space="preserve"> and the fridge in particular was dirty and obviously had been for some time. </w:t>
      </w:r>
    </w:p>
    <w:p w:rsidR="006B01EF" w:rsidRDefault="006F58F0" w:rsidP="00FA0BB8">
      <w:pPr>
        <w:pStyle w:val="BodyText"/>
      </w:pPr>
      <w:r>
        <w:t xml:space="preserve">Of the </w:t>
      </w:r>
      <w:r w:rsidR="006B01EF" w:rsidRPr="004E1827">
        <w:t xml:space="preserve">27 </w:t>
      </w:r>
      <w:r w:rsidR="00E67E14">
        <w:t>youth in the</w:t>
      </w:r>
      <w:r w:rsidR="006B01EF" w:rsidRPr="004E1827">
        <w:t xml:space="preserve"> Unit </w:t>
      </w:r>
      <w:r>
        <w:t xml:space="preserve">during the inspection, </w:t>
      </w:r>
      <w:r w:rsidR="006B01EF" w:rsidRPr="004E1827">
        <w:t xml:space="preserve">11 were remanded and 16 sentenced. Despite requests, </w:t>
      </w:r>
      <w:r w:rsidR="00F32B4A">
        <w:t xml:space="preserve">inspectors </w:t>
      </w:r>
      <w:r w:rsidR="006B01EF" w:rsidRPr="004E1827">
        <w:t>were unable to view the necessary authorisations to allow different categories</w:t>
      </w:r>
      <w:r w:rsidR="00FC5B53">
        <w:t xml:space="preserve"> of youth</w:t>
      </w:r>
      <w:r w:rsidR="006B01EF" w:rsidRPr="004E1827">
        <w:t xml:space="preserve"> to be mixed.</w:t>
      </w:r>
    </w:p>
    <w:p w:rsidR="001B179F" w:rsidRPr="004E1827" w:rsidRDefault="00DB14EB" w:rsidP="00FA0BB8">
      <w:pPr>
        <w:pStyle w:val="BodyText"/>
      </w:pPr>
      <w:hyperlink w:anchor="Contents" w:history="1">
        <w:r w:rsidR="001B179F" w:rsidRPr="003214FB">
          <w:rPr>
            <w:rStyle w:val="Hyperlink"/>
          </w:rPr>
          <w:t>Back to contents.</w:t>
        </w:r>
      </w:hyperlink>
    </w:p>
    <w:p w:rsidR="00BF6397" w:rsidRPr="00BF6397" w:rsidRDefault="006B01EF" w:rsidP="00FA0BB8">
      <w:pPr>
        <w:pStyle w:val="Heading2"/>
      </w:pPr>
      <w:bookmarkStart w:id="77" w:name="_Toc487184736"/>
      <w:r w:rsidRPr="004E1827">
        <w:t>Routi</w:t>
      </w:r>
      <w:r w:rsidRPr="00FA0BB8">
        <w:t>n</w:t>
      </w:r>
      <w:r w:rsidRPr="004E1827">
        <w:t>e</w:t>
      </w:r>
      <w:bookmarkEnd w:id="77"/>
    </w:p>
    <w:p w:rsidR="001E71AA" w:rsidRDefault="00893841" w:rsidP="00FA0BB8">
      <w:pPr>
        <w:pStyle w:val="BodyText"/>
      </w:pPr>
      <w:r>
        <w:t>Time out of cell</w:t>
      </w:r>
      <w:r w:rsidRPr="00664448">
        <w:t xml:space="preserve"> var</w:t>
      </w:r>
      <w:r>
        <w:t>ied, with high-security youth</w:t>
      </w:r>
      <w:r w:rsidRPr="00664448">
        <w:t xml:space="preserve"> </w:t>
      </w:r>
      <w:r>
        <w:t>spending</w:t>
      </w:r>
      <w:r w:rsidRPr="00664448">
        <w:t xml:space="preserve"> </w:t>
      </w:r>
      <w:r>
        <w:t xml:space="preserve">an average of </w:t>
      </w:r>
      <w:r w:rsidRPr="00664448">
        <w:t xml:space="preserve">four </w:t>
      </w:r>
      <w:r>
        <w:t>to</w:t>
      </w:r>
      <w:r w:rsidRPr="00664448">
        <w:t xml:space="preserve"> five hours </w:t>
      </w:r>
      <w:r>
        <w:t xml:space="preserve">a day out of cell, while </w:t>
      </w:r>
      <w:r w:rsidRPr="00664448">
        <w:t>low</w:t>
      </w:r>
      <w:r>
        <w:t>-</w:t>
      </w:r>
      <w:r w:rsidRPr="00664448">
        <w:t>security</w:t>
      </w:r>
      <w:r>
        <w:t xml:space="preserve"> youth were out of cell for around nine hours a day during the week.</w:t>
      </w:r>
      <w:r w:rsidRPr="00664448">
        <w:t xml:space="preserve"> </w:t>
      </w:r>
      <w:r>
        <w:t>The routine was as follows</w:t>
      </w:r>
      <w:r w:rsidR="001E71AA">
        <w:t xml:space="preserve">: </w:t>
      </w:r>
    </w:p>
    <w:p w:rsidR="00B95ED1" w:rsidRDefault="00F32B4A" w:rsidP="00FA0BB8">
      <w:pPr>
        <w:pStyle w:val="Bullet1"/>
      </w:pPr>
      <w:r>
        <w:t>u</w:t>
      </w:r>
      <w:r w:rsidR="00E67E14">
        <w:t>nlock</w:t>
      </w:r>
      <w:r>
        <w:t xml:space="preserve"> </w:t>
      </w:r>
      <w:r w:rsidR="005466A2">
        <w:t>6</w:t>
      </w:r>
      <w:r w:rsidR="001E71AA">
        <w:t>am, breakfast 7am to 8am</w:t>
      </w:r>
    </w:p>
    <w:p w:rsidR="00B95ED1" w:rsidRDefault="001E71AA" w:rsidP="00FA0BB8">
      <w:pPr>
        <w:pStyle w:val="Bullet1"/>
      </w:pPr>
      <w:r>
        <w:t xml:space="preserve">lockup 8am to 9am for </w:t>
      </w:r>
      <w:r w:rsidR="006B01EF" w:rsidRPr="004E1827">
        <w:t xml:space="preserve"> </w:t>
      </w:r>
      <w:r w:rsidR="00FC5B53" w:rsidRPr="004E1827">
        <w:t>multi-di</w:t>
      </w:r>
      <w:r w:rsidR="00FC5B53">
        <w:t>sciplinary</w:t>
      </w:r>
      <w:r w:rsidR="00E67E14">
        <w:t xml:space="preserve"> staff hui</w:t>
      </w:r>
    </w:p>
    <w:p w:rsidR="00B95ED1" w:rsidRDefault="001E71AA" w:rsidP="00FA0BB8">
      <w:pPr>
        <w:pStyle w:val="Bullet1"/>
      </w:pPr>
      <w:r>
        <w:t xml:space="preserve"> unlock 9am for recreation programmes, lunch 11am to 11.45am</w:t>
      </w:r>
    </w:p>
    <w:p w:rsidR="00B95ED1" w:rsidRDefault="00E63EA4" w:rsidP="00FA0BB8">
      <w:pPr>
        <w:pStyle w:val="Bullet1"/>
      </w:pPr>
      <w:r>
        <w:t>l</w:t>
      </w:r>
      <w:r w:rsidR="001E71AA">
        <w:t>ockup 11.45am to 1pm</w:t>
      </w:r>
    </w:p>
    <w:p w:rsidR="00B95ED1" w:rsidRDefault="006B01EF" w:rsidP="00FA0BB8">
      <w:pPr>
        <w:pStyle w:val="Bullet1"/>
      </w:pPr>
      <w:r w:rsidRPr="004E1827">
        <w:t xml:space="preserve"> </w:t>
      </w:r>
      <w:r w:rsidR="00E63EA4">
        <w:t>u</w:t>
      </w:r>
      <w:r w:rsidR="001E71AA">
        <w:t>nlock 1pm for education</w:t>
      </w:r>
      <w:r w:rsidR="00E63EA4">
        <w:t xml:space="preserve"> programmes</w:t>
      </w:r>
      <w:r w:rsidR="001E71AA">
        <w:t>,</w:t>
      </w:r>
      <w:r w:rsidR="00FA0BB8">
        <w:t xml:space="preserve"> </w:t>
      </w:r>
      <w:r w:rsidR="006F58F0">
        <w:t>T</w:t>
      </w:r>
      <w:r w:rsidR="00F32B4A">
        <w:t xml:space="preserve">ikanga </w:t>
      </w:r>
      <w:r w:rsidR="00E63EA4">
        <w:t xml:space="preserve">3pm to 4pm, </w:t>
      </w:r>
      <w:r w:rsidR="001E71AA">
        <w:t xml:space="preserve">dinner 4pm to 4.45pm </w:t>
      </w:r>
    </w:p>
    <w:p w:rsidR="00B95ED1" w:rsidRDefault="00E63EA4" w:rsidP="00FA0BB8">
      <w:pPr>
        <w:pStyle w:val="Bullet1"/>
      </w:pPr>
      <w:r>
        <w:t>lockup 4.45pm for high-security prisoners</w:t>
      </w:r>
    </w:p>
    <w:p w:rsidR="00B95ED1" w:rsidRDefault="00E63EA4" w:rsidP="00FA0BB8">
      <w:pPr>
        <w:pStyle w:val="Bullet1"/>
      </w:pPr>
      <w:r>
        <w:t xml:space="preserve">lockup 7pm for low-security prisoners. </w:t>
      </w:r>
    </w:p>
    <w:p w:rsidR="00F06BF7" w:rsidRPr="00F06BF7" w:rsidRDefault="006B01EF" w:rsidP="00FA0BB8">
      <w:pPr>
        <w:pStyle w:val="Heading2"/>
      </w:pPr>
      <w:bookmarkStart w:id="78" w:name="_Toc487184737"/>
      <w:r w:rsidRPr="004E1827">
        <w:t xml:space="preserve">Decency, </w:t>
      </w:r>
      <w:r w:rsidR="003256D6">
        <w:t>d</w:t>
      </w:r>
      <w:r w:rsidRPr="004E1827">
        <w:t xml:space="preserve">ignity and </w:t>
      </w:r>
      <w:r w:rsidR="003256D6">
        <w:t>r</w:t>
      </w:r>
      <w:r w:rsidRPr="004E1827">
        <w:t>espect</w:t>
      </w:r>
      <w:bookmarkEnd w:id="78"/>
    </w:p>
    <w:p w:rsidR="006B01EF" w:rsidRPr="004E1827" w:rsidRDefault="006B01EF" w:rsidP="00FA0BB8">
      <w:pPr>
        <w:pStyle w:val="BodyText"/>
      </w:pPr>
      <w:r w:rsidRPr="004E1827">
        <w:t>Interact</w:t>
      </w:r>
      <w:r w:rsidR="00874671">
        <w:t>ions between youth</w:t>
      </w:r>
      <w:r w:rsidRPr="004E1827">
        <w:t xml:space="preserve"> and staff appeared respectful and friendly. </w:t>
      </w:r>
      <w:r w:rsidR="00F32B4A">
        <w:t>Y</w:t>
      </w:r>
      <w:r w:rsidRPr="004E1827">
        <w:t xml:space="preserve">outh reported that the staff interactions with them were positive. </w:t>
      </w:r>
      <w:r w:rsidR="00214F6F">
        <w:t>Sixty</w:t>
      </w:r>
      <w:r w:rsidR="00E63EA4">
        <w:t>-</w:t>
      </w:r>
      <w:r w:rsidR="00214F6F">
        <w:t>seven percent said there was a member of staff they could turn to for help</w:t>
      </w:r>
      <w:r w:rsidR="00E63EA4">
        <w:t>; this was</w:t>
      </w:r>
      <w:r w:rsidR="00214F6F">
        <w:t xml:space="preserve"> slightly less than the overall prison population, which was 71 percent. </w:t>
      </w:r>
      <w:r w:rsidR="00E63EA4">
        <w:t>Youth</w:t>
      </w:r>
      <w:r w:rsidR="002374E3" w:rsidRPr="002374E3">
        <w:t xml:space="preserve"> also expressed a wish to have more interaction with staff, which they felt would make for a busier day with less likelihood of boredom and subsequent unacceptable and risky behaviour such as sparring.</w:t>
      </w:r>
      <w:r w:rsidR="00FA0BB8">
        <w:rPr>
          <w:rStyle w:val="FootnoteReference"/>
        </w:rPr>
        <w:footnoteReference w:id="38"/>
      </w:r>
    </w:p>
    <w:p w:rsidR="006B01EF" w:rsidRPr="004E1827" w:rsidRDefault="00874671" w:rsidP="00FA0BB8">
      <w:pPr>
        <w:pStyle w:val="BodyText"/>
      </w:pPr>
      <w:r>
        <w:t xml:space="preserve">Youth </w:t>
      </w:r>
      <w:r w:rsidR="006B01EF" w:rsidRPr="004E1827">
        <w:t xml:space="preserve">said they could access showers daily </w:t>
      </w:r>
      <w:r w:rsidR="00214F6F">
        <w:t xml:space="preserve">but only 25 percent said they received clean sheets regularly. </w:t>
      </w:r>
      <w:r w:rsidR="00F06BF7">
        <w:t>O</w:t>
      </w:r>
      <w:r w:rsidR="006B01EF" w:rsidRPr="004E1827">
        <w:t xml:space="preserve">ne </w:t>
      </w:r>
      <w:r>
        <w:t xml:space="preserve">young person </w:t>
      </w:r>
      <w:r w:rsidR="00F06BF7">
        <w:t xml:space="preserve">claimed </w:t>
      </w:r>
      <w:r w:rsidR="006B01EF" w:rsidRPr="004E1827">
        <w:t xml:space="preserve">that he has a skin condition that was due to not being able to </w:t>
      </w:r>
      <w:r w:rsidR="00F06BF7">
        <w:t>change his bedding regularly. O</w:t>
      </w:r>
      <w:r w:rsidR="006B01EF" w:rsidRPr="004E1827">
        <w:t>ther</w:t>
      </w:r>
      <w:r w:rsidR="006F58F0">
        <w:t>s</w:t>
      </w:r>
      <w:r w:rsidR="006B01EF" w:rsidRPr="004E1827">
        <w:t xml:space="preserve"> </w:t>
      </w:r>
      <w:r w:rsidR="00F06BF7">
        <w:t>complained</w:t>
      </w:r>
      <w:r w:rsidR="006B01EF" w:rsidRPr="004E1827">
        <w:t xml:space="preserve"> that the pillows were inadequate. </w:t>
      </w:r>
    </w:p>
    <w:p w:rsidR="006B01EF" w:rsidRDefault="006B01EF" w:rsidP="00FA0BB8">
      <w:pPr>
        <w:pStyle w:val="BodyText"/>
      </w:pPr>
      <w:r>
        <w:t xml:space="preserve">During the week, lunch consisted of sandwiches and a </w:t>
      </w:r>
      <w:r w:rsidRPr="004E1827">
        <w:t xml:space="preserve">hot lunch was provided </w:t>
      </w:r>
      <w:r>
        <w:t>at</w:t>
      </w:r>
      <w:r w:rsidRPr="004E1827">
        <w:t xml:space="preserve"> the weekends. All </w:t>
      </w:r>
      <w:r>
        <w:t>areas</w:t>
      </w:r>
      <w:r w:rsidRPr="004E1827">
        <w:t xml:space="preserve"> had a toasted sandwich </w:t>
      </w:r>
      <w:r>
        <w:t xml:space="preserve">maker and </w:t>
      </w:r>
      <w:r w:rsidR="00214F6F">
        <w:t>M</w:t>
      </w:r>
      <w:r w:rsidR="00214F6F" w:rsidRPr="004E1827">
        <w:t>ilo</w:t>
      </w:r>
      <w:r w:rsidRPr="004E1827">
        <w:t xml:space="preserve"> was available at meal times. Youth reported portion size as good</w:t>
      </w:r>
      <w:r w:rsidR="00F06BF7">
        <w:t xml:space="preserve"> although 41 percent reported that the food was bad or very bad</w:t>
      </w:r>
      <w:r w:rsidRPr="004E1827">
        <w:t xml:space="preserve">. They also reported that they played cards for food as the P119 </w:t>
      </w:r>
      <w:r w:rsidR="00F06BF7">
        <w:t xml:space="preserve">prices were unaffordable. </w:t>
      </w:r>
    </w:p>
    <w:p w:rsidR="001B179F" w:rsidRPr="004E1827" w:rsidRDefault="00DB14EB" w:rsidP="00FA0BB8">
      <w:pPr>
        <w:pStyle w:val="BodyText"/>
      </w:pPr>
      <w:hyperlink w:anchor="Contents" w:history="1">
        <w:r w:rsidR="001B179F" w:rsidRPr="003214FB">
          <w:rPr>
            <w:rStyle w:val="Hyperlink"/>
          </w:rPr>
          <w:t>Back to contents.</w:t>
        </w:r>
      </w:hyperlink>
    </w:p>
    <w:p w:rsidR="00B6424C" w:rsidRPr="00B6424C" w:rsidRDefault="006B01EF" w:rsidP="00FA0BB8">
      <w:pPr>
        <w:pStyle w:val="Heading2"/>
      </w:pPr>
      <w:bookmarkStart w:id="79" w:name="_Toc487184738"/>
      <w:r w:rsidRPr="004E1827">
        <w:t xml:space="preserve">Personal </w:t>
      </w:r>
      <w:r w:rsidR="00C867DC">
        <w:t>s</w:t>
      </w:r>
      <w:r w:rsidRPr="004E1827">
        <w:t>afety</w:t>
      </w:r>
      <w:bookmarkEnd w:id="79"/>
      <w:r>
        <w:t xml:space="preserve"> </w:t>
      </w:r>
    </w:p>
    <w:p w:rsidR="00C75E42" w:rsidRDefault="006B01EF" w:rsidP="00FA0BB8">
      <w:pPr>
        <w:pStyle w:val="BodyText"/>
      </w:pPr>
      <w:r w:rsidRPr="004E1827">
        <w:t>Sparring appear</w:t>
      </w:r>
      <w:r>
        <w:t>ed</w:t>
      </w:r>
      <w:r w:rsidRPr="004E1827">
        <w:t xml:space="preserve"> to be an ongoing behaviour among the </w:t>
      </w:r>
      <w:r w:rsidR="00FC5B53">
        <w:t>y</w:t>
      </w:r>
      <w:r w:rsidRPr="004E1827">
        <w:t xml:space="preserve">outh. Staff supervision and redirection of </w:t>
      </w:r>
      <w:r w:rsidR="00F32B4A">
        <w:t xml:space="preserve">physical </w:t>
      </w:r>
      <w:r>
        <w:t xml:space="preserve">energy were </w:t>
      </w:r>
      <w:r w:rsidR="005F45DA">
        <w:t>tactics deployed to minimise this behaviour</w:t>
      </w:r>
      <w:r w:rsidRPr="004E1827">
        <w:t>.</w:t>
      </w:r>
      <w:r w:rsidR="005F45DA">
        <w:t xml:space="preserve"> </w:t>
      </w:r>
      <w:r w:rsidR="00D90ECB">
        <w:t xml:space="preserve">A </w:t>
      </w:r>
      <w:r w:rsidR="00D90ECB" w:rsidRPr="004E1827">
        <w:t>physical</w:t>
      </w:r>
      <w:r w:rsidRPr="004E1827">
        <w:t xml:space="preserve"> fitness </w:t>
      </w:r>
      <w:r w:rsidR="005F45DA">
        <w:t xml:space="preserve">programme and circuit was organised by staff to divert potentially risky behaviour and proved effective in shifting </w:t>
      </w:r>
      <w:r w:rsidRPr="004E1827">
        <w:t xml:space="preserve">their focus. </w:t>
      </w:r>
      <w:r w:rsidR="00214F6F">
        <w:t xml:space="preserve">In </w:t>
      </w:r>
      <w:r w:rsidR="00F32B4A">
        <w:t>the</w:t>
      </w:r>
      <w:r w:rsidR="00214F6F">
        <w:t xml:space="preserve"> </w:t>
      </w:r>
      <w:r w:rsidR="001E591B">
        <w:t>questionnaire</w:t>
      </w:r>
      <w:r w:rsidR="00214F6F">
        <w:t xml:space="preserve">, 25 percent of youth said they felt unsafe at the time of the inspection. </w:t>
      </w:r>
    </w:p>
    <w:p w:rsidR="001B179F" w:rsidRDefault="00DB14EB" w:rsidP="00FA0BB8">
      <w:pPr>
        <w:pStyle w:val="BodyText"/>
      </w:pPr>
      <w:hyperlink w:anchor="Contents" w:history="1">
        <w:r w:rsidR="001B179F" w:rsidRPr="003214FB">
          <w:rPr>
            <w:rStyle w:val="Hyperlink"/>
          </w:rPr>
          <w:t>Back to contents.</w:t>
        </w:r>
      </w:hyperlink>
    </w:p>
    <w:p w:rsidR="005F45DA" w:rsidRPr="005F45DA" w:rsidRDefault="006B01EF" w:rsidP="00FA0BB8">
      <w:pPr>
        <w:pStyle w:val="Heading2"/>
      </w:pPr>
      <w:bookmarkStart w:id="80" w:name="_Toc487184739"/>
      <w:r w:rsidRPr="004E1827">
        <w:t>Effective and humane exercise of authority</w:t>
      </w:r>
      <w:bookmarkEnd w:id="80"/>
    </w:p>
    <w:p w:rsidR="005F45DA" w:rsidRPr="004E1827" w:rsidRDefault="005F45DA" w:rsidP="00FA0BB8">
      <w:pPr>
        <w:pStyle w:val="BodyText"/>
      </w:pPr>
      <w:r w:rsidRPr="004E1827">
        <w:t>Offences against prison discipline are described in Subpart 5 of the Corrections Act 2004, Sections 128</w:t>
      </w:r>
      <w:r w:rsidR="00E63EA4">
        <w:t xml:space="preserve"> to </w:t>
      </w:r>
      <w:r w:rsidRPr="004E1827">
        <w:t xml:space="preserve">131. The adjudication process is prescribed in </w:t>
      </w:r>
      <w:r w:rsidR="00E63EA4">
        <w:t>S</w:t>
      </w:r>
      <w:r w:rsidRPr="004E1827">
        <w:t xml:space="preserve">ection 133 of the Act. </w:t>
      </w:r>
      <w:r w:rsidR="00F32B4A">
        <w:t xml:space="preserve">Inspectors </w:t>
      </w:r>
      <w:r w:rsidRPr="004E1827">
        <w:t xml:space="preserve">accompanied the adjudicator on the rounds and reviewed the documentation and process, which were satisfactory. The procedure </w:t>
      </w:r>
      <w:r w:rsidR="00F32B4A">
        <w:t>was</w:t>
      </w:r>
      <w:r w:rsidRPr="004E1827">
        <w:t xml:space="preserve"> formal and quasi-legal in format and it was clear that </w:t>
      </w:r>
      <w:r w:rsidR="00D3678D">
        <w:t>the</w:t>
      </w:r>
      <w:r w:rsidR="00874671">
        <w:t xml:space="preserve"> youth involved</w:t>
      </w:r>
      <w:r w:rsidRPr="004E1827">
        <w:t xml:space="preserve"> </w:t>
      </w:r>
      <w:r w:rsidR="00D3678D">
        <w:t xml:space="preserve">did not </w:t>
      </w:r>
      <w:r w:rsidRPr="004E1827">
        <w:t>underst</w:t>
      </w:r>
      <w:r w:rsidR="00D3678D">
        <w:t>an</w:t>
      </w:r>
      <w:r w:rsidRPr="004E1827">
        <w:t xml:space="preserve">d or fully engage in the process. </w:t>
      </w:r>
    </w:p>
    <w:p w:rsidR="00FF169A" w:rsidRDefault="005F45DA" w:rsidP="00FA0BB8">
      <w:pPr>
        <w:pStyle w:val="BodyText"/>
      </w:pPr>
      <w:r>
        <w:t xml:space="preserve">Staff </w:t>
      </w:r>
      <w:r w:rsidR="00E63EA4">
        <w:t xml:space="preserve">had </w:t>
      </w:r>
      <w:r>
        <w:t>bec</w:t>
      </w:r>
      <w:r w:rsidR="00E63EA4">
        <w:t>o</w:t>
      </w:r>
      <w:r>
        <w:t xml:space="preserve">me aware of a potential conflict between two </w:t>
      </w:r>
      <w:r w:rsidR="00874671">
        <w:t>youth</w:t>
      </w:r>
      <w:r>
        <w:t xml:space="preserve"> and had taken steps to keep them separate while they could engage</w:t>
      </w:r>
      <w:r w:rsidR="006B01EF" w:rsidRPr="004E1827">
        <w:t xml:space="preserve"> </w:t>
      </w:r>
      <w:r>
        <w:t xml:space="preserve">in mediation </w:t>
      </w:r>
      <w:r w:rsidR="006B01EF" w:rsidRPr="004E1827">
        <w:t xml:space="preserve">with both </w:t>
      </w:r>
      <w:r w:rsidR="00F32B4A">
        <w:t>youth</w:t>
      </w:r>
      <w:r w:rsidR="006B01EF" w:rsidRPr="004E1827">
        <w:t xml:space="preserve"> to resolve the situation. </w:t>
      </w:r>
    </w:p>
    <w:p w:rsidR="006B01EF" w:rsidRDefault="00FF169A" w:rsidP="00FA0BB8">
      <w:pPr>
        <w:pStyle w:val="BodyText"/>
      </w:pPr>
      <w:r>
        <w:t>I</w:t>
      </w:r>
      <w:r w:rsidRPr="004E1827">
        <w:t>t was generally accepted that</w:t>
      </w:r>
      <w:r w:rsidR="00874671">
        <w:t xml:space="preserve"> youth</w:t>
      </w:r>
      <w:r w:rsidRPr="004E1827">
        <w:t xml:space="preserve"> would peer through the windows of the staff base to see what there was to see.</w:t>
      </w:r>
    </w:p>
    <w:p w:rsidR="001B179F" w:rsidRPr="004E1827" w:rsidRDefault="00DB14EB" w:rsidP="00FA0BB8">
      <w:pPr>
        <w:pStyle w:val="BodyText"/>
      </w:pPr>
      <w:hyperlink w:anchor="Contents" w:history="1">
        <w:r w:rsidR="001B179F" w:rsidRPr="003214FB">
          <w:rPr>
            <w:rStyle w:val="Hyperlink"/>
          </w:rPr>
          <w:t>Back to contents.</w:t>
        </w:r>
      </w:hyperlink>
    </w:p>
    <w:p w:rsidR="00A90719" w:rsidRPr="00A90719" w:rsidRDefault="006B01EF" w:rsidP="00FA0BB8">
      <w:pPr>
        <w:pStyle w:val="Heading2"/>
      </w:pPr>
      <w:bookmarkStart w:id="81" w:name="_Toc487184740"/>
      <w:r w:rsidRPr="004E1827">
        <w:t>Autonomy and protection against mistreatment</w:t>
      </w:r>
      <w:bookmarkEnd w:id="81"/>
    </w:p>
    <w:p w:rsidR="006B01EF" w:rsidRPr="004E1827" w:rsidRDefault="006B01EF" w:rsidP="00FA0BB8">
      <w:pPr>
        <w:pStyle w:val="BodyText"/>
      </w:pPr>
      <w:r w:rsidRPr="004E1827">
        <w:t xml:space="preserve">Neither staff nor </w:t>
      </w:r>
      <w:r w:rsidR="00874671">
        <w:t xml:space="preserve">youth on the Unit </w:t>
      </w:r>
      <w:r w:rsidRPr="004E1827">
        <w:t xml:space="preserve">were aware of the new complaints procedure. No notices were visible on the designated notice boards </w:t>
      </w:r>
      <w:r w:rsidR="00E63EA4">
        <w:t>about</w:t>
      </w:r>
      <w:r w:rsidRPr="004E1827">
        <w:t xml:space="preserve"> the complaints process or approved 0800 numbers</w:t>
      </w:r>
      <w:r w:rsidR="003A5105">
        <w:t>,</w:t>
      </w:r>
      <w:r w:rsidR="00D3678D">
        <w:t xml:space="preserve"> although </w:t>
      </w:r>
      <w:r w:rsidR="00F32B4A">
        <w:t>inspectors</w:t>
      </w:r>
      <w:r w:rsidR="00D3678D">
        <w:t xml:space="preserve"> were advised that t</w:t>
      </w:r>
      <w:r w:rsidRPr="004E1827">
        <w:t>his information is made available in the</w:t>
      </w:r>
      <w:r w:rsidR="00D3678D">
        <w:t xml:space="preserve"> Prisoner Information Booklet as part of the induction process</w:t>
      </w:r>
      <w:r w:rsidRPr="004E1827">
        <w:t>.</w:t>
      </w:r>
    </w:p>
    <w:p w:rsidR="006B01EF" w:rsidRPr="004E1827" w:rsidRDefault="00874671" w:rsidP="00FA0BB8">
      <w:pPr>
        <w:pStyle w:val="BodyText"/>
      </w:pPr>
      <w:r>
        <w:t>Youth</w:t>
      </w:r>
      <w:r w:rsidR="006B01EF" w:rsidRPr="004E1827">
        <w:t xml:space="preserve"> had a reasonable understanding of h</w:t>
      </w:r>
      <w:r w:rsidR="00D3678D">
        <w:t xml:space="preserve">ow to make a complaint and </w:t>
      </w:r>
      <w:r w:rsidR="006B01EF" w:rsidRPr="004E1827">
        <w:t>were able to briefly describe the complaints process.</w:t>
      </w:r>
    </w:p>
    <w:p w:rsidR="006B01EF" w:rsidRPr="004E1827" w:rsidRDefault="006B01EF" w:rsidP="00FA0BB8">
      <w:pPr>
        <w:pStyle w:val="BodyText"/>
      </w:pPr>
      <w:r w:rsidRPr="004E1827">
        <w:t>A</w:t>
      </w:r>
      <w:r w:rsidR="00F06BF7">
        <w:t>n i</w:t>
      </w:r>
      <w:r w:rsidRPr="004E1827">
        <w:t>ncentive scheme operate</w:t>
      </w:r>
      <w:r w:rsidR="00E63EA4">
        <w:t>d</w:t>
      </w:r>
      <w:r w:rsidRPr="004E1827">
        <w:t xml:space="preserve"> in the Unit. The youth</w:t>
      </w:r>
      <w:r w:rsidR="003A5105">
        <w:t>,</w:t>
      </w:r>
      <w:r w:rsidRPr="004E1827">
        <w:t xml:space="preserve"> along with </w:t>
      </w:r>
      <w:r w:rsidR="003A5105">
        <w:t xml:space="preserve">his </w:t>
      </w:r>
      <w:r w:rsidRPr="004E1827">
        <w:t>case officer w</w:t>
      </w:r>
      <w:r w:rsidR="00D3678D">
        <w:t>ould</w:t>
      </w:r>
      <w:r w:rsidRPr="004E1827">
        <w:t xml:space="preserve"> select </w:t>
      </w:r>
      <w:r w:rsidR="00D3678D">
        <w:t>three</w:t>
      </w:r>
      <w:r w:rsidRPr="004E1827">
        <w:t xml:space="preserve"> </w:t>
      </w:r>
      <w:r w:rsidR="00D3678D" w:rsidRPr="00FA0BB8">
        <w:rPr>
          <w:rStyle w:val="Quotationwithinthesentence"/>
        </w:rPr>
        <w:t>‘smart’</w:t>
      </w:r>
      <w:r w:rsidRPr="004E1827">
        <w:t xml:space="preserve"> goals (good behaviour, cell standards, attending education)</w:t>
      </w:r>
      <w:r w:rsidR="003A5105">
        <w:t>. I</w:t>
      </w:r>
      <w:r w:rsidRPr="004E1827">
        <w:t xml:space="preserve">f </w:t>
      </w:r>
      <w:r w:rsidR="003A5105">
        <w:t>he</w:t>
      </w:r>
      <w:r w:rsidRPr="004E1827">
        <w:t xml:space="preserve"> achieve</w:t>
      </w:r>
      <w:r w:rsidR="003A5105">
        <w:t>d</w:t>
      </w:r>
      <w:r w:rsidRPr="004E1827">
        <w:t xml:space="preserve"> all </w:t>
      </w:r>
      <w:r w:rsidR="00D3678D">
        <w:t>three</w:t>
      </w:r>
      <w:r w:rsidR="003A5105">
        <w:t>, he</w:t>
      </w:r>
      <w:r w:rsidRPr="004E1827">
        <w:t xml:space="preserve"> </w:t>
      </w:r>
      <w:r w:rsidR="00D3678D">
        <w:t xml:space="preserve">would be </w:t>
      </w:r>
      <w:r w:rsidR="00874671">
        <w:t xml:space="preserve">rewarded with the use of a </w:t>
      </w:r>
      <w:r w:rsidRPr="004E1827">
        <w:t xml:space="preserve">DVD player or radio one evening </w:t>
      </w:r>
      <w:r w:rsidR="00D3678D">
        <w:t>at</w:t>
      </w:r>
      <w:r w:rsidRPr="004E1827">
        <w:t xml:space="preserve"> the weekend.</w:t>
      </w:r>
    </w:p>
    <w:p w:rsidR="006B01EF" w:rsidRPr="004E1827" w:rsidRDefault="006B01EF" w:rsidP="00FA0BB8">
      <w:pPr>
        <w:pStyle w:val="BodyText"/>
      </w:pPr>
      <w:r w:rsidRPr="004E1827">
        <w:t xml:space="preserve">Youth in the </w:t>
      </w:r>
      <w:r w:rsidR="006F58F0">
        <w:t>h</w:t>
      </w:r>
      <w:r w:rsidRPr="004E1827">
        <w:t>igh</w:t>
      </w:r>
      <w:r w:rsidR="006F58F0">
        <w:t>-s</w:t>
      </w:r>
      <w:r w:rsidRPr="004E1827">
        <w:t xml:space="preserve">ecurity </w:t>
      </w:r>
      <w:r w:rsidR="00ED0537">
        <w:t xml:space="preserve">area </w:t>
      </w:r>
      <w:r w:rsidRPr="004E1827">
        <w:t>stated that they d</w:t>
      </w:r>
      <w:r w:rsidR="00F32B4A">
        <w:t>id</w:t>
      </w:r>
      <w:r w:rsidRPr="004E1827">
        <w:t>n</w:t>
      </w:r>
      <w:r>
        <w:t>’</w:t>
      </w:r>
      <w:r w:rsidRPr="004E1827">
        <w:t>t have enough to do and they need</w:t>
      </w:r>
      <w:r w:rsidR="00ED0537">
        <w:t>ed</w:t>
      </w:r>
      <w:r w:rsidRPr="004E1827">
        <w:t xml:space="preserve"> some gym equipment.</w:t>
      </w:r>
      <w:r w:rsidR="00B6424C" w:rsidRPr="00B6424C">
        <w:t xml:space="preserve"> </w:t>
      </w:r>
      <w:r w:rsidR="00B6424C" w:rsidRPr="004E1827">
        <w:t>The outside area of the Youth Unit formerly had some physical fitness equipment that could be used</w:t>
      </w:r>
      <w:r w:rsidR="006F58F0">
        <w:t>,</w:t>
      </w:r>
      <w:r w:rsidR="00B6424C" w:rsidRPr="004E1827">
        <w:t xml:space="preserve"> </w:t>
      </w:r>
      <w:r w:rsidR="00B6424C">
        <w:t>but</w:t>
      </w:r>
      <w:r w:rsidR="00B6424C" w:rsidRPr="004E1827">
        <w:t xml:space="preserve"> was removed due to </w:t>
      </w:r>
      <w:r w:rsidR="00B6424C">
        <w:t>h</w:t>
      </w:r>
      <w:r w:rsidR="00B6424C" w:rsidRPr="004E1827">
        <w:t xml:space="preserve">ealth and </w:t>
      </w:r>
      <w:r w:rsidR="00B6424C">
        <w:t>s</w:t>
      </w:r>
      <w:r w:rsidR="00B6424C" w:rsidRPr="004E1827">
        <w:t xml:space="preserve">afety </w:t>
      </w:r>
      <w:r w:rsidR="00B6424C">
        <w:t>concerns</w:t>
      </w:r>
      <w:r w:rsidR="00B6424C" w:rsidRPr="004E1827">
        <w:t>.</w:t>
      </w:r>
    </w:p>
    <w:p w:rsidR="00BF6397" w:rsidRDefault="006F58F0" w:rsidP="00FA0BB8">
      <w:pPr>
        <w:pStyle w:val="BodyText"/>
      </w:pPr>
      <w:r>
        <w:t>Youth</w:t>
      </w:r>
      <w:r w:rsidR="006B01EF" w:rsidRPr="004E1827">
        <w:t xml:space="preserve"> confirmed that they g</w:t>
      </w:r>
      <w:r w:rsidR="00F32B4A">
        <w:t>o</w:t>
      </w:r>
      <w:r w:rsidR="006B01EF" w:rsidRPr="004E1827">
        <w:t>t access to more than one hour in the fresh air daily. High</w:t>
      </w:r>
      <w:r>
        <w:t>-s</w:t>
      </w:r>
      <w:r w:rsidR="006B01EF" w:rsidRPr="004E1827">
        <w:t xml:space="preserve">ecurity youth </w:t>
      </w:r>
      <w:r w:rsidR="00D3678D">
        <w:t>ha</w:t>
      </w:r>
      <w:r w:rsidR="00F32B4A">
        <w:t>d</w:t>
      </w:r>
      <w:r w:rsidR="00D3678D">
        <w:t xml:space="preserve"> access to</w:t>
      </w:r>
      <w:r w:rsidR="006B01EF" w:rsidRPr="004E1827">
        <w:t xml:space="preserve"> the </w:t>
      </w:r>
      <w:r w:rsidR="00C06084">
        <w:t>external field</w:t>
      </w:r>
      <w:r w:rsidR="006B01EF" w:rsidRPr="004E1827">
        <w:t xml:space="preserve">, one wing at a time </w:t>
      </w:r>
      <w:r w:rsidR="00D3678D">
        <w:t>at</w:t>
      </w:r>
      <w:r w:rsidR="006B01EF" w:rsidRPr="004E1827">
        <w:t xml:space="preserve"> the </w:t>
      </w:r>
      <w:r w:rsidR="00D90ECB" w:rsidRPr="004E1827">
        <w:t>weekends;</w:t>
      </w:r>
      <w:r w:rsidR="006B01EF" w:rsidRPr="004E1827">
        <w:t xml:space="preserve"> </w:t>
      </w:r>
      <w:r w:rsidR="00D3678D">
        <w:t>t</w:t>
      </w:r>
      <w:r w:rsidR="006B01EF" w:rsidRPr="004E1827">
        <w:t xml:space="preserve">he enclosed yard in the high security block </w:t>
      </w:r>
      <w:r w:rsidR="00F32B4A">
        <w:t>wa</w:t>
      </w:r>
      <w:r w:rsidR="006B01EF" w:rsidRPr="004E1827">
        <w:t xml:space="preserve">s </w:t>
      </w:r>
      <w:r w:rsidR="00D3678D">
        <w:t>used</w:t>
      </w:r>
      <w:r w:rsidR="006B01EF" w:rsidRPr="004E1827">
        <w:t xml:space="preserve"> during the week.</w:t>
      </w:r>
    </w:p>
    <w:p w:rsidR="001B179F" w:rsidRDefault="00DB14EB" w:rsidP="00FA0BB8">
      <w:pPr>
        <w:pStyle w:val="BodyText"/>
      </w:pPr>
      <w:hyperlink w:anchor="Contents" w:history="1">
        <w:r w:rsidR="001B179F" w:rsidRPr="003214FB">
          <w:rPr>
            <w:rStyle w:val="Hyperlink"/>
          </w:rPr>
          <w:t>Back to contents.</w:t>
        </w:r>
      </w:hyperlink>
    </w:p>
    <w:p w:rsidR="00BF6397" w:rsidRPr="00BF6397" w:rsidRDefault="006B01EF" w:rsidP="00FA0BB8">
      <w:pPr>
        <w:pStyle w:val="Heading2"/>
      </w:pPr>
      <w:bookmarkStart w:id="82" w:name="_Toc487184741"/>
      <w:r w:rsidRPr="004E1827">
        <w:t>Purposeful activity</w:t>
      </w:r>
      <w:bookmarkEnd w:id="82"/>
    </w:p>
    <w:p w:rsidR="0028092E" w:rsidRDefault="003A5105" w:rsidP="00FA0BB8">
      <w:pPr>
        <w:pStyle w:val="BodyText"/>
      </w:pPr>
      <w:r>
        <w:t>T</w:t>
      </w:r>
      <w:r w:rsidR="00AC2893" w:rsidRPr="00664448">
        <w:t xml:space="preserve">he </w:t>
      </w:r>
      <w:r w:rsidR="007B4297">
        <w:t>range of activities (</w:t>
      </w:r>
      <w:r w:rsidR="007B4297" w:rsidRPr="00664448">
        <w:t>physical activity, literacy and numeracy, computers, youth culture and horticulture</w:t>
      </w:r>
      <w:r w:rsidR="007B4297">
        <w:t>)</w:t>
      </w:r>
      <w:r w:rsidR="007B4297" w:rsidRPr="00664448">
        <w:t xml:space="preserve"> on the youth programme </w:t>
      </w:r>
      <w:r w:rsidR="00AC2893" w:rsidRPr="00664448">
        <w:t>had increased</w:t>
      </w:r>
      <w:r w:rsidR="007B4297">
        <w:t xml:space="preserve"> </w:t>
      </w:r>
      <w:r w:rsidR="00AC2893" w:rsidRPr="00664448">
        <w:t xml:space="preserve">since </w:t>
      </w:r>
      <w:r w:rsidR="00394DE5">
        <w:t>the</w:t>
      </w:r>
      <w:r w:rsidR="00AC2893" w:rsidRPr="00664448">
        <w:t xml:space="preserve"> last inspection</w:t>
      </w:r>
      <w:r>
        <w:t xml:space="preserve">. However, </w:t>
      </w:r>
      <w:r w:rsidR="00AC2893" w:rsidRPr="00664448">
        <w:t xml:space="preserve">the </w:t>
      </w:r>
      <w:r>
        <w:t>a</w:t>
      </w:r>
      <w:r w:rsidRPr="00664448">
        <w:t>verage</w:t>
      </w:r>
      <w:r>
        <w:t xml:space="preserve"> </w:t>
      </w:r>
      <w:r w:rsidR="00AC2893" w:rsidRPr="00664448">
        <w:t>attendance hours</w:t>
      </w:r>
      <w:r>
        <w:t xml:space="preserve"> of</w:t>
      </w:r>
      <w:r w:rsidRPr="00664448">
        <w:t xml:space="preserve"> 7.4 hours per prisoner per week</w:t>
      </w:r>
      <w:r>
        <w:t xml:space="preserve"> </w:t>
      </w:r>
      <w:r w:rsidRPr="00664448">
        <w:t>(202 hours over five days)</w:t>
      </w:r>
      <w:r>
        <w:t xml:space="preserve"> was disappointing. </w:t>
      </w:r>
      <w:r w:rsidR="00AC2893" w:rsidRPr="00664448">
        <w:t xml:space="preserve">When </w:t>
      </w:r>
      <w:r w:rsidR="00FA0BB8">
        <w:t>completing the questionnaire</w:t>
      </w:r>
      <w:r w:rsidR="00AC2893" w:rsidRPr="00664448">
        <w:t>, 25 percent of youth stated they were not involved in any activities.</w:t>
      </w:r>
      <w:r w:rsidR="0028092E" w:rsidRPr="0028092E">
        <w:t xml:space="preserve"> </w:t>
      </w:r>
    </w:p>
    <w:p w:rsidR="00AC2893" w:rsidRDefault="00214F6F" w:rsidP="00FA0BB8">
      <w:pPr>
        <w:pStyle w:val="BodyText"/>
      </w:pPr>
      <w:r>
        <w:t>Recreation time for youth varied depending on their security status. Low</w:t>
      </w:r>
      <w:r w:rsidR="009F32EA">
        <w:t>-</w:t>
      </w:r>
      <w:r>
        <w:t>security youth were able to access a common room/dining room throughout the day</w:t>
      </w:r>
      <w:r w:rsidR="009F32EA">
        <w:t>. This room</w:t>
      </w:r>
      <w:r>
        <w:t xml:space="preserve"> could easily accommodate 11 and had a snooker table, </w:t>
      </w:r>
      <w:r w:rsidR="003A5105">
        <w:t xml:space="preserve">a </w:t>
      </w:r>
      <w:r>
        <w:t xml:space="preserve">small selection of books, </w:t>
      </w:r>
      <w:r w:rsidR="006F58F0">
        <w:t xml:space="preserve">a </w:t>
      </w:r>
      <w:r>
        <w:t xml:space="preserve">TV and </w:t>
      </w:r>
      <w:r w:rsidR="006F58F0">
        <w:t xml:space="preserve">a </w:t>
      </w:r>
      <w:r>
        <w:t>kitchenette. In contrast, high</w:t>
      </w:r>
      <w:r w:rsidR="009F32EA">
        <w:t>-</w:t>
      </w:r>
      <w:r>
        <w:t>security prisoners ha</w:t>
      </w:r>
      <w:r w:rsidR="00394DE5">
        <w:t>d</w:t>
      </w:r>
      <w:r>
        <w:t xml:space="preserve"> a bench and TV</w:t>
      </w:r>
      <w:r w:rsidR="009F32EA">
        <w:t>,</w:t>
      </w:r>
      <w:r>
        <w:t xml:space="preserve"> although the TV in Wing 2 was broken and had been for some time. Graffiti was much more prevalent in </w:t>
      </w:r>
      <w:r w:rsidR="006F58F0">
        <w:t>h</w:t>
      </w:r>
      <w:r>
        <w:t xml:space="preserve">igh </w:t>
      </w:r>
      <w:r w:rsidR="006F58F0">
        <w:t>s</w:t>
      </w:r>
      <w:r>
        <w:t xml:space="preserve">ecurity, especially on the Perspex windows.  </w:t>
      </w:r>
    </w:p>
    <w:p w:rsidR="00D3678D" w:rsidRPr="004E1827" w:rsidRDefault="00D3678D" w:rsidP="00FA0BB8">
      <w:pPr>
        <w:pStyle w:val="BodyText"/>
      </w:pPr>
      <w:r w:rsidRPr="004E1827">
        <w:t xml:space="preserve">Youth in the </w:t>
      </w:r>
      <w:r w:rsidR="006F58F0">
        <w:t>h</w:t>
      </w:r>
      <w:r w:rsidRPr="004E1827">
        <w:t>igh</w:t>
      </w:r>
      <w:r w:rsidR="006F58F0">
        <w:t>-s</w:t>
      </w:r>
      <w:r w:rsidRPr="004E1827">
        <w:t xml:space="preserve">ecurity area said that they lacked anything to do on a daily basis and that they </w:t>
      </w:r>
      <w:r w:rsidR="00F06BF7">
        <w:t xml:space="preserve">mainly </w:t>
      </w:r>
      <w:r w:rsidRPr="004E1827">
        <w:t>played cards most of the day.</w:t>
      </w:r>
    </w:p>
    <w:p w:rsidR="006B01EF" w:rsidRPr="004E1827" w:rsidRDefault="00BF6397" w:rsidP="00FA0BB8">
      <w:pPr>
        <w:pStyle w:val="BodyText"/>
      </w:pPr>
      <w:r>
        <w:t>Low</w:t>
      </w:r>
      <w:r w:rsidR="009F32EA">
        <w:t>-</w:t>
      </w:r>
      <w:r>
        <w:t>security y</w:t>
      </w:r>
      <w:r w:rsidR="006B01EF" w:rsidRPr="004E1827">
        <w:t xml:space="preserve">outh said they </w:t>
      </w:r>
      <w:r w:rsidR="00D3678D">
        <w:t xml:space="preserve">enjoyed </w:t>
      </w:r>
      <w:r w:rsidR="006B01EF" w:rsidRPr="004E1827">
        <w:t>access to education</w:t>
      </w:r>
      <w:r w:rsidR="00D3678D">
        <w:t xml:space="preserve"> and </w:t>
      </w:r>
      <w:r w:rsidR="006B01EF" w:rsidRPr="004E1827">
        <w:t>programmes</w:t>
      </w:r>
      <w:r>
        <w:t>.</w:t>
      </w:r>
    </w:p>
    <w:p w:rsidR="006B01EF" w:rsidRPr="004E1827" w:rsidRDefault="00874671" w:rsidP="00FA0BB8">
      <w:pPr>
        <w:pStyle w:val="BodyText"/>
      </w:pPr>
      <w:r>
        <w:t>The young people</w:t>
      </w:r>
      <w:r w:rsidR="006B01EF" w:rsidRPr="004E1827">
        <w:t xml:space="preserve"> clearly enjoy</w:t>
      </w:r>
      <w:r w:rsidR="00D3678D">
        <w:t>ed</w:t>
      </w:r>
      <w:r>
        <w:t xml:space="preserve"> their </w:t>
      </w:r>
      <w:r w:rsidR="006B01EF" w:rsidRPr="004E1827">
        <w:t>tutor</w:t>
      </w:r>
      <w:r w:rsidR="00D3678D">
        <w:t>’s</w:t>
      </w:r>
      <w:r w:rsidR="00FF169A">
        <w:t xml:space="preserve"> </w:t>
      </w:r>
      <w:r w:rsidR="006B01EF" w:rsidRPr="004E1827">
        <w:t xml:space="preserve">approach and teaching style. Youth were observed using the computer suite for various areas of study </w:t>
      </w:r>
      <w:r w:rsidR="00FF169A">
        <w:t>including</w:t>
      </w:r>
      <w:r w:rsidR="006B01EF" w:rsidRPr="004E1827">
        <w:t xml:space="preserve"> a speed and accuracy skills test</w:t>
      </w:r>
      <w:r w:rsidR="00FF169A">
        <w:t>;</w:t>
      </w:r>
      <w:r w:rsidR="006B01EF" w:rsidRPr="004E1827">
        <w:t xml:space="preserve"> NCEA English</w:t>
      </w:r>
      <w:r w:rsidR="00FF169A">
        <w:t>;</w:t>
      </w:r>
      <w:r w:rsidR="006B01EF" w:rsidRPr="004E1827">
        <w:t xml:space="preserve"> and a personal piece of writing. Other activities include</w:t>
      </w:r>
      <w:r w:rsidR="00394DE5">
        <w:t>d</w:t>
      </w:r>
      <w:r w:rsidR="006B01EF" w:rsidRPr="004E1827">
        <w:t xml:space="preserve"> </w:t>
      </w:r>
      <w:r w:rsidR="00D90ECB">
        <w:t>l</w:t>
      </w:r>
      <w:r w:rsidR="006B01EF" w:rsidRPr="004E1827">
        <w:t xml:space="preserve">iteracy and </w:t>
      </w:r>
      <w:r w:rsidR="00D90ECB">
        <w:t>n</w:t>
      </w:r>
      <w:r w:rsidR="006B01EF" w:rsidRPr="004E1827">
        <w:t>umeracy</w:t>
      </w:r>
      <w:r w:rsidR="00FF169A">
        <w:t>;</w:t>
      </w:r>
      <w:r w:rsidR="006B01EF" w:rsidRPr="004E1827">
        <w:t xml:space="preserve"> </w:t>
      </w:r>
      <w:r w:rsidR="00D90ECB">
        <w:t>d</w:t>
      </w:r>
      <w:r w:rsidR="006B01EF" w:rsidRPr="004E1827">
        <w:t>riv</w:t>
      </w:r>
      <w:r w:rsidR="009F32EA">
        <w:t>ing theory</w:t>
      </w:r>
      <w:r w:rsidR="00FF169A">
        <w:t>;</w:t>
      </w:r>
      <w:r w:rsidR="006B01EF" w:rsidRPr="004E1827">
        <w:t xml:space="preserve"> </w:t>
      </w:r>
      <w:r w:rsidR="00D90ECB">
        <w:t>l</w:t>
      </w:r>
      <w:r w:rsidR="006B01EF" w:rsidRPr="004E1827">
        <w:t xml:space="preserve">earning </w:t>
      </w:r>
      <w:r w:rsidR="00D90ECB">
        <w:t>p</w:t>
      </w:r>
      <w:r w:rsidR="006B01EF" w:rsidRPr="004E1827">
        <w:t>lans</w:t>
      </w:r>
      <w:r w:rsidR="00FF169A">
        <w:t>;</w:t>
      </w:r>
      <w:r w:rsidR="006B01EF" w:rsidRPr="004E1827">
        <w:t xml:space="preserve"> alcohol and other drug education</w:t>
      </w:r>
      <w:r w:rsidR="00FF169A">
        <w:t>;</w:t>
      </w:r>
      <w:r w:rsidR="006B01EF" w:rsidRPr="004E1827">
        <w:t xml:space="preserve"> men</w:t>
      </w:r>
      <w:r w:rsidR="006B01EF">
        <w:t>’</w:t>
      </w:r>
      <w:r w:rsidR="006B01EF" w:rsidRPr="004E1827">
        <w:t>s health</w:t>
      </w:r>
      <w:r w:rsidR="00FF169A">
        <w:t>;</w:t>
      </w:r>
      <w:r w:rsidR="006B01EF" w:rsidRPr="004E1827">
        <w:t xml:space="preserve"> Tikanga</w:t>
      </w:r>
      <w:r w:rsidR="00FF169A">
        <w:t>;</w:t>
      </w:r>
      <w:r w:rsidR="006B01EF" w:rsidRPr="004E1827">
        <w:t xml:space="preserve"> and the </w:t>
      </w:r>
      <w:r w:rsidR="009223EE">
        <w:t>Y</w:t>
      </w:r>
      <w:r w:rsidR="006B01EF" w:rsidRPr="004E1827">
        <w:t xml:space="preserve">outh </w:t>
      </w:r>
      <w:r w:rsidR="009223EE">
        <w:t>O</w:t>
      </w:r>
      <w:r w:rsidR="006B01EF" w:rsidRPr="004E1827">
        <w:t xml:space="preserve">ffender </w:t>
      </w:r>
      <w:r w:rsidR="009223EE">
        <w:t>P</w:t>
      </w:r>
      <w:r w:rsidR="006B01EF" w:rsidRPr="004E1827">
        <w:t>rogramme (YOP).</w:t>
      </w:r>
    </w:p>
    <w:p w:rsidR="006B01EF" w:rsidRPr="004E1827" w:rsidRDefault="006B01EF" w:rsidP="00FA0BB8">
      <w:pPr>
        <w:pStyle w:val="BodyText"/>
      </w:pPr>
      <w:r w:rsidRPr="004E1827">
        <w:t>The Unit ha</w:t>
      </w:r>
      <w:r w:rsidR="00394DE5">
        <w:t>d</w:t>
      </w:r>
      <w:r w:rsidRPr="004E1827">
        <w:t xml:space="preserve"> a reasonabl</w:t>
      </w:r>
      <w:r w:rsidR="009223EE">
        <w:t>y</w:t>
      </w:r>
      <w:r w:rsidRPr="004E1827">
        <w:t xml:space="preserve"> sized classroom which </w:t>
      </w:r>
      <w:r w:rsidR="00394DE5">
        <w:t>was</w:t>
      </w:r>
      <w:r w:rsidRPr="004E1827">
        <w:t xml:space="preserve"> clean and well looked after. There </w:t>
      </w:r>
      <w:r w:rsidR="00394DE5">
        <w:t>was</w:t>
      </w:r>
      <w:r w:rsidRPr="004E1827">
        <w:t xml:space="preserve"> minimal graffiti on the chairs</w:t>
      </w:r>
      <w:r w:rsidR="009F32EA">
        <w:t xml:space="preserve"> and none on the walls</w:t>
      </w:r>
      <w:r w:rsidRPr="004E1827">
        <w:t xml:space="preserve">. </w:t>
      </w:r>
      <w:r w:rsidR="00FF169A">
        <w:t xml:space="preserve">The optimal class size </w:t>
      </w:r>
      <w:r w:rsidR="004727AF">
        <w:t>was</w:t>
      </w:r>
      <w:r w:rsidR="00FF169A">
        <w:t xml:space="preserve"> six</w:t>
      </w:r>
      <w:r w:rsidRPr="004E1827">
        <w:t xml:space="preserve"> youth at one time</w:t>
      </w:r>
      <w:r w:rsidR="00FF169A">
        <w:t xml:space="preserve">, </w:t>
      </w:r>
      <w:r w:rsidR="009F32EA">
        <w:t xml:space="preserve">with </w:t>
      </w:r>
      <w:r w:rsidRPr="004E1827">
        <w:t>some youth receiv</w:t>
      </w:r>
      <w:r w:rsidR="009F32EA">
        <w:t>ing</w:t>
      </w:r>
      <w:r w:rsidRPr="004E1827">
        <w:t xml:space="preserve"> 1:1 </w:t>
      </w:r>
      <w:r w:rsidR="00FF169A">
        <w:t>tuition.</w:t>
      </w:r>
      <w:r w:rsidR="00FF169A" w:rsidRPr="00FF169A">
        <w:t xml:space="preserve"> </w:t>
      </w:r>
      <w:r w:rsidR="00FF169A" w:rsidRPr="004E1827">
        <w:t xml:space="preserve">Youth </w:t>
      </w:r>
      <w:r w:rsidR="004727AF">
        <w:t>we</w:t>
      </w:r>
      <w:r w:rsidR="00FF169A" w:rsidRPr="004E1827">
        <w:t xml:space="preserve">re locked in their cells if they </w:t>
      </w:r>
      <w:r w:rsidR="00FF169A">
        <w:t>d</w:t>
      </w:r>
      <w:r w:rsidR="004727AF">
        <w:t>id</w:t>
      </w:r>
      <w:r w:rsidR="00FF169A">
        <w:t xml:space="preserve"> not wish to</w:t>
      </w:r>
      <w:r w:rsidR="00FF169A" w:rsidRPr="004E1827">
        <w:t xml:space="preserve"> attend education. </w:t>
      </w:r>
    </w:p>
    <w:p w:rsidR="006B01EF" w:rsidRPr="004E1827" w:rsidRDefault="006B01EF" w:rsidP="00FA0BB8">
      <w:pPr>
        <w:pStyle w:val="BodyText"/>
      </w:pPr>
      <w:r w:rsidRPr="004E1827">
        <w:t xml:space="preserve">The Tikanga programme </w:t>
      </w:r>
      <w:r w:rsidR="00C75E42">
        <w:t xml:space="preserve">was attended by </w:t>
      </w:r>
      <w:r w:rsidR="00FF169A">
        <w:t>seven low</w:t>
      </w:r>
      <w:r w:rsidR="009F32EA">
        <w:t>-</w:t>
      </w:r>
      <w:r w:rsidR="00FF169A">
        <w:t>security youth</w:t>
      </w:r>
      <w:r w:rsidRPr="004E1827">
        <w:t>. Th</w:t>
      </w:r>
      <w:r w:rsidR="00FF169A">
        <w:t>e</w:t>
      </w:r>
      <w:r w:rsidRPr="004E1827">
        <w:t xml:space="preserve"> class was interactive and the youth were all engaged and presented as happy. </w:t>
      </w:r>
    </w:p>
    <w:p w:rsidR="006B01EF" w:rsidRPr="004E1827" w:rsidRDefault="00FF169A" w:rsidP="00FA0BB8">
      <w:pPr>
        <w:pStyle w:val="BodyText"/>
      </w:pPr>
      <w:r>
        <w:t>O</w:t>
      </w:r>
      <w:r w:rsidRPr="004E1827">
        <w:t xml:space="preserve">ther </w:t>
      </w:r>
      <w:r w:rsidR="009F32EA">
        <w:t xml:space="preserve">available </w:t>
      </w:r>
      <w:r w:rsidRPr="004E1827">
        <w:t xml:space="preserve">activities </w:t>
      </w:r>
      <w:r>
        <w:t>include</w:t>
      </w:r>
      <w:r w:rsidR="004727AF">
        <w:t>d</w:t>
      </w:r>
      <w:r>
        <w:t xml:space="preserve"> cooking, B</w:t>
      </w:r>
      <w:r w:rsidR="00874671">
        <w:t>ible studies, bee</w:t>
      </w:r>
      <w:r w:rsidR="006B01EF" w:rsidRPr="004E1827">
        <w:t>keeping and art</w:t>
      </w:r>
      <w:r>
        <w:t>.</w:t>
      </w:r>
      <w:r w:rsidR="006B01EF" w:rsidRPr="004E1827">
        <w:t xml:space="preserve"> </w:t>
      </w:r>
      <w:r w:rsidRPr="004E1827">
        <w:t xml:space="preserve">There </w:t>
      </w:r>
      <w:r w:rsidR="004727AF">
        <w:t>was</w:t>
      </w:r>
      <w:r w:rsidR="00FA0BB8">
        <w:t xml:space="preserve"> </w:t>
      </w:r>
      <w:r w:rsidRPr="004E1827">
        <w:t xml:space="preserve">a library </w:t>
      </w:r>
      <w:r w:rsidR="009223EE" w:rsidRPr="00FA0BB8">
        <w:rPr>
          <w:rStyle w:val="Quotationwithinthesentence"/>
        </w:rPr>
        <w:t>‘</w:t>
      </w:r>
      <w:r w:rsidRPr="00FA0BB8">
        <w:rPr>
          <w:rStyle w:val="Quotationwithinthesentence"/>
        </w:rPr>
        <w:t>run</w:t>
      </w:r>
      <w:r w:rsidR="009223EE" w:rsidRPr="00FA0BB8">
        <w:rPr>
          <w:rStyle w:val="Quotationwithinthesentence"/>
        </w:rPr>
        <w:t>’</w:t>
      </w:r>
      <w:r w:rsidR="00874671">
        <w:t xml:space="preserve"> once a month</w:t>
      </w:r>
      <w:r w:rsidRPr="004E1827">
        <w:t>.</w:t>
      </w:r>
      <w:r w:rsidRPr="00FF169A">
        <w:t xml:space="preserve"> </w:t>
      </w:r>
      <w:r w:rsidR="009F32EA">
        <w:t xml:space="preserve">Youth </w:t>
      </w:r>
      <w:r>
        <w:t xml:space="preserve">also </w:t>
      </w:r>
      <w:r w:rsidRPr="004E1827">
        <w:t>ha</w:t>
      </w:r>
      <w:r w:rsidR="004727AF">
        <w:t>d</w:t>
      </w:r>
      <w:r w:rsidRPr="004E1827">
        <w:t xml:space="preserve"> access to table tennis, touch</w:t>
      </w:r>
      <w:r>
        <w:t xml:space="preserve"> rugby</w:t>
      </w:r>
      <w:r w:rsidRPr="004E1827">
        <w:t>, crossfit, medicine balls, physical education, art materials, music, board games and a basketball court.</w:t>
      </w:r>
      <w:r w:rsidR="00C75E42">
        <w:t xml:space="preserve"> </w:t>
      </w:r>
      <w:r w:rsidR="006B01EF" w:rsidRPr="004E1827">
        <w:t xml:space="preserve">Cooking, </w:t>
      </w:r>
      <w:r w:rsidR="00C75E42" w:rsidRPr="004E1827">
        <w:t>Milo</w:t>
      </w:r>
      <w:r w:rsidR="006B01EF" w:rsidRPr="004E1827">
        <w:t xml:space="preserve"> and time with staff were considered incentives for good behaviour.</w:t>
      </w:r>
    </w:p>
    <w:p w:rsidR="00A90719" w:rsidRDefault="00874671" w:rsidP="00FA0BB8">
      <w:pPr>
        <w:pStyle w:val="BodyText"/>
      </w:pPr>
      <w:r>
        <w:t>A c</w:t>
      </w:r>
      <w:r w:rsidR="006B01EF" w:rsidRPr="004E1827">
        <w:t xml:space="preserve">hurch service </w:t>
      </w:r>
      <w:r w:rsidR="004727AF">
        <w:t>was</w:t>
      </w:r>
      <w:r w:rsidR="006B01EF" w:rsidRPr="004E1827">
        <w:t xml:space="preserve"> available on Sundays in the Youth Unit </w:t>
      </w:r>
      <w:r w:rsidR="009F32EA">
        <w:t>from 9am to 10am</w:t>
      </w:r>
      <w:r>
        <w:t>.</w:t>
      </w:r>
      <w:r w:rsidR="006B01EF" w:rsidRPr="004E1827">
        <w:t xml:space="preserve"> On </w:t>
      </w:r>
      <w:r>
        <w:t>average</w:t>
      </w:r>
      <w:r w:rsidR="009F32EA">
        <w:t>,</w:t>
      </w:r>
      <w:r>
        <w:t xml:space="preserve"> 6</w:t>
      </w:r>
      <w:r w:rsidR="009F32EA">
        <w:t xml:space="preserve"> to </w:t>
      </w:r>
      <w:r>
        <w:t>10 youth attend</w:t>
      </w:r>
      <w:r w:rsidR="004727AF">
        <w:t>ed</w:t>
      </w:r>
      <w:r w:rsidR="006B01EF" w:rsidRPr="004E1827">
        <w:t>.</w:t>
      </w:r>
      <w:r w:rsidR="00A90719" w:rsidRPr="00A90719">
        <w:t xml:space="preserve"> </w:t>
      </w:r>
    </w:p>
    <w:p w:rsidR="006B01EF" w:rsidRDefault="00A90719" w:rsidP="00FA0BB8">
      <w:pPr>
        <w:pStyle w:val="BodyText"/>
      </w:pPr>
      <w:r w:rsidRPr="004E1827">
        <w:t xml:space="preserve">One initiative </w:t>
      </w:r>
      <w:r w:rsidR="00874671">
        <w:t xml:space="preserve">that took place during </w:t>
      </w:r>
      <w:r w:rsidR="004727AF">
        <w:t>the</w:t>
      </w:r>
      <w:r w:rsidR="00874671">
        <w:t xml:space="preserve"> inspection was to permit</w:t>
      </w:r>
      <w:r w:rsidRPr="004E1827">
        <w:t xml:space="preserve"> selected youth to participate in a</w:t>
      </w:r>
      <w:r w:rsidR="00D90ECB">
        <w:t xml:space="preserve"> </w:t>
      </w:r>
      <w:r w:rsidRPr="004E1827">
        <w:t>Duke of Edinburgh</w:t>
      </w:r>
      <w:r>
        <w:t xml:space="preserve"> Hillary Award </w:t>
      </w:r>
      <w:r w:rsidRPr="004E1827">
        <w:t>and to spend time outside the fence on a local tramp and camping expedition. The prisoners had worked hard to achieve a sustained period of good behaviour and engagement to be considered for the opportunity</w:t>
      </w:r>
      <w:r w:rsidR="009F32EA">
        <w:t>,</w:t>
      </w:r>
      <w:r w:rsidRPr="004E1827">
        <w:t xml:space="preserve"> and appreciated the change to their normal routine.</w:t>
      </w:r>
    </w:p>
    <w:p w:rsidR="001B179F" w:rsidRPr="004E1827" w:rsidRDefault="00DB14EB" w:rsidP="00FA0BB8">
      <w:pPr>
        <w:pStyle w:val="BodyText"/>
      </w:pPr>
      <w:hyperlink w:anchor="Contents" w:history="1">
        <w:r w:rsidR="001B179F" w:rsidRPr="003214FB">
          <w:rPr>
            <w:rStyle w:val="Hyperlink"/>
          </w:rPr>
          <w:t>Back to contents.</w:t>
        </w:r>
      </w:hyperlink>
    </w:p>
    <w:p w:rsidR="006B01EF" w:rsidRPr="004E1827" w:rsidRDefault="006B01EF" w:rsidP="00FA0BB8">
      <w:pPr>
        <w:pStyle w:val="Heading2"/>
      </w:pPr>
      <w:bookmarkStart w:id="83" w:name="_Toc487184742"/>
      <w:r w:rsidRPr="004E1827">
        <w:t>Visits and family contact</w:t>
      </w:r>
      <w:bookmarkEnd w:id="83"/>
      <w:r w:rsidRPr="004E1827">
        <w:t xml:space="preserve"> </w:t>
      </w:r>
    </w:p>
    <w:p w:rsidR="004727AF" w:rsidRPr="00973349" w:rsidRDefault="004727AF" w:rsidP="00FA0BB8">
      <w:pPr>
        <w:pStyle w:val="BodyText"/>
      </w:pPr>
      <w:r w:rsidRPr="00973349">
        <w:t>Research into the role of families</w:t>
      </w:r>
      <w:r w:rsidRPr="00973349">
        <w:rPr>
          <w:rStyle w:val="FootnoteReference"/>
        </w:rPr>
        <w:footnoteReference w:id="39"/>
      </w:r>
      <w:r w:rsidRPr="00973349">
        <w:t xml:space="preserve"> in supporting and encouraging desistance suggests that they can be a key factor in change pr</w:t>
      </w:r>
      <w:r>
        <w:t>ocesses, particularly for youth. The existence of good-</w:t>
      </w:r>
      <w:r w:rsidRPr="00973349">
        <w:t>quality familial relationships can be a key factor in desistance. It is also widely recognised that</w:t>
      </w:r>
      <w:r>
        <w:t>,</w:t>
      </w:r>
      <w:r w:rsidRPr="00973349">
        <w:t xml:space="preserve"> similar to peer groups, the positive impact of family relationships is highly dependent on the quality of that relationship. Where youth have experienced abuse and neglect, or other family members are themselves involved in crime, it is less likely that relationships will have a positive impact on desistance. </w:t>
      </w:r>
    </w:p>
    <w:p w:rsidR="006B01EF" w:rsidRPr="004E1827" w:rsidRDefault="00BA5AEF" w:rsidP="00FA0BB8">
      <w:pPr>
        <w:pStyle w:val="BodyText"/>
      </w:pPr>
      <w:r>
        <w:t xml:space="preserve">Visits for youth </w:t>
      </w:r>
      <w:r w:rsidR="006B01EF" w:rsidRPr="004E1827">
        <w:t>t</w:t>
      </w:r>
      <w:r w:rsidR="004727AF">
        <w:t>ook</w:t>
      </w:r>
      <w:r w:rsidR="006B01EF" w:rsidRPr="004E1827">
        <w:t xml:space="preserve"> place on Saturday and Sunday from 1.15</w:t>
      </w:r>
      <w:r w:rsidR="009F32EA">
        <w:t>pm</w:t>
      </w:r>
      <w:r w:rsidR="006B01EF" w:rsidRPr="004E1827">
        <w:t xml:space="preserve"> to </w:t>
      </w:r>
      <w:r w:rsidR="009F32EA">
        <w:t>3</w:t>
      </w:r>
      <w:r w:rsidR="00B6729D">
        <w:t>.15</w:t>
      </w:r>
      <w:r w:rsidR="009F32EA">
        <w:t>pm</w:t>
      </w:r>
      <w:r w:rsidR="006B01EF" w:rsidRPr="004E1827">
        <w:t xml:space="preserve"> in the units. Visitors to the Youth </w:t>
      </w:r>
      <w:r w:rsidR="00C06084">
        <w:t>U</w:t>
      </w:r>
      <w:r w:rsidR="006B01EF" w:rsidRPr="004E1827">
        <w:t xml:space="preserve">nit, which is situated near the </w:t>
      </w:r>
      <w:r w:rsidR="00FC3A30" w:rsidRPr="004E1827">
        <w:t>gatehouse,</w:t>
      </w:r>
      <w:r w:rsidR="006B01EF" w:rsidRPr="004E1827">
        <w:t xml:space="preserve"> were escorted to the visit</w:t>
      </w:r>
      <w:r w:rsidR="009223EE">
        <w:t>s</w:t>
      </w:r>
      <w:r w:rsidR="006B01EF" w:rsidRPr="004E1827">
        <w:t xml:space="preserve"> room.</w:t>
      </w:r>
    </w:p>
    <w:p w:rsidR="006B01EF" w:rsidRPr="004E1827" w:rsidRDefault="00BA5AEF" w:rsidP="00FA0BB8">
      <w:pPr>
        <w:pStyle w:val="BodyText"/>
      </w:pPr>
      <w:r>
        <w:t>Youth</w:t>
      </w:r>
      <w:r w:rsidR="006B01EF" w:rsidRPr="004E1827">
        <w:t xml:space="preserve"> wore orange overalls during the visits. After visits, all </w:t>
      </w:r>
      <w:r>
        <w:t xml:space="preserve">youth </w:t>
      </w:r>
      <w:r w:rsidR="006B01EF" w:rsidRPr="004E1827">
        <w:t>were strip searched.</w:t>
      </w:r>
    </w:p>
    <w:p w:rsidR="00A90719" w:rsidRPr="004E1827" w:rsidRDefault="00BA5AEF" w:rsidP="00FA0BB8">
      <w:pPr>
        <w:pStyle w:val="BodyText"/>
      </w:pPr>
      <w:r>
        <w:t xml:space="preserve">The </w:t>
      </w:r>
      <w:r w:rsidR="009F32EA">
        <w:t>number</w:t>
      </w:r>
      <w:r>
        <w:t xml:space="preserve"> of youth</w:t>
      </w:r>
      <w:r w:rsidR="006B01EF" w:rsidRPr="004E1827">
        <w:t xml:space="preserve"> visits was described as low. This was attributed in part to the </w:t>
      </w:r>
      <w:r>
        <w:t xml:space="preserve">majority of young people </w:t>
      </w:r>
      <w:r w:rsidR="009F32EA">
        <w:t xml:space="preserve">in the prison </w:t>
      </w:r>
      <w:r>
        <w:t xml:space="preserve">not being from the </w:t>
      </w:r>
      <w:r w:rsidR="00813FDB">
        <w:t>Hawke</w:t>
      </w:r>
      <w:r w:rsidR="00B6729D">
        <w:t>’</w:t>
      </w:r>
      <w:r w:rsidR="00813FDB">
        <w:t>s Bay</w:t>
      </w:r>
      <w:r>
        <w:t xml:space="preserve"> region</w:t>
      </w:r>
      <w:r w:rsidR="00C06084">
        <w:t>.</w:t>
      </w:r>
      <w:r w:rsidR="006B01EF" w:rsidRPr="004E1827">
        <w:t xml:space="preserve"> </w:t>
      </w:r>
      <w:r w:rsidR="00A90719" w:rsidRPr="004E1827">
        <w:t xml:space="preserve">Only two </w:t>
      </w:r>
      <w:r>
        <w:t xml:space="preserve">youth </w:t>
      </w:r>
      <w:r w:rsidR="00A90719" w:rsidRPr="004E1827">
        <w:t xml:space="preserve">were from the </w:t>
      </w:r>
      <w:r w:rsidR="00813FDB">
        <w:t>Hawke</w:t>
      </w:r>
      <w:r w:rsidR="00B6729D">
        <w:t>’</w:t>
      </w:r>
      <w:r w:rsidR="00813FDB">
        <w:t>s Bay</w:t>
      </w:r>
      <w:r w:rsidR="00A90719" w:rsidRPr="004E1827">
        <w:t xml:space="preserve"> region, </w:t>
      </w:r>
      <w:r w:rsidR="009F32EA">
        <w:t xml:space="preserve">while </w:t>
      </w:r>
      <w:r w:rsidR="00A90719" w:rsidRPr="004E1827">
        <w:t xml:space="preserve">the other 25 were from other parts of </w:t>
      </w:r>
      <w:r w:rsidR="009223EE">
        <w:t xml:space="preserve">the </w:t>
      </w:r>
      <w:r w:rsidR="00A90719" w:rsidRPr="004E1827">
        <w:t>North Island.</w:t>
      </w:r>
      <w:r>
        <w:t xml:space="preserve"> This obviously present</w:t>
      </w:r>
      <w:r w:rsidR="009F32EA">
        <w:t>ed</w:t>
      </w:r>
      <w:r>
        <w:t xml:space="preserve"> difficulties in terms of distance and expense for families to visit. </w:t>
      </w:r>
    </w:p>
    <w:p w:rsidR="00D3678D" w:rsidRPr="004E1827" w:rsidRDefault="00D3678D" w:rsidP="00FA0BB8">
      <w:pPr>
        <w:pStyle w:val="BodyText"/>
      </w:pPr>
      <w:r w:rsidRPr="004E1827">
        <w:t xml:space="preserve">The </w:t>
      </w:r>
      <w:r w:rsidR="00C06084">
        <w:t>U</w:t>
      </w:r>
      <w:r w:rsidRPr="004E1827">
        <w:t>nit ha</w:t>
      </w:r>
      <w:r w:rsidR="004727AF">
        <w:t>d</w:t>
      </w:r>
      <w:r w:rsidRPr="004E1827">
        <w:t xml:space="preserve"> an AVL suite</w:t>
      </w:r>
      <w:r w:rsidR="009223EE">
        <w:t>,</w:t>
      </w:r>
      <w:r w:rsidRPr="004E1827">
        <w:t xml:space="preserve"> but this was not used much. Staff reported that this was </w:t>
      </w:r>
      <w:r>
        <w:t>a recent innovation</w:t>
      </w:r>
      <w:r w:rsidRPr="004E1827">
        <w:t xml:space="preserve"> and that famil</w:t>
      </w:r>
      <w:r>
        <w:t xml:space="preserve">ies </w:t>
      </w:r>
      <w:r w:rsidRPr="004E1827">
        <w:t xml:space="preserve">often found it difficult to get to a Probation </w:t>
      </w:r>
      <w:r>
        <w:t>O</w:t>
      </w:r>
      <w:r w:rsidRPr="004E1827">
        <w:t xml:space="preserve">ffice to conduct AVL </w:t>
      </w:r>
      <w:r>
        <w:t>visits</w:t>
      </w:r>
      <w:r w:rsidRPr="004E1827">
        <w:t>.</w:t>
      </w:r>
    </w:p>
    <w:p w:rsidR="00DF0287" w:rsidRDefault="00D3678D" w:rsidP="00FA0BB8">
      <w:pPr>
        <w:pStyle w:val="BodyText"/>
      </w:pPr>
      <w:r w:rsidRPr="004E1827">
        <w:t>There were no complaints from youth about access to the telephone or sending and receiving mail.</w:t>
      </w:r>
    </w:p>
    <w:tbl>
      <w:tblPr>
        <w:tblStyle w:val="TableBox"/>
        <w:tblW w:w="9297" w:type="dxa"/>
        <w:tblInd w:w="283" w:type="dxa"/>
        <w:tblLayout w:type="fixed"/>
        <w:tblLook w:val="04A0"/>
      </w:tblPr>
      <w:tblGrid>
        <w:gridCol w:w="9297"/>
      </w:tblGrid>
      <w:tr w:rsidR="00FA0BB8" w:rsidTr="00FA0BB8">
        <w:tc>
          <w:tcPr>
            <w:tcW w:w="9297" w:type="dxa"/>
          </w:tcPr>
          <w:p w:rsidR="00FA0BB8" w:rsidRDefault="00FA0BB8" w:rsidP="00692188">
            <w:pPr>
              <w:pStyle w:val="Headingboxtexttop"/>
            </w:pPr>
            <w:r>
              <w:t>Recommendations—Youth Unit</w:t>
            </w:r>
          </w:p>
          <w:p w:rsidR="00FA0BB8" w:rsidRPr="00FA0BB8" w:rsidRDefault="00FA0BB8" w:rsidP="00FA0BB8">
            <w:pPr>
              <w:pStyle w:val="Boxsmalltext"/>
            </w:pPr>
            <w:r w:rsidRPr="00FA0BB8">
              <w:t xml:space="preserve">The following recommendations are specific to the Youth Unit. However, all general recommendations in the body of this report also apply to youth prisoners and the Youth Unit. </w:t>
            </w:r>
          </w:p>
          <w:p w:rsidR="00FA0BB8" w:rsidRPr="00FA0BB8" w:rsidRDefault="00FA0BB8" w:rsidP="00FA0BB8">
            <w:pPr>
              <w:pStyle w:val="Boxsmallnumber-1"/>
            </w:pPr>
            <w:r w:rsidRPr="00FA0BB8">
              <w:t>I recommend that:</w:t>
            </w:r>
          </w:p>
          <w:p w:rsidR="00FA0BB8" w:rsidRPr="00FA0BB8" w:rsidRDefault="00FA0BB8" w:rsidP="00FA0BB8">
            <w:pPr>
              <w:pStyle w:val="Boxsmallnumber-a"/>
            </w:pPr>
            <w:r w:rsidRPr="00FA0BB8">
              <w:t>Greater access to education, rehabilitation programmes and constructive activities be provided.</w:t>
            </w:r>
          </w:p>
          <w:p w:rsidR="00FA0BB8" w:rsidRPr="00FA0BB8" w:rsidRDefault="00FA0BB8" w:rsidP="00FA0BB8">
            <w:pPr>
              <w:pStyle w:val="Boxsmallnumber-a"/>
            </w:pPr>
            <w:r w:rsidRPr="00FA0BB8">
              <w:t>Facility standards in the Youth Unit, particularly the high security area, be improved.</w:t>
            </w:r>
          </w:p>
          <w:p w:rsidR="00FA0BB8" w:rsidRDefault="00FA0BB8" w:rsidP="00FA0BB8">
            <w:pPr>
              <w:pStyle w:val="Boxsmallnumber-a"/>
            </w:pPr>
            <w:r w:rsidRPr="00FA0BB8">
              <w:t>The Prison acquires the necessary authorisations to allow the different categories of youth to mix.</w:t>
            </w:r>
            <w:r>
              <w:t xml:space="preserve">  </w:t>
            </w:r>
          </w:p>
        </w:tc>
      </w:tr>
    </w:tbl>
    <w:p w:rsidR="00111269" w:rsidRDefault="00111269" w:rsidP="00111269">
      <w:pPr>
        <w:pStyle w:val="Whitespace"/>
      </w:pPr>
      <w:bookmarkStart w:id="84" w:name="_Toc363333015"/>
    </w:p>
    <w:p w:rsidR="008031F8" w:rsidRDefault="008031F8" w:rsidP="00FA0BB8">
      <w:pPr>
        <w:pStyle w:val="BodyText"/>
      </w:pPr>
      <w:r>
        <w:t xml:space="preserve">Corrections advised that it accepted recommendation </w:t>
      </w:r>
      <w:r w:rsidR="00FA0BB8">
        <w:t>8</w:t>
      </w:r>
      <w:r>
        <w:t xml:space="preserve">a, </w:t>
      </w:r>
      <w:r w:rsidR="00FA0BB8">
        <w:t xml:space="preserve">and stated </w:t>
      </w:r>
      <w:r w:rsidR="00FA0BB8" w:rsidRPr="00FA0BB8">
        <w:rPr>
          <w:rStyle w:val="Quotationwithinthesentence"/>
        </w:rPr>
        <w:t>‘</w:t>
      </w:r>
      <w:r w:rsidRPr="00FA0BB8">
        <w:rPr>
          <w:rStyle w:val="Quotationwithinthesentence"/>
        </w:rPr>
        <w:t>please refer to the response to recommendation 7a</w:t>
      </w:r>
      <w:r w:rsidR="00FA0BB8" w:rsidRPr="00FA0BB8">
        <w:rPr>
          <w:rStyle w:val="Quotationwithinthesentence"/>
        </w:rPr>
        <w:t>’</w:t>
      </w:r>
      <w:r>
        <w:t xml:space="preserve">.  However it rejected recommendation 7a, so it is unclear </w:t>
      </w:r>
      <w:r w:rsidR="00EB609C">
        <w:t>whether</w:t>
      </w:r>
      <w:r>
        <w:t xml:space="preserve"> it intends to implement this recommendation. </w:t>
      </w:r>
    </w:p>
    <w:p w:rsidR="008031F8" w:rsidRDefault="008031F8" w:rsidP="00FA0BB8">
      <w:pPr>
        <w:pStyle w:val="BodyText"/>
        <w:spacing w:after="120"/>
      </w:pPr>
      <w:r>
        <w:t xml:space="preserve">Corrections accepted recommendation </w:t>
      </w:r>
      <w:r w:rsidR="00FA0BB8">
        <w:t>8</w:t>
      </w:r>
      <w:r>
        <w:t xml:space="preserve">b, </w:t>
      </w:r>
      <w:r w:rsidR="00FA0BB8">
        <w:t>and stated</w:t>
      </w:r>
      <w:r>
        <w:t>:</w:t>
      </w:r>
    </w:p>
    <w:p w:rsidR="008031F8" w:rsidRPr="00FA0BB8" w:rsidRDefault="00123F53" w:rsidP="00FA0BB8">
      <w:pPr>
        <w:pStyle w:val="Quotationseparateparagraph"/>
      </w:pPr>
      <w:r w:rsidRPr="00FA0BB8">
        <w:t>The Prison Director has inspected the areas of the Youth Unit that are of concern.  The Offender Employment Industries team and Corrections’ external facilities maintenance contractors are planning a programme of work to address the identified issues.</w:t>
      </w:r>
    </w:p>
    <w:p w:rsidR="00123F53" w:rsidRPr="00FA0BB8" w:rsidRDefault="00123F53" w:rsidP="00FA0BB8">
      <w:pPr>
        <w:pStyle w:val="Quotationseparateparagraph"/>
      </w:pPr>
      <w:r w:rsidRPr="00FA0BB8">
        <w:t>Corrections does not agree with the comment</w:t>
      </w:r>
      <w:r w:rsidR="00111269">
        <w:t>...</w:t>
      </w:r>
      <w:r w:rsidRPr="00FA0BB8">
        <w:t xml:space="preserve">that </w:t>
      </w:r>
      <w:r w:rsidR="00FA0BB8" w:rsidRPr="00FA0BB8">
        <w:t>‘</w:t>
      </w:r>
      <w:r w:rsidR="008031F8" w:rsidRPr="00FA0BB8">
        <w:t>communal areas need an upgrade</w:t>
      </w:r>
      <w:r w:rsidR="00FA0BB8" w:rsidRPr="00FA0BB8">
        <w:t>’</w:t>
      </w:r>
      <w:r w:rsidR="008031F8" w:rsidRPr="00FA0BB8">
        <w:t>.</w:t>
      </w:r>
      <w:r w:rsidRPr="00FA0BB8">
        <w:t xml:space="preserve"> Without the Draft Report being specific about the areas of concern, Corrections is not in a position to comment. However, Corrections notes that there is a programme of work in place to address the areas of the unit on an ongoing basis</w:t>
      </w:r>
      <w:r w:rsidR="00E27007" w:rsidRPr="00FA0BB8">
        <w:t>.</w:t>
      </w:r>
    </w:p>
    <w:p w:rsidR="00123F53" w:rsidRDefault="006E6437" w:rsidP="00FA0BB8">
      <w:pPr>
        <w:pStyle w:val="BodyText"/>
      </w:pPr>
      <w:r>
        <w:t xml:space="preserve">It is </w:t>
      </w:r>
      <w:r w:rsidRPr="00FA0BB8">
        <w:t>apparent</w:t>
      </w:r>
      <w:r w:rsidR="00123F53" w:rsidRPr="00FA0BB8">
        <w:t xml:space="preserve"> that the communa</w:t>
      </w:r>
      <w:r w:rsidRPr="00FA0BB8">
        <w:t>l areas need a general upgrade</w:t>
      </w:r>
      <w:r w:rsidR="00FA0BB8">
        <w:t xml:space="preserve">—I </w:t>
      </w:r>
      <w:r w:rsidR="00EB609C" w:rsidRPr="00FA0BB8">
        <w:t>consider this should be undertaken</w:t>
      </w:r>
      <w:r w:rsidR="00EB609C">
        <w:t xml:space="preserve"> as part of the </w:t>
      </w:r>
      <w:r w:rsidR="002576BE">
        <w:t>improvement</w:t>
      </w:r>
      <w:r w:rsidR="00EB609C">
        <w:t xml:space="preserve"> of facility standards that Corrections has agreed to undertake</w:t>
      </w:r>
      <w:r>
        <w:t xml:space="preserve">.  </w:t>
      </w:r>
    </w:p>
    <w:p w:rsidR="00123F53" w:rsidRDefault="006E6437" w:rsidP="00FA0BB8">
      <w:pPr>
        <w:pStyle w:val="BodyText"/>
        <w:spacing w:after="120"/>
      </w:pPr>
      <w:r>
        <w:t xml:space="preserve">Corrections accepted recommendation </w:t>
      </w:r>
      <w:r w:rsidR="00FA0BB8">
        <w:t>8</w:t>
      </w:r>
      <w:r>
        <w:t xml:space="preserve">c, </w:t>
      </w:r>
      <w:r w:rsidR="00FA0BB8">
        <w:t>and stated</w:t>
      </w:r>
      <w:r>
        <w:t>:</w:t>
      </w:r>
    </w:p>
    <w:p w:rsidR="001B179F" w:rsidRDefault="00123F53" w:rsidP="00692188">
      <w:pPr>
        <w:pStyle w:val="Quotationseparateparagraph"/>
      </w:pPr>
      <w:r w:rsidRPr="00FA0BB8">
        <w:t>Corrections has an exemption in place for all youth units that allows remand accused youth to mix with other youth prisoners. The exemption is outlined in the POM.</w:t>
      </w:r>
    </w:p>
    <w:p w:rsidR="001B179F" w:rsidRDefault="001B179F" w:rsidP="00692188">
      <w:pPr>
        <w:pStyle w:val="Quotationseparateparagraph"/>
      </w:pPr>
    </w:p>
    <w:p w:rsidR="00692188" w:rsidRDefault="00DB14EB" w:rsidP="001B179F">
      <w:pPr>
        <w:pStyle w:val="BodyText"/>
        <w:rPr>
          <w:i/>
        </w:rPr>
      </w:pPr>
      <w:hyperlink w:anchor="Contents" w:history="1">
        <w:r w:rsidR="001B179F" w:rsidRPr="003214FB">
          <w:rPr>
            <w:rStyle w:val="Hyperlink"/>
          </w:rPr>
          <w:t>Back to contents.</w:t>
        </w:r>
      </w:hyperlink>
      <w:r w:rsidR="00692188">
        <w:br w:type="page"/>
      </w:r>
    </w:p>
    <w:p w:rsidR="007006D0" w:rsidRDefault="007006D0" w:rsidP="007006D0">
      <w:pPr>
        <w:pStyle w:val="Heading1"/>
      </w:pPr>
      <w:bookmarkStart w:id="85" w:name="_Toc487184743"/>
      <w:r w:rsidRPr="00906F05">
        <w:t>Acknowledgements</w:t>
      </w:r>
      <w:bookmarkEnd w:id="84"/>
      <w:bookmarkEnd w:id="85"/>
    </w:p>
    <w:p w:rsidR="007006D0" w:rsidRDefault="007006D0" w:rsidP="00692188">
      <w:pPr>
        <w:pStyle w:val="BodyText"/>
      </w:pPr>
      <w:r w:rsidRPr="00906F05">
        <w:t xml:space="preserve">I appreciate the full co-operation extended by the </w:t>
      </w:r>
      <w:r w:rsidR="00692188">
        <w:t>Hawke</w:t>
      </w:r>
      <w:r w:rsidR="003E28FB">
        <w:t>’</w:t>
      </w:r>
      <w:r w:rsidR="00692188">
        <w:t xml:space="preserve">s Bay </w:t>
      </w:r>
      <w:r w:rsidR="003E28FB">
        <w:t xml:space="preserve">Regional </w:t>
      </w:r>
      <w:r w:rsidR="00692188">
        <w:t xml:space="preserve">Prison </w:t>
      </w:r>
      <w:r w:rsidRPr="00906F05">
        <w:t xml:space="preserve">managers and staff to the </w:t>
      </w:r>
      <w:r w:rsidR="004727AF">
        <w:t xml:space="preserve">inspections team </w:t>
      </w:r>
      <w:r w:rsidRPr="00906F05">
        <w:t>during their visit to the Prison. I also acknowledge the work that would have been involved in collating the inform</w:t>
      </w:r>
      <w:r>
        <w:t>ation sought.</w:t>
      </w:r>
    </w:p>
    <w:p w:rsidR="00646DA1" w:rsidRDefault="00DB14EB" w:rsidP="00692188">
      <w:pPr>
        <w:pStyle w:val="BodyText"/>
      </w:pPr>
      <w:hyperlink w:anchor="Contents" w:history="1">
        <w:r w:rsidR="00646DA1" w:rsidRPr="003214FB">
          <w:rPr>
            <w:rStyle w:val="Hyperlink"/>
          </w:rPr>
          <w:t>Back to contents.</w:t>
        </w:r>
      </w:hyperlink>
    </w:p>
    <w:p w:rsidR="00013BD8" w:rsidRDefault="00013BD8" w:rsidP="00013BD8">
      <w:pPr>
        <w:pStyle w:val="Heading1"/>
      </w:pPr>
      <w:bookmarkStart w:id="86" w:name="_Toc363332977"/>
      <w:bookmarkStart w:id="87" w:name="_Toc487184744"/>
      <w:r w:rsidRPr="00906F05">
        <w:t>Consultation</w:t>
      </w:r>
      <w:bookmarkEnd w:id="86"/>
      <w:bookmarkEnd w:id="87"/>
    </w:p>
    <w:p w:rsidR="00013BD8" w:rsidRDefault="00013BD8" w:rsidP="00692188">
      <w:pPr>
        <w:pStyle w:val="BodyText"/>
      </w:pPr>
      <w:r w:rsidRPr="00906F05">
        <w:t xml:space="preserve">A draft copy of this report was forwarded to </w:t>
      </w:r>
      <w:r>
        <w:t>the Prison Director and Corrections</w:t>
      </w:r>
      <w:r w:rsidR="004727AF">
        <w:t xml:space="preserve">’ </w:t>
      </w:r>
      <w:r w:rsidRPr="00906F05">
        <w:t>National Office for comment as to fact, finding or omission prior to finalisation and distribution</w:t>
      </w:r>
      <w:r>
        <w:t>.</w:t>
      </w:r>
    </w:p>
    <w:p w:rsidR="00646DA1" w:rsidRDefault="00DB14EB" w:rsidP="00692188">
      <w:pPr>
        <w:pStyle w:val="BodyText"/>
      </w:pPr>
      <w:hyperlink w:anchor="Contents" w:history="1">
        <w:r w:rsidR="00646DA1" w:rsidRPr="003214FB">
          <w:rPr>
            <w:rStyle w:val="Hyperlink"/>
          </w:rPr>
          <w:t>Back to contents.</w:t>
        </w:r>
      </w:hyperlink>
    </w:p>
    <w:p w:rsidR="00013BD8" w:rsidRDefault="00013BD8" w:rsidP="00013BD8">
      <w:pPr>
        <w:pStyle w:val="Heading1"/>
      </w:pPr>
      <w:bookmarkStart w:id="88" w:name="_Toc363332978"/>
      <w:bookmarkStart w:id="89" w:name="_Toc487184745"/>
      <w:r>
        <w:t xml:space="preserve">Publication of </w:t>
      </w:r>
      <w:bookmarkEnd w:id="88"/>
      <w:r>
        <w:t>report</w:t>
      </w:r>
      <w:bookmarkEnd w:id="89"/>
    </w:p>
    <w:p w:rsidR="00013BD8" w:rsidRDefault="00013BD8" w:rsidP="00692188">
      <w:pPr>
        <w:pStyle w:val="BodyText"/>
      </w:pPr>
      <w:r w:rsidRPr="00815029">
        <w:t xml:space="preserve">Under </w:t>
      </w:r>
      <w:r w:rsidR="006F2DC3">
        <w:t>S</w:t>
      </w:r>
      <w:r w:rsidRPr="00815029">
        <w:t>ections 27 and 36 of the Crimes of Torture Act</w:t>
      </w:r>
      <w:r w:rsidR="006F58F0">
        <w:t xml:space="preserve"> 1989</w:t>
      </w:r>
      <w:r w:rsidRPr="00815029">
        <w:t>, the Chief Ombudsman</w:t>
      </w:r>
      <w:r>
        <w:t xml:space="preserve"> will</w:t>
      </w:r>
      <w:r w:rsidRPr="00815029">
        <w:t xml:space="preserve"> </w:t>
      </w:r>
      <w:r>
        <w:t xml:space="preserve">present a copy of </w:t>
      </w:r>
      <w:r w:rsidR="001F4D32">
        <w:t>this</w:t>
      </w:r>
      <w:r>
        <w:t xml:space="preserve"> report</w:t>
      </w:r>
      <w:r w:rsidRPr="00815029">
        <w:t xml:space="preserve"> to Parliament </w:t>
      </w:r>
      <w:r>
        <w:t xml:space="preserve">before publication on </w:t>
      </w:r>
      <w:r w:rsidR="001F4D32">
        <w:t>the Ombudsman</w:t>
      </w:r>
      <w:r>
        <w:t xml:space="preserve"> website. </w:t>
      </w:r>
    </w:p>
    <w:p w:rsidR="00646DA1" w:rsidRDefault="00DB14EB" w:rsidP="00692188">
      <w:pPr>
        <w:pStyle w:val="BodyText"/>
      </w:pPr>
      <w:hyperlink w:anchor="Contents" w:history="1">
        <w:r w:rsidR="00646DA1" w:rsidRPr="003214FB">
          <w:rPr>
            <w:rStyle w:val="Hyperlink"/>
          </w:rPr>
          <w:t>Back to contents.</w:t>
        </w:r>
      </w:hyperlink>
    </w:p>
    <w:p w:rsidR="00E26A8C" w:rsidRDefault="00426D28" w:rsidP="007006D0">
      <w:pPr>
        <w:pStyle w:val="HeadingAppendix"/>
      </w:pPr>
      <w:bookmarkStart w:id="90" w:name="_Toc363333017"/>
      <w:bookmarkStart w:id="91" w:name="_Toc487184746"/>
      <w:r>
        <w:t>Summary of recommendations</w:t>
      </w:r>
      <w:bookmarkEnd w:id="91"/>
    </w:p>
    <w:p w:rsidR="00692188" w:rsidRDefault="00692188" w:rsidP="00111269">
      <w:pPr>
        <w:pStyle w:val="Heading2"/>
      </w:pPr>
      <w:bookmarkStart w:id="92" w:name="_Toc487184747"/>
      <w:r>
        <w:t>Recommendations—lawful and transparent custody</w:t>
      </w:r>
      <w:bookmarkEnd w:id="92"/>
    </w:p>
    <w:p w:rsidR="00692188" w:rsidRDefault="00692188" w:rsidP="0094354B">
      <w:pPr>
        <w:pStyle w:val="Boxsmallnumber-1"/>
        <w:numPr>
          <w:ilvl w:val="0"/>
          <w:numId w:val="28"/>
        </w:numPr>
      </w:pPr>
      <w:r>
        <w:t>I recommend that:</w:t>
      </w:r>
    </w:p>
    <w:p w:rsidR="00692188" w:rsidRDefault="00692188" w:rsidP="00692188">
      <w:pPr>
        <w:pStyle w:val="Boxsmallnumber-a"/>
      </w:pPr>
      <w:r>
        <w:t>Arrangements</w:t>
      </w:r>
      <w:r w:rsidRPr="002624D6">
        <w:t xml:space="preserve"> for prisoners to access personal property be improved</w:t>
      </w:r>
      <w:r>
        <w:t>.</w:t>
      </w:r>
    </w:p>
    <w:p w:rsidR="00692188" w:rsidRDefault="00692188" w:rsidP="00692188">
      <w:pPr>
        <w:pStyle w:val="Boxsmallnumber-a"/>
      </w:pPr>
      <w:r>
        <w:t>First night in custody arrangements, as previously offered by the Gateway Unit, be reintroduced, and an assurance process developed to assess and improve the effectiveness of the induction process in meeting prisoners’ needs and entitlements.</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3" w:name="_Toc487184748"/>
      <w:r>
        <w:t>Recommendations—decency, dignity and respect</w:t>
      </w:r>
      <w:bookmarkEnd w:id="93"/>
    </w:p>
    <w:p w:rsidR="00692188" w:rsidRDefault="00692188" w:rsidP="00692188">
      <w:pPr>
        <w:pStyle w:val="Boxsmallnumber-1"/>
      </w:pPr>
      <w:r>
        <w:t>I recommend that:</w:t>
      </w:r>
    </w:p>
    <w:p w:rsidR="00692188" w:rsidRDefault="00692188" w:rsidP="00692188">
      <w:pPr>
        <w:pStyle w:val="Boxsmallnumber-a"/>
      </w:pPr>
      <w:r>
        <w:t>An Equality and Diversity Policy that ensures all prisoners’ rights are recognised and respected be implemented as a matter of urgency.</w:t>
      </w:r>
    </w:p>
    <w:p w:rsidR="00692188" w:rsidRDefault="00692188" w:rsidP="00692188">
      <w:pPr>
        <w:pStyle w:val="Boxsmallnumber-a"/>
      </w:pPr>
      <w:r>
        <w:t>W</w:t>
      </w:r>
      <w:r w:rsidRPr="00AD48A1">
        <w:t xml:space="preserve">orn and damaged mattresses and prisoner clothing </w:t>
      </w:r>
      <w:r>
        <w:t>are r</w:t>
      </w:r>
      <w:r w:rsidRPr="00AD48A1">
        <w:t>eplace</w:t>
      </w:r>
      <w:r>
        <w:t>d</w:t>
      </w:r>
      <w:r w:rsidRPr="00AD48A1">
        <w:t xml:space="preserve"> and</w:t>
      </w:r>
      <w:r>
        <w:t xml:space="preserve"> improvements made to </w:t>
      </w:r>
      <w:r w:rsidRPr="00AD48A1">
        <w:t xml:space="preserve">ensure all prisoners have </w:t>
      </w:r>
      <w:r>
        <w:t xml:space="preserve">appropriate </w:t>
      </w:r>
      <w:r w:rsidRPr="00AD48A1">
        <w:t>access to sufficient clean clothing</w:t>
      </w:r>
      <w:r>
        <w:t xml:space="preserve"> and bedding</w:t>
      </w:r>
      <w:r w:rsidRPr="00AD48A1">
        <w:t>.</w:t>
      </w:r>
      <w:r>
        <w:t xml:space="preserve"> </w:t>
      </w:r>
    </w:p>
    <w:p w:rsidR="00692188" w:rsidRDefault="00692188" w:rsidP="00692188">
      <w:pPr>
        <w:pStyle w:val="Boxsmallnumber-a"/>
      </w:pPr>
      <w:r>
        <w:t xml:space="preserve">Effective processes are implemented to ensure housekeeping, hygiene and cleanliness standards are improved and performance monitored. </w:t>
      </w:r>
    </w:p>
    <w:p w:rsidR="00692188" w:rsidRDefault="00692188" w:rsidP="00692188">
      <w:pPr>
        <w:pStyle w:val="Boxsmallnumber-a"/>
      </w:pPr>
      <w:r>
        <w:t xml:space="preserve">Arrangements to improve ventilation in Hut units are implemented and monitored to ensure appropriate standards are consistently achieved. </w:t>
      </w:r>
    </w:p>
    <w:p w:rsidR="00692188" w:rsidRDefault="00692188" w:rsidP="00692188">
      <w:pPr>
        <w:pStyle w:val="Boxsmallnumber-a"/>
      </w:pPr>
      <w:r>
        <w:t>S</w:t>
      </w:r>
      <w:r w:rsidRPr="00467941">
        <w:t xml:space="preserve">erving </w:t>
      </w:r>
      <w:r>
        <w:t xml:space="preserve">times of </w:t>
      </w:r>
      <w:r w:rsidRPr="00467941">
        <w:t xml:space="preserve">meals </w:t>
      </w:r>
      <w:r>
        <w:t>are</w:t>
      </w:r>
      <w:r w:rsidRPr="00467941">
        <w:t xml:space="preserve"> standardised to normal hours, particularly on units that are not running an 8</w:t>
      </w:r>
      <w:r>
        <w:t xml:space="preserve">am to </w:t>
      </w:r>
      <w:r w:rsidRPr="00467941">
        <w:t>5</w:t>
      </w:r>
      <w:r>
        <w:t>pm</w:t>
      </w:r>
      <w:r w:rsidRPr="00467941">
        <w:t xml:space="preserve"> regime. This would involve lunch being served any time between </w:t>
      </w:r>
      <w:r>
        <w:t>midday and 1.30pm,</w:t>
      </w:r>
      <w:r w:rsidRPr="00467941">
        <w:t xml:space="preserve"> and dinner to be served any time between</w:t>
      </w:r>
      <w:r>
        <w:t xml:space="preserve"> 5pm and 7pm. </w:t>
      </w:r>
    </w:p>
    <w:p w:rsidR="00692188" w:rsidRDefault="00692188" w:rsidP="00692188">
      <w:pPr>
        <w:pStyle w:val="Boxsmallnumber-a"/>
      </w:pPr>
      <w:r>
        <w:t xml:space="preserve">Prisoners have access to hot water after lock up to make themselves a hot drink. All prisoners are provided with cups. </w:t>
      </w:r>
    </w:p>
    <w:p w:rsidR="00692188" w:rsidRDefault="00692188" w:rsidP="00692188">
      <w:pPr>
        <w:pStyle w:val="Boxsmallnumber-a"/>
      </w:pPr>
      <w:r>
        <w:t xml:space="preserve">Arrangements for the prisoners’ canteen (P119) be reviewed. As a standard, prices should be comparable with prices in the community. </w:t>
      </w:r>
    </w:p>
    <w:p w:rsidR="00692188" w:rsidRDefault="00692188" w:rsidP="00692188">
      <w:pPr>
        <w:pStyle w:val="Boxsmallnumber-a"/>
      </w:pPr>
      <w:r>
        <w:t>All prisoners are able to spend at least one hour each day in the fresh air.</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4" w:name="_Toc487184749"/>
      <w:r>
        <w:t>Recommendations—personal safety</w:t>
      </w:r>
      <w:bookmarkEnd w:id="94"/>
    </w:p>
    <w:p w:rsidR="00692188" w:rsidRPr="007155A2" w:rsidRDefault="00692188" w:rsidP="00692188">
      <w:pPr>
        <w:pStyle w:val="Boxsmallnumber-1"/>
      </w:pPr>
      <w:r w:rsidRPr="007155A2">
        <w:t xml:space="preserve">I recommend that: </w:t>
      </w:r>
    </w:p>
    <w:p w:rsidR="00692188" w:rsidRPr="007155A2" w:rsidRDefault="00692188" w:rsidP="00692188">
      <w:pPr>
        <w:pStyle w:val="Boxsmallnumber-a"/>
      </w:pPr>
      <w:r w:rsidRPr="007155A2">
        <w:t xml:space="preserve">The Prison develop and implement an anti-bullying strategy and gang management strategy that sits alongside the Prison’s violence reduction strategy; this to include identifying where prisoners feel least safe, and addressing the findings in an arena that includes prisoner representation. </w:t>
      </w:r>
    </w:p>
    <w:p w:rsidR="00692188" w:rsidRPr="007155A2" w:rsidRDefault="00692188" w:rsidP="00692188">
      <w:pPr>
        <w:pStyle w:val="Boxsmallnumber-a"/>
      </w:pPr>
      <w:r w:rsidRPr="007155A2">
        <w:t xml:space="preserve">There be greater consistency and frequency of staff interactions with prisoners to improve dynamic security and ensure an appropriately controlled environment. </w:t>
      </w:r>
    </w:p>
    <w:p w:rsidR="00692188" w:rsidRPr="007155A2" w:rsidRDefault="00692188" w:rsidP="00692188">
      <w:pPr>
        <w:pStyle w:val="Boxsmallnumber-a"/>
      </w:pPr>
      <w:r w:rsidRPr="007155A2">
        <w:t xml:space="preserve">The practice of routinely placing at-risk prisoners in dry rooms cease immediately. </w:t>
      </w:r>
    </w:p>
    <w:p w:rsidR="00692188" w:rsidRPr="007155A2" w:rsidRDefault="00692188" w:rsidP="00692188">
      <w:pPr>
        <w:pStyle w:val="Boxsmallnumber-a"/>
      </w:pPr>
      <w:r w:rsidRPr="007155A2">
        <w:t xml:space="preserve">Measures should be undertaken to better protect the privacy of prisoners in the ARU when they are naked, partially naked, or undertaking their ablutions </w:t>
      </w:r>
    </w:p>
    <w:p w:rsidR="00692188" w:rsidRPr="007155A2" w:rsidRDefault="00692188" w:rsidP="00692188">
      <w:pPr>
        <w:pStyle w:val="Boxsmallnumber-a"/>
      </w:pPr>
      <w:r w:rsidRPr="007155A2">
        <w:t xml:space="preserve">The process for management of prisoners at risk of self-harm reflects international best practice. </w:t>
      </w:r>
    </w:p>
    <w:p w:rsidR="00692188" w:rsidRDefault="00692188" w:rsidP="00692188">
      <w:pPr>
        <w:pStyle w:val="Boxsmallnumber-a"/>
      </w:pPr>
      <w:r w:rsidRPr="007155A2">
        <w:t>Prisoners who are not at risk of self-harm or suicide not be held in the ARU.</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5" w:name="_Toc487184750"/>
      <w:r>
        <w:t>Recommendations—health and wellbeing</w:t>
      </w:r>
      <w:bookmarkEnd w:id="95"/>
    </w:p>
    <w:p w:rsidR="00692188" w:rsidRPr="00585F31" w:rsidRDefault="00692188" w:rsidP="00692188">
      <w:pPr>
        <w:pStyle w:val="Boxsmallnumber-1"/>
      </w:pPr>
      <w:r w:rsidRPr="00585F31">
        <w:t>I recommend that:</w:t>
      </w:r>
    </w:p>
    <w:p w:rsidR="00692188" w:rsidRPr="00585F31" w:rsidRDefault="00692188" w:rsidP="00692188">
      <w:pPr>
        <w:pStyle w:val="Boxsmallnumber-a"/>
      </w:pPr>
      <w:r w:rsidRPr="00585F31">
        <w:t>An annual health needs analysis be carried out to inform the health development plan.</w:t>
      </w:r>
    </w:p>
    <w:p w:rsidR="00692188" w:rsidRPr="00585F31" w:rsidRDefault="00692188" w:rsidP="00692188">
      <w:pPr>
        <w:pStyle w:val="Boxsmallnumber-a"/>
      </w:pPr>
      <w:r w:rsidRPr="00585F31">
        <w:t xml:space="preserve">There be a separate health complaints process to ensure patient confidentiality. </w:t>
      </w:r>
    </w:p>
    <w:p w:rsidR="00692188" w:rsidRPr="00585F31" w:rsidRDefault="00692188" w:rsidP="00692188">
      <w:pPr>
        <w:pStyle w:val="Boxsmallnumber-a"/>
      </w:pPr>
      <w:r w:rsidRPr="00585F31">
        <w:t xml:space="preserve">Processes for dispensing controlled medication be reviewed to comply with Corrections’ Health Services Medication Standards. </w:t>
      </w:r>
    </w:p>
    <w:p w:rsidR="00692188" w:rsidRPr="00585F31" w:rsidRDefault="00692188" w:rsidP="00692188">
      <w:pPr>
        <w:pStyle w:val="Boxsmallnumber-a"/>
      </w:pPr>
      <w:r w:rsidRPr="00585F31">
        <w:t xml:space="preserve">Arrangements for prisoners to attend clinics be improved. </w:t>
      </w:r>
    </w:p>
    <w:p w:rsidR="00692188" w:rsidRPr="00585F31" w:rsidRDefault="00692188" w:rsidP="00692188">
      <w:pPr>
        <w:pStyle w:val="Boxsmallnumber-a"/>
      </w:pPr>
      <w:r w:rsidRPr="00585F31">
        <w:t>Medication rounds be revised to meet policy standards, particularly in areas of unsafe practice, compromised patient confidentiality and identified inefficiencies.</w:t>
      </w:r>
    </w:p>
    <w:p w:rsidR="00692188" w:rsidRPr="00585F31" w:rsidRDefault="00692188" w:rsidP="00692188">
      <w:pPr>
        <w:pStyle w:val="Boxsmallnumber-a"/>
      </w:pPr>
      <w:r w:rsidRPr="00585F31">
        <w:t>The policy for in-possession medication be reviewed to provide a greater degree of consistency with other sites.</w:t>
      </w:r>
    </w:p>
    <w:p w:rsidR="00692188" w:rsidRPr="00585F31" w:rsidRDefault="00692188" w:rsidP="00692188">
      <w:pPr>
        <w:pStyle w:val="Boxsmallnumber-a"/>
      </w:pPr>
      <w:r w:rsidRPr="00585F31">
        <w:t>Dental provision be reviewed to address lengthy waiting lists.</w:t>
      </w:r>
    </w:p>
    <w:p w:rsidR="00692188" w:rsidRDefault="00692188" w:rsidP="00692188">
      <w:pPr>
        <w:pStyle w:val="Boxsmallnumber-a"/>
      </w:pPr>
      <w:r w:rsidRPr="00585F31">
        <w:t>The provision of mental health services be formalised.</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94354B" w:rsidRDefault="0094354B" w:rsidP="00111269">
      <w:pPr>
        <w:pStyle w:val="Heading2"/>
      </w:pPr>
      <w:bookmarkStart w:id="96" w:name="_Toc487184751"/>
      <w:r>
        <w:t>Recommendations—effective and humane exercise of authority</w:t>
      </w:r>
      <w:bookmarkEnd w:id="96"/>
    </w:p>
    <w:p w:rsidR="0094354B" w:rsidRDefault="0094354B" w:rsidP="0094354B">
      <w:pPr>
        <w:pStyle w:val="Boxsmallnumber-1"/>
      </w:pPr>
      <w:r>
        <w:t>I recommend that:</w:t>
      </w:r>
    </w:p>
    <w:p w:rsidR="0094354B" w:rsidRDefault="0094354B" w:rsidP="0094354B">
      <w:pPr>
        <w:pStyle w:val="Boxsmallnumber-a"/>
      </w:pPr>
      <w:r>
        <w:t>The adjudication process be simplified to ensure that prisoners understand and can engage fully in the process.</w:t>
      </w:r>
    </w:p>
    <w:p w:rsidR="0094354B" w:rsidRDefault="0094354B" w:rsidP="0094354B">
      <w:pPr>
        <w:pStyle w:val="Boxsmallnumber-a"/>
      </w:pPr>
      <w:r>
        <w:t>Supervision of searching practices be improved.</w:t>
      </w:r>
    </w:p>
    <w:p w:rsidR="0094354B" w:rsidRDefault="0094354B" w:rsidP="0094354B">
      <w:pPr>
        <w:pStyle w:val="Boxsmallnumber-a"/>
      </w:pPr>
      <w:r w:rsidRPr="0057167E">
        <w:t xml:space="preserve">The Prison </w:t>
      </w:r>
      <w:r>
        <w:t xml:space="preserve">be equipped with </w:t>
      </w:r>
      <w:r w:rsidRPr="0057167E">
        <w:t>a purpose</w:t>
      </w:r>
      <w:r>
        <w:t>-</w:t>
      </w:r>
      <w:r w:rsidRPr="0057167E">
        <w:t>built Management Unit. In the interim, current arrangements be reviewed to incorporate improved record keeping, supervision and surveillance, and engagement with segregated prisoners</w:t>
      </w:r>
      <w:r>
        <w:t>.</w:t>
      </w:r>
    </w:p>
    <w:p w:rsidR="0094354B" w:rsidRDefault="0094354B" w:rsidP="0094354B">
      <w:pPr>
        <w:pStyle w:val="Boxsmallnumber-a"/>
      </w:pPr>
      <w:r>
        <w:t>Processes for the use of force be reviewed and improvements made, particularly in areas of medical examination, record keeping and follow up.</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7" w:name="_Toc487184752"/>
      <w:r>
        <w:t>Recommendation—autonomy and protection against mistreatment</w:t>
      </w:r>
      <w:bookmarkEnd w:id="97"/>
    </w:p>
    <w:p w:rsidR="00692188" w:rsidRPr="00EE1434" w:rsidRDefault="00692188" w:rsidP="00692188">
      <w:pPr>
        <w:pStyle w:val="Boxsmallnumber-1"/>
      </w:pPr>
      <w:r w:rsidRPr="00EE1434">
        <w:t>I recommend that:</w:t>
      </w:r>
    </w:p>
    <w:p w:rsidR="00692188" w:rsidRDefault="00692188" w:rsidP="00692188">
      <w:pPr>
        <w:pStyle w:val="Boxsmallnumber-a"/>
      </w:pPr>
      <w:r w:rsidRPr="00EE1434">
        <w:t>Arrangements for maintaining privacy and security of information be improved.</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8" w:name="_Toc487184753"/>
      <w:r>
        <w:t>Recommendations—purposeful activity and family contact</w:t>
      </w:r>
      <w:bookmarkEnd w:id="98"/>
    </w:p>
    <w:p w:rsidR="00692188" w:rsidRPr="006F40F2" w:rsidRDefault="00692188" w:rsidP="00692188">
      <w:pPr>
        <w:pStyle w:val="Boxsmallnumber-1"/>
      </w:pPr>
      <w:r w:rsidRPr="006F40F2">
        <w:t>I recommend that:</w:t>
      </w:r>
    </w:p>
    <w:p w:rsidR="00692188" w:rsidRPr="006F40F2" w:rsidRDefault="00692188" w:rsidP="00692188">
      <w:pPr>
        <w:pStyle w:val="Boxsmallnumber-a"/>
      </w:pPr>
      <w:r w:rsidRPr="006F40F2">
        <w:t xml:space="preserve">Arrangements to ensure that the range of regime activities and resources, including self-care, are fully reviewed to ensure equality of opportunity. </w:t>
      </w:r>
    </w:p>
    <w:p w:rsidR="00692188" w:rsidRPr="006F40F2" w:rsidRDefault="00692188" w:rsidP="00692188">
      <w:pPr>
        <w:pStyle w:val="Boxsmallnumber-a"/>
      </w:pPr>
      <w:r w:rsidRPr="006F40F2">
        <w:t>There be greater clarity around identified needs and access to interventions and purposeful activities.</w:t>
      </w:r>
    </w:p>
    <w:p w:rsidR="00692188" w:rsidRPr="006F40F2" w:rsidRDefault="00692188" w:rsidP="00692188">
      <w:pPr>
        <w:pStyle w:val="Boxsmallnumber-a"/>
      </w:pPr>
      <w:r w:rsidRPr="006F40F2">
        <w:t>The regime opportunities for remand accused prisoners be significantly improved to reflect their legal status.</w:t>
      </w:r>
    </w:p>
    <w:p w:rsidR="00692188" w:rsidRPr="006F40F2" w:rsidRDefault="00692188" w:rsidP="00692188">
      <w:pPr>
        <w:pStyle w:val="Boxsmallnumber-a"/>
      </w:pPr>
      <w:r w:rsidRPr="006F40F2">
        <w:t>The requirement that all Prisoners wear orange overalls at visits irrespective of classification be reviewed.</w:t>
      </w:r>
    </w:p>
    <w:p w:rsidR="00692188" w:rsidRDefault="00692188" w:rsidP="00692188">
      <w:pPr>
        <w:pStyle w:val="Boxsmallnumber-a"/>
      </w:pPr>
      <w:r w:rsidRPr="006F40F2">
        <w:t>The policy of strip searching every prisoner after every visit be reviewed.</w:t>
      </w:r>
    </w:p>
    <w:p w:rsidR="00646DA1" w:rsidRDefault="00DB14EB" w:rsidP="00646DA1">
      <w:pPr>
        <w:pStyle w:val="Boxsmallnumber-1"/>
        <w:numPr>
          <w:ilvl w:val="0"/>
          <w:numId w:val="0"/>
        </w:numPr>
      </w:pPr>
      <w:hyperlink w:anchor="Contents" w:history="1">
        <w:r w:rsidR="00646DA1" w:rsidRPr="003214FB">
          <w:rPr>
            <w:rStyle w:val="Hyperlink"/>
          </w:rPr>
          <w:t>Back to contents.</w:t>
        </w:r>
      </w:hyperlink>
    </w:p>
    <w:p w:rsidR="00692188" w:rsidRDefault="00692188" w:rsidP="00111269">
      <w:pPr>
        <w:pStyle w:val="Heading2"/>
      </w:pPr>
      <w:bookmarkStart w:id="99" w:name="_Toc487184754"/>
      <w:r>
        <w:t>Recommendations—Youth Unit</w:t>
      </w:r>
      <w:bookmarkEnd w:id="99"/>
    </w:p>
    <w:p w:rsidR="00692188" w:rsidRPr="00FA0BB8" w:rsidRDefault="00692188" w:rsidP="00692188">
      <w:pPr>
        <w:pStyle w:val="Boxsmalltext"/>
      </w:pPr>
      <w:r w:rsidRPr="00FA0BB8">
        <w:t xml:space="preserve">The following recommendations are specific to the Youth Unit. However, all general recommendations in the body of this report also apply to youth prisoners and the Youth Unit. </w:t>
      </w:r>
    </w:p>
    <w:p w:rsidR="00692188" w:rsidRPr="00FA0BB8" w:rsidRDefault="00692188" w:rsidP="00692188">
      <w:pPr>
        <w:pStyle w:val="Boxsmallnumber-1"/>
      </w:pPr>
      <w:r w:rsidRPr="00FA0BB8">
        <w:t>I recommend that:</w:t>
      </w:r>
    </w:p>
    <w:p w:rsidR="00692188" w:rsidRPr="00FA0BB8" w:rsidRDefault="00692188" w:rsidP="00692188">
      <w:pPr>
        <w:pStyle w:val="Boxsmallnumber-a"/>
      </w:pPr>
      <w:r w:rsidRPr="00FA0BB8">
        <w:t>Greater access to education, rehabilitation programmes and constructive activities be provided.</w:t>
      </w:r>
    </w:p>
    <w:p w:rsidR="00692188" w:rsidRPr="00FA0BB8" w:rsidRDefault="00692188" w:rsidP="00692188">
      <w:pPr>
        <w:pStyle w:val="Boxsmallnumber-a"/>
      </w:pPr>
      <w:r w:rsidRPr="00FA0BB8">
        <w:t>Facility standards in the Youth Unit, particu</w:t>
      </w:r>
      <w:r w:rsidR="00D92BD7">
        <w:t>larly the high security area, b</w:t>
      </w:r>
      <w:r w:rsidRPr="00FA0BB8">
        <w:t>e improved.</w:t>
      </w:r>
    </w:p>
    <w:p w:rsidR="00692188" w:rsidRDefault="00692188" w:rsidP="00692188">
      <w:pPr>
        <w:pStyle w:val="Boxsmallnumber-a"/>
      </w:pPr>
      <w:r w:rsidRPr="00FA0BB8">
        <w:t>The Prison acquires the necessary authorisations to allow the different categories of youth to mix.</w:t>
      </w:r>
      <w:r>
        <w:t xml:space="preserve">  </w:t>
      </w:r>
    </w:p>
    <w:p w:rsidR="00646DA1" w:rsidRDefault="00DB14EB" w:rsidP="00646DA1">
      <w:pPr>
        <w:pStyle w:val="Boxsmallnumber-a"/>
        <w:numPr>
          <w:ilvl w:val="0"/>
          <w:numId w:val="0"/>
        </w:numPr>
        <w:ind w:left="360"/>
      </w:pPr>
      <w:hyperlink w:anchor="Contents" w:history="1">
        <w:r w:rsidR="00646DA1" w:rsidRPr="003214FB">
          <w:rPr>
            <w:rStyle w:val="Hyperlink"/>
          </w:rPr>
          <w:t>Back to contents.</w:t>
        </w:r>
      </w:hyperlink>
    </w:p>
    <w:p w:rsidR="00426D28" w:rsidRDefault="00251AD9" w:rsidP="00251AD9">
      <w:pPr>
        <w:pStyle w:val="HeadingAppendix"/>
      </w:pPr>
      <w:bookmarkStart w:id="100" w:name="_Toc487184755"/>
      <w:r>
        <w:t>Corrections</w:t>
      </w:r>
      <w:r w:rsidR="00111269">
        <w:t>’</w:t>
      </w:r>
      <w:r>
        <w:t xml:space="preserve"> comments on recommendations which were accepted</w:t>
      </w:r>
      <w:bookmarkEnd w:id="100"/>
    </w:p>
    <w:tbl>
      <w:tblPr>
        <w:tblStyle w:val="TableBox"/>
        <w:tblW w:w="9297" w:type="dxa"/>
        <w:tblInd w:w="283" w:type="dxa"/>
        <w:tblLayout w:type="fixed"/>
        <w:tblLook w:val="04A0"/>
      </w:tblPr>
      <w:tblGrid>
        <w:gridCol w:w="9297"/>
      </w:tblGrid>
      <w:tr w:rsidR="00111269" w:rsidTr="00111269">
        <w:tc>
          <w:tcPr>
            <w:tcW w:w="9297" w:type="dxa"/>
          </w:tcPr>
          <w:p w:rsidR="00111269" w:rsidRDefault="00111269" w:rsidP="00111269">
            <w:pPr>
              <w:pStyle w:val="Headingboxtexttop"/>
            </w:pPr>
            <w:r>
              <w:t>Lawful and transparent custody</w:t>
            </w:r>
          </w:p>
          <w:p w:rsidR="00111269" w:rsidRDefault="00111269" w:rsidP="00111269">
            <w:pPr>
              <w:pStyle w:val="Boxsmallnumber-1"/>
              <w:numPr>
                <w:ilvl w:val="0"/>
                <w:numId w:val="27"/>
              </w:numPr>
            </w:pPr>
            <w:r>
              <w:t>I recommend that:</w:t>
            </w:r>
          </w:p>
          <w:p w:rsidR="00111269" w:rsidRDefault="00111269" w:rsidP="00111269">
            <w:pPr>
              <w:pStyle w:val="Boxsmallnumber-a"/>
            </w:pPr>
            <w:r>
              <w:t>Arrangements</w:t>
            </w:r>
            <w:r w:rsidRPr="002624D6">
              <w:t xml:space="preserve"> for prisoners to access personal property be improved</w:t>
            </w:r>
            <w:r>
              <w:t>.</w:t>
            </w:r>
          </w:p>
          <w:p w:rsidR="00111269" w:rsidRDefault="00111269" w:rsidP="00111269">
            <w:pPr>
              <w:pStyle w:val="Boxsmallnumber-a"/>
            </w:pPr>
            <w:r>
              <w:t>First night in custody arrangements, as previously offered by the Gateway Unit, be reintroduced, and an assurance process developed to assess and improve the effectiveness of the induction process in meeting prisoners’ needs and entitlements.</w:t>
            </w:r>
          </w:p>
        </w:tc>
      </w:tr>
    </w:tbl>
    <w:p w:rsidR="00111269" w:rsidRDefault="00111269" w:rsidP="00111269">
      <w:pPr>
        <w:pStyle w:val="Whitespace"/>
      </w:pPr>
    </w:p>
    <w:p w:rsidR="00251AD9" w:rsidRPr="004310DA" w:rsidRDefault="00251AD9" w:rsidP="00251AD9">
      <w:pPr>
        <w:pStyle w:val="BodyText"/>
        <w:spacing w:after="120"/>
        <w:rPr>
          <w:rFonts w:asciiTheme="minorHAnsi" w:hAnsiTheme="minorHAnsi"/>
          <w:color w:val="auto"/>
          <w:szCs w:val="24"/>
        </w:rPr>
      </w:pPr>
      <w:r>
        <w:t>Corrections has accepted recommendation 1a, and commented as follows:</w:t>
      </w:r>
    </w:p>
    <w:p w:rsidR="00251AD9" w:rsidRDefault="00251AD9" w:rsidP="00251AD9">
      <w:pPr>
        <w:pStyle w:val="Quotationseparateparagraph"/>
      </w:pPr>
      <w:r w:rsidRPr="00AC0CA6">
        <w:t>Corrections prisons receive close to 30,000 prisoner arrivals per year, with 1,645 of these being to Hawke’s Bay Regional Prison. This includes first time and returning prisoners and transfers between prisons. The procedures to</w:t>
      </w:r>
      <w:r>
        <w:t xml:space="preserve"> transfer the property of these</w:t>
      </w:r>
      <w:r w:rsidRPr="00AC0CA6">
        <w:t> prisoners involve many safety, security and administrative considerations, which mean that there are legitimate reasons why prisoners may not be able to receive their property immediately upon arrival.</w:t>
      </w:r>
    </w:p>
    <w:p w:rsidR="00251AD9" w:rsidRDefault="00251AD9" w:rsidP="00251AD9">
      <w:pPr>
        <w:pStyle w:val="Quotationseparateparagraph"/>
      </w:pPr>
      <w:r w:rsidRPr="00AC0CA6">
        <w:t>Nonetheless, the Prison Director has investigated the concerns raised in the report and has found that staffing levels and the processes to give prisoners access to their property could be improved.</w:t>
      </w:r>
    </w:p>
    <w:p w:rsidR="00251AD9" w:rsidRDefault="00251AD9" w:rsidP="00251AD9">
      <w:pPr>
        <w:pStyle w:val="Quotationseparateparagraph"/>
      </w:pPr>
      <w:r w:rsidRPr="00AC0CA6">
        <w:t>Existing positions have been filled, and new positions have been recruited to ensure that enough staff are available to provide timely access to property. Over-time will also be used when required to increase the time available to process property.</w:t>
      </w:r>
    </w:p>
    <w:p w:rsidR="00251AD9" w:rsidRDefault="00251AD9" w:rsidP="00251AD9">
      <w:pPr>
        <w:pStyle w:val="Quotationseparateparagraph"/>
      </w:pPr>
      <w:r w:rsidRPr="00AC0CA6">
        <w:t>The Principal Corrections Officers have been tasked with providing a solution by April 2017 to improve the process to reduce timeframes further. Once a new process is in place, the Reception and Movements Manager will monitor the progress and ensure performance improvement.</w:t>
      </w:r>
    </w:p>
    <w:p w:rsidR="00251AD9" w:rsidRDefault="00251AD9" w:rsidP="00251AD9">
      <w:pPr>
        <w:pStyle w:val="BodyText"/>
        <w:spacing w:after="120"/>
      </w:pPr>
      <w:r>
        <w:t>Corrections has accepted recommendation 1b, and commented as follows:</w:t>
      </w:r>
    </w:p>
    <w:p w:rsidR="00251AD9" w:rsidRDefault="00251AD9" w:rsidP="00251AD9">
      <w:pPr>
        <w:pStyle w:val="Quotationseparateparagraph"/>
      </w:pPr>
      <w:r w:rsidRPr="00AC0CA6">
        <w:t xml:space="preserve">The High Security Manager will implement a revised practice in the gateway unit to ensure that prisoners’ immediate needs are met. This will involve reviewing practices at other prisons and adopting procedures that have proven to be effective.  The Prison Director expects that the revised practice will have been determined, and implementation and training will be complete by July 2017.  </w:t>
      </w:r>
    </w:p>
    <w:p w:rsidR="00251AD9" w:rsidRDefault="00251AD9" w:rsidP="00251AD9">
      <w:pPr>
        <w:pStyle w:val="Quotationseparateparagraph"/>
      </w:pPr>
      <w:r w:rsidRPr="00AC0CA6">
        <w:t xml:space="preserve">Corrections has a range of quality and assurance systems and tools available to monitor compliance with our standards, including operational performance teams in each region. Once a new solution is in place, the Prison Director will determine a suitable method to monitor first night in custody arrangements. </w:t>
      </w:r>
    </w:p>
    <w:p w:rsidR="00251AD9" w:rsidRDefault="00251AD9" w:rsidP="00251AD9">
      <w:pPr>
        <w:pStyle w:val="Quotationseparateparagraph"/>
      </w:pPr>
      <w:r w:rsidRPr="00AC0CA6">
        <w:t>As you will be aware, a new high security facility will be commissioned at the prison in October 2017.  This facility will enable the prison to further improve first night in custody arrangements.</w:t>
      </w:r>
    </w:p>
    <w:p w:rsidR="00646DA1"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Decency, dignity and respect</w:t>
            </w:r>
          </w:p>
          <w:p w:rsidR="003E28FB" w:rsidRDefault="003E28FB" w:rsidP="003E28FB">
            <w:pPr>
              <w:pStyle w:val="Boxsmallnumber-1"/>
            </w:pPr>
            <w:r>
              <w:t>I recommend that:</w:t>
            </w:r>
          </w:p>
          <w:p w:rsidR="003E28FB" w:rsidRDefault="003E28FB" w:rsidP="003E28FB">
            <w:pPr>
              <w:pStyle w:val="Boxsmallnumber-a"/>
            </w:pPr>
            <w:r>
              <w:t>An Equality and Diversity Policy that ensures all prisoners’ rights are recognised and respected be implemented as a matter of urgency.</w:t>
            </w:r>
          </w:p>
          <w:p w:rsidR="003E28FB" w:rsidRDefault="003E28FB" w:rsidP="003E28FB">
            <w:pPr>
              <w:pStyle w:val="Boxsmallnumber-a"/>
            </w:pPr>
            <w:r>
              <w:t>W</w:t>
            </w:r>
            <w:r w:rsidRPr="00AD48A1">
              <w:t xml:space="preserve">orn and damaged mattresses and prisoner clothing </w:t>
            </w:r>
            <w:r>
              <w:t>are r</w:t>
            </w:r>
            <w:r w:rsidRPr="00AD48A1">
              <w:t>eplace</w:t>
            </w:r>
            <w:r>
              <w:t>d</w:t>
            </w:r>
            <w:r w:rsidRPr="00AD48A1">
              <w:t xml:space="preserve"> and</w:t>
            </w:r>
            <w:r>
              <w:t xml:space="preserve"> improvements made to </w:t>
            </w:r>
            <w:r w:rsidRPr="00AD48A1">
              <w:t xml:space="preserve">ensure all prisoners have </w:t>
            </w:r>
            <w:r>
              <w:t xml:space="preserve">appropriate </w:t>
            </w:r>
            <w:r w:rsidRPr="00AD48A1">
              <w:t>access to sufficient clean clothing</w:t>
            </w:r>
            <w:r>
              <w:t xml:space="preserve"> and bedding</w:t>
            </w:r>
            <w:r w:rsidRPr="00AD48A1">
              <w:t>.</w:t>
            </w:r>
            <w:r>
              <w:t xml:space="preserve"> </w:t>
            </w:r>
          </w:p>
          <w:p w:rsidR="003E28FB" w:rsidRDefault="003E28FB" w:rsidP="003E28FB">
            <w:pPr>
              <w:pStyle w:val="Boxsmallnumber-a"/>
            </w:pPr>
            <w:r>
              <w:t xml:space="preserve">Effective processes are implemented to ensure housekeeping, hygiene and cleanliness standards are improved and performance monitored. </w:t>
            </w:r>
          </w:p>
          <w:p w:rsidR="003E28FB" w:rsidRDefault="003E28FB" w:rsidP="003E28FB">
            <w:pPr>
              <w:pStyle w:val="Boxsmallnumber-a"/>
            </w:pPr>
            <w:r>
              <w:t xml:space="preserve">Arrangements to improve ventilation in Hut units are implemented and monitored to ensure appropriate standards are consistently achieved. </w:t>
            </w:r>
          </w:p>
          <w:p w:rsidR="003E28FB" w:rsidRDefault="003E28FB" w:rsidP="003E28FB">
            <w:pPr>
              <w:pStyle w:val="Boxsmallnumber-a"/>
            </w:pPr>
            <w:r>
              <w:t>S</w:t>
            </w:r>
            <w:r w:rsidRPr="00467941">
              <w:t xml:space="preserve">erving </w:t>
            </w:r>
            <w:r>
              <w:t xml:space="preserve">times of </w:t>
            </w:r>
            <w:r w:rsidRPr="00467941">
              <w:t xml:space="preserve">meals </w:t>
            </w:r>
            <w:r>
              <w:t>are</w:t>
            </w:r>
            <w:r w:rsidRPr="00467941">
              <w:t xml:space="preserve"> standardised to normal hours, particularly on units that are not running an 8</w:t>
            </w:r>
            <w:r>
              <w:t xml:space="preserve">am to </w:t>
            </w:r>
            <w:r w:rsidRPr="00467941">
              <w:t>5</w:t>
            </w:r>
            <w:r>
              <w:t>pm</w:t>
            </w:r>
            <w:r w:rsidRPr="00467941">
              <w:t xml:space="preserve"> regime. This would involve lunch being served any time between </w:t>
            </w:r>
            <w:r>
              <w:t>midday and 1.30pm,</w:t>
            </w:r>
            <w:r w:rsidRPr="00467941">
              <w:t xml:space="preserve"> and dinner to be served any time between</w:t>
            </w:r>
            <w:r>
              <w:t xml:space="preserve"> 5pm and 7pm. </w:t>
            </w:r>
          </w:p>
          <w:p w:rsidR="003E28FB" w:rsidRDefault="003E28FB" w:rsidP="003E28FB">
            <w:pPr>
              <w:pStyle w:val="Boxsmallnumber-a"/>
            </w:pPr>
            <w:r>
              <w:t xml:space="preserve">Prisoners have access to hot water after lock up to make themselves a hot drink. All prisoners are provided with cups. </w:t>
            </w:r>
          </w:p>
          <w:p w:rsidR="003E28FB" w:rsidRDefault="003E28FB" w:rsidP="003E28FB">
            <w:pPr>
              <w:pStyle w:val="Boxsmallnumber-a"/>
            </w:pPr>
            <w:r>
              <w:t xml:space="preserve">Arrangements for the prisoners’ canteen (P119) be reviewed. As a standard, prices should be comparable with prices in the community. </w:t>
            </w:r>
          </w:p>
          <w:p w:rsidR="003E28FB" w:rsidRDefault="003E28FB" w:rsidP="003E28FB">
            <w:pPr>
              <w:pStyle w:val="Boxsmallnumber-a"/>
            </w:pPr>
            <w:r>
              <w:t>All prisoners are able to spend at least one hour each day in the fresh air.</w:t>
            </w:r>
          </w:p>
        </w:tc>
      </w:tr>
    </w:tbl>
    <w:p w:rsidR="003E28FB" w:rsidRDefault="003E28FB" w:rsidP="003E28FB">
      <w:pPr>
        <w:pStyle w:val="Whitespace"/>
      </w:pPr>
    </w:p>
    <w:p w:rsidR="001874DA" w:rsidRDefault="001874DA" w:rsidP="001874DA">
      <w:pPr>
        <w:pStyle w:val="BodyText"/>
      </w:pPr>
      <w:r>
        <w:t xml:space="preserve">Corrections advised that it </w:t>
      </w:r>
      <w:r w:rsidRPr="00954BBD">
        <w:rPr>
          <w:rStyle w:val="Quotationwithinthesentence"/>
        </w:rPr>
        <w:t>‘partially accepted’</w:t>
      </w:r>
      <w:r>
        <w:t xml:space="preserve"> recommendation 2a. It noted that a working group has been initiated and a diversity and equality strategy will be developed by April 2017.  It also stated that while Corrections does not presently have an equality and diversity policy, provisions are included throughout other policies.</w:t>
      </w:r>
      <w:r>
        <w:rPr>
          <w:rStyle w:val="FootnoteReference"/>
        </w:rPr>
        <w:footnoteReference w:id="40"/>
      </w:r>
    </w:p>
    <w:p w:rsidR="001874DA" w:rsidRDefault="001874DA" w:rsidP="003E28FB">
      <w:pPr>
        <w:pStyle w:val="BodyText"/>
        <w:keepNext/>
        <w:spacing w:after="120"/>
      </w:pPr>
      <w:r>
        <w:t>Corrections further stated:</w:t>
      </w:r>
    </w:p>
    <w:p w:rsidR="001874DA" w:rsidRPr="00954BBD" w:rsidRDefault="001874DA" w:rsidP="001874DA">
      <w:pPr>
        <w:pStyle w:val="Quotationseparateparagraph"/>
      </w:pPr>
      <w:r w:rsidRPr="00954BBD">
        <w:t>This recommendation has been discussed at a national level with custodial practice and learning and development experts. A range of options have been considered to address this issue, with the aim of building a culture amongst custodial staff that is sensitive and responsive to these needs. Options being considered are:</w:t>
      </w:r>
    </w:p>
    <w:p w:rsidR="001874DA" w:rsidRPr="00C407EB" w:rsidRDefault="001874DA" w:rsidP="001874DA">
      <w:pPr>
        <w:pStyle w:val="QListbullet"/>
      </w:pPr>
      <w:r w:rsidRPr="00C407EB">
        <w:t>Training subject matter experts in each region. These staff could be provided with intensive training on diversity and equality and act as a knowledge base in the region to share learnings with other staff in order to gradually build capability.</w:t>
      </w:r>
    </w:p>
    <w:p w:rsidR="001874DA" w:rsidRPr="00C407EB" w:rsidRDefault="001874DA" w:rsidP="001874DA">
      <w:pPr>
        <w:pStyle w:val="QListbullet"/>
      </w:pPr>
      <w:r w:rsidRPr="00C407EB">
        <w:t>Implementing a ‘diversity working group’ in each region to effect change where needed.</w:t>
      </w:r>
    </w:p>
    <w:p w:rsidR="001874DA" w:rsidRPr="00C407EB" w:rsidRDefault="001874DA" w:rsidP="001874DA">
      <w:pPr>
        <w:pStyle w:val="QListbullet"/>
      </w:pPr>
      <w:r w:rsidRPr="00C407EB">
        <w:t>Reviewing complaints made to the Chief Inspector to identify the areas to focus on.</w:t>
      </w:r>
    </w:p>
    <w:p w:rsidR="001874DA" w:rsidRPr="00C407EB" w:rsidRDefault="001874DA" w:rsidP="001874DA">
      <w:pPr>
        <w:pStyle w:val="QListbullet"/>
      </w:pPr>
      <w:r w:rsidRPr="00C407EB">
        <w:t>Providing support networks at prisons for staff of minority cultures, religions or identities.  We believe that embedding this culture with staff will result in a follow on effect for the prisoners.</w:t>
      </w:r>
    </w:p>
    <w:p w:rsidR="001874DA" w:rsidRPr="00C407EB" w:rsidRDefault="001874DA" w:rsidP="001874DA">
      <w:pPr>
        <w:pStyle w:val="QListbullet"/>
      </w:pPr>
      <w:r w:rsidRPr="00C407EB">
        <w:t>Proving additional guidance material for staff on cultural and religious practices.</w:t>
      </w:r>
    </w:p>
    <w:p w:rsidR="001874DA" w:rsidRPr="00C407EB" w:rsidRDefault="001874DA" w:rsidP="001874DA">
      <w:pPr>
        <w:pStyle w:val="QListbullet"/>
      </w:pPr>
      <w:r w:rsidRPr="00C407EB">
        <w:t>In addition to the current engagement with the Human Rights Commission, engaging with the Race Relations Commissioner and other agencies to seek advice.</w:t>
      </w:r>
    </w:p>
    <w:p w:rsidR="001874DA" w:rsidRPr="00C407EB" w:rsidRDefault="001874DA" w:rsidP="001874DA">
      <w:pPr>
        <w:pStyle w:val="Quotationseparateparagraph"/>
      </w:pPr>
      <w:r w:rsidRPr="00C407EB">
        <w:t xml:space="preserve">Corrections is in the process of developing a comprehensive work programme for the management of individuals who identify as transgender in prison. Corrections already has a transgender policy regarding placement of prisoners. The </w:t>
      </w:r>
      <w:r>
        <w:t>M</w:t>
      </w:r>
      <w:r w:rsidRPr="00C407EB">
        <w:t>anagement guidelines will provide specifically for transgender prisoners’ safety, dignity and privacy and their right to maintain their gender identity while in prison. Additionally, the guidance will provide staff with certainty about what they can and should provide transgender prisoners with when they are in our care. The guidelines will be implemented in June 2017.</w:t>
      </w:r>
    </w:p>
    <w:p w:rsidR="001874DA" w:rsidRDefault="001874DA" w:rsidP="001874DA">
      <w:pPr>
        <w:pStyle w:val="BodyText"/>
        <w:spacing w:after="120"/>
      </w:pPr>
      <w:r>
        <w:t>Corrections accepted recommendation 2b, and stated:</w:t>
      </w:r>
    </w:p>
    <w:p w:rsidR="001874DA" w:rsidRPr="00C407EB" w:rsidRDefault="001874DA" w:rsidP="001874DA">
      <w:pPr>
        <w:pStyle w:val="Quotationseparateparagraph"/>
      </w:pPr>
      <w:r w:rsidRPr="00C407EB">
        <w:t>The Prison Director accepts that some of the mattresses and prisoner clothing at the time of the inspection were below standard.</w:t>
      </w:r>
    </w:p>
    <w:p w:rsidR="001874DA" w:rsidRPr="00C407EB" w:rsidRDefault="001874DA" w:rsidP="001874DA">
      <w:pPr>
        <w:pStyle w:val="Quotationseparateparagraph"/>
      </w:pPr>
      <w:r w:rsidRPr="00C407EB">
        <w:t xml:space="preserve">As advised to the inspector, a bulk purchase had been ordered but had not arrived at the time of the inspection.  </w:t>
      </w:r>
    </w:p>
    <w:p w:rsidR="001874DA" w:rsidRPr="00C407EB" w:rsidRDefault="001874DA" w:rsidP="001874DA">
      <w:pPr>
        <w:pStyle w:val="Quotationseparateparagraph"/>
      </w:pPr>
      <w:r w:rsidRPr="00C407EB">
        <w:t xml:space="preserve">At the time of writing approximately 200 new mattresses have arrived at the prison as well as a bulk order of new clothing.  New washing machines are being installed in the high security area so that prisoners have an opportunity to wash their own clothing without having to use the prison’s usual laundry function. </w:t>
      </w:r>
    </w:p>
    <w:p w:rsidR="001874DA" w:rsidRPr="00C407EB" w:rsidRDefault="001874DA" w:rsidP="001874DA">
      <w:pPr>
        <w:pStyle w:val="Quotationseparateparagraph"/>
      </w:pPr>
      <w:r w:rsidRPr="00C407EB">
        <w:t>Systems and processes are in place at the prison to ensure that stock is replenished routinely and that worn and damaged items are replaced as needed.  The Prison Director has asked staff to ensure that these checks are carried out daily. Corrections request that this be noted in the final version of the Draft Report.</w:t>
      </w:r>
    </w:p>
    <w:p w:rsidR="001874DA" w:rsidRDefault="001874DA" w:rsidP="001874DA">
      <w:pPr>
        <w:pStyle w:val="BodyText"/>
        <w:spacing w:after="120"/>
      </w:pPr>
      <w:r>
        <w:t xml:space="preserve">Corrections accepted recommendation 2c, </w:t>
      </w:r>
      <w:r w:rsidR="007155A2">
        <w:t>and stated</w:t>
      </w:r>
      <w:r>
        <w:t>:</w:t>
      </w:r>
    </w:p>
    <w:p w:rsidR="001874DA" w:rsidRPr="00C407EB" w:rsidRDefault="001874DA" w:rsidP="001874DA">
      <w:pPr>
        <w:pStyle w:val="Quotationseparateparagraph"/>
      </w:pPr>
      <w:r w:rsidRPr="00C407EB">
        <w:t>Corrections agrees that it is important that prisoners are provided with a clean and hygienic environment.</w:t>
      </w:r>
    </w:p>
    <w:p w:rsidR="001874DA" w:rsidRPr="00C407EB" w:rsidRDefault="001874DA" w:rsidP="001874DA">
      <w:pPr>
        <w:pStyle w:val="Quotationseparateparagraph"/>
      </w:pPr>
      <w:r w:rsidRPr="00C407EB">
        <w:t>The Prison Director will review the existing hygiene and sanitation plans and make changes where ne</w:t>
      </w:r>
      <w:r>
        <w:t xml:space="preserve">cessary to address the issues. </w:t>
      </w:r>
      <w:r w:rsidRPr="00C407EB">
        <w:t xml:space="preserve">The changes will be implemented by April 2017. Corrections request that this be noted in the final version of the Draft Report. </w:t>
      </w:r>
    </w:p>
    <w:p w:rsidR="001874DA" w:rsidRPr="00C407EB" w:rsidRDefault="001874DA" w:rsidP="001874DA">
      <w:pPr>
        <w:pStyle w:val="Quotationseparateparagraph"/>
      </w:pPr>
      <w:r w:rsidRPr="00C407EB">
        <w:t>External audit from an outsourced facilities management supplier and internal checks will occur routinely to ensure that an adequate standard of cleanliness is maintained.</w:t>
      </w:r>
    </w:p>
    <w:p w:rsidR="001874DA" w:rsidRPr="00C407EB" w:rsidRDefault="001874DA" w:rsidP="001874DA">
      <w:pPr>
        <w:pStyle w:val="Quotationseparateparagraph"/>
      </w:pPr>
      <w:r w:rsidRPr="00C407EB">
        <w:t>Tagging and gang symbols are difficult to prevent in a prison environment, short of denying prisoners access to the means of marking prison property. Where tagging occurs, offenders are asked to remove if this can be carried out safely, eg</w:t>
      </w:r>
      <w:r>
        <w:t>,</w:t>
      </w:r>
      <w:r w:rsidRPr="00C407EB">
        <w:t xml:space="preserve"> if the tagging is d</w:t>
      </w:r>
      <w:r>
        <w:t>rawn on and can be wiped clean.</w:t>
      </w:r>
      <w:r w:rsidRPr="00C407EB">
        <w:t xml:space="preserve"> If the damage is more permanent, it is painted over by offe</w:t>
      </w:r>
      <w:r>
        <w:t>nder employment work teams.</w:t>
      </w:r>
      <w:r w:rsidRPr="00C407EB">
        <w:t xml:space="preserve"> This process is continuous. </w:t>
      </w:r>
    </w:p>
    <w:p w:rsidR="001874DA" w:rsidRDefault="001874DA" w:rsidP="001874DA">
      <w:pPr>
        <w:pStyle w:val="Quotationseparateparagraph"/>
      </w:pPr>
      <w:r w:rsidRPr="00C407EB">
        <w:t>As to the comments in the Draft Report as to the adequacy of communal areas Corrections acknowledges that double bunking in the high security wings has resulted in more prisoners using the communal a</w:t>
      </w:r>
      <w:r>
        <w:t>reas.</w:t>
      </w:r>
      <w:r w:rsidRPr="00C407EB">
        <w:t xml:space="preserve"> When the double bunking was planned, expert advice was sought and it was concluded that the space is sufficient for the number of prisoners.</w:t>
      </w:r>
    </w:p>
    <w:p w:rsidR="007155A2" w:rsidRDefault="007155A2" w:rsidP="007155A2">
      <w:pPr>
        <w:pStyle w:val="BodyText"/>
        <w:spacing w:after="120"/>
      </w:pPr>
      <w:r>
        <w:t>Corrections accepted recommendation 2g, and stated:</w:t>
      </w:r>
    </w:p>
    <w:p w:rsidR="007155A2" w:rsidRPr="001E6BAC" w:rsidRDefault="007155A2" w:rsidP="007155A2">
      <w:pPr>
        <w:pStyle w:val="Quotationseparateparagraph"/>
      </w:pPr>
      <w:r w:rsidRPr="001E6BAC">
        <w:t xml:space="preserve">Corrections is in the process of negotiating a new national canteen supplies agreement.  The agreement will be in place on 1 April 2017 for 12 prisons.  There will then be a staggered approach over the next six months to implementing the new arrangement across the remaining prisons, including Hawke’s Bay Regional Prison. Under the new agreement, there will be a nationally consistent prices for all P119 items.  </w:t>
      </w:r>
    </w:p>
    <w:p w:rsidR="007155A2" w:rsidRPr="001E6BAC" w:rsidRDefault="007155A2" w:rsidP="007155A2">
      <w:pPr>
        <w:pStyle w:val="Quotationseparateparagraph"/>
      </w:pPr>
      <w:r w:rsidRPr="001E6BAC">
        <w:t>Corrections is committed to provide consistency and value for money for prisoners on P119 items.  Due to the goods being distributed in a prison environment there will always be additional costs that other organisations may not have to contend with. As a result, the prices will be comparable to local Four Square, rather than supermarket, prices.</w:t>
      </w:r>
    </w:p>
    <w:p w:rsidR="00646DA1" w:rsidRDefault="007155A2" w:rsidP="007155A2">
      <w:pPr>
        <w:pStyle w:val="Quotationseparateparagraph"/>
      </w:pPr>
      <w:r w:rsidRPr="001E6BAC">
        <w:t>Once the new Canteen Supplies arrangement is implemented across all Department sites (currently expected to be by the end of September), Corrections will review the product catalogue with a view to identifying healthier options. Corrections expects this review to be completed by the end of 2017.</w:t>
      </w:r>
    </w:p>
    <w:p w:rsidR="00646DA1" w:rsidRPr="001E6BAC"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Personal safety</w:t>
            </w:r>
          </w:p>
          <w:p w:rsidR="003E28FB" w:rsidRPr="007155A2" w:rsidRDefault="003E28FB" w:rsidP="003E28FB">
            <w:pPr>
              <w:pStyle w:val="Boxsmallnumber-1"/>
            </w:pPr>
            <w:r w:rsidRPr="007155A2">
              <w:t xml:space="preserve">I recommend that: </w:t>
            </w:r>
          </w:p>
          <w:p w:rsidR="003E28FB" w:rsidRPr="007155A2" w:rsidRDefault="003E28FB" w:rsidP="003E28FB">
            <w:pPr>
              <w:pStyle w:val="Boxsmallnumber-a"/>
            </w:pPr>
            <w:r w:rsidRPr="007155A2">
              <w:t xml:space="preserve">The Prison develop and implement an anti-bullying strategy and gang management strategy that sits alongside the Prison’s violence reduction strategy; this to include identifying where prisoners feel least safe, and addressing the findings in an arena that includes prisoner representation. </w:t>
            </w:r>
          </w:p>
          <w:p w:rsidR="003E28FB" w:rsidRPr="007155A2" w:rsidRDefault="003E28FB" w:rsidP="003E28FB">
            <w:pPr>
              <w:pStyle w:val="Boxsmallnumber-a"/>
            </w:pPr>
            <w:r w:rsidRPr="007155A2">
              <w:t xml:space="preserve">There be greater consistency and frequency of staff interactions with prisoners to improve dynamic security and ensure an appropriately controlled environment. </w:t>
            </w:r>
          </w:p>
          <w:p w:rsidR="003E28FB" w:rsidRPr="007155A2" w:rsidRDefault="003E28FB" w:rsidP="003E28FB">
            <w:pPr>
              <w:pStyle w:val="Boxsmallnumber-a"/>
            </w:pPr>
            <w:r w:rsidRPr="007155A2">
              <w:t xml:space="preserve">The practice of routinely placing at-risk prisoners in dry rooms cease immediately. </w:t>
            </w:r>
          </w:p>
          <w:p w:rsidR="003E28FB" w:rsidRPr="007155A2" w:rsidRDefault="003E28FB" w:rsidP="003E28FB">
            <w:pPr>
              <w:pStyle w:val="Boxsmallnumber-a"/>
            </w:pPr>
            <w:r w:rsidRPr="007155A2">
              <w:t xml:space="preserve">Measures should be undertaken to better protect the privacy of prisoners in the ARU when they are naked, partially naked, or undertaking their ablutions </w:t>
            </w:r>
          </w:p>
          <w:p w:rsidR="003E28FB" w:rsidRPr="007155A2" w:rsidRDefault="003E28FB" w:rsidP="003E28FB">
            <w:pPr>
              <w:pStyle w:val="Boxsmallnumber-a"/>
            </w:pPr>
            <w:r w:rsidRPr="007155A2">
              <w:t xml:space="preserve">The process for management of prisoners at risk of self-harm reflects international best practice. </w:t>
            </w:r>
          </w:p>
          <w:p w:rsidR="003E28FB" w:rsidRDefault="003E28FB" w:rsidP="003E28FB">
            <w:pPr>
              <w:pStyle w:val="Boxsmallnumber-a"/>
            </w:pPr>
            <w:r w:rsidRPr="007155A2">
              <w:t>Prisoners who are not at risk of self-harm or suicide not be held in the ARU.</w:t>
            </w:r>
          </w:p>
        </w:tc>
      </w:tr>
    </w:tbl>
    <w:p w:rsidR="003E28FB" w:rsidRDefault="003E28FB" w:rsidP="003E28FB">
      <w:pPr>
        <w:pStyle w:val="Whitespace"/>
      </w:pPr>
    </w:p>
    <w:p w:rsidR="009E3E68" w:rsidRPr="00123F53" w:rsidRDefault="009E3E68" w:rsidP="009E3E68">
      <w:pPr>
        <w:pStyle w:val="BodyText"/>
      </w:pPr>
      <w:r>
        <w:t>Corrections accepted recommendation 3a. It noted that it</w:t>
      </w:r>
      <w:r w:rsidRPr="00AC0CA6">
        <w:t xml:space="preserve"> is in the final stages of completing a five year Gang Strategy</w:t>
      </w:r>
      <w:r>
        <w:t xml:space="preserve"> that</w:t>
      </w:r>
      <w:r w:rsidRPr="00AC0CA6">
        <w:t xml:space="preserve"> aligns with the Whole of Government Gang Action Plan.  </w:t>
      </w:r>
      <w:r>
        <w:t>It advises that t</w:t>
      </w:r>
      <w:r w:rsidRPr="00AC0CA6">
        <w:t>he core of the strategy contains three pillars focussing on containment, disruption of gang activity, and reducing the harm of gangs.  When the national strategy is agreed, the Prison Director will create a local policy to meet the needs of Hawke’s Bay Regional Prison.</w:t>
      </w:r>
    </w:p>
    <w:p w:rsidR="009E3E68" w:rsidRDefault="009E3E68" w:rsidP="009E3E68">
      <w:pPr>
        <w:pStyle w:val="BodyText"/>
        <w:spacing w:after="120"/>
      </w:pPr>
      <w:r>
        <w:t>It further noted that:</w:t>
      </w:r>
    </w:p>
    <w:p w:rsidR="009E3E68" w:rsidRPr="009E3E68" w:rsidRDefault="009E3E68" w:rsidP="009E3E68">
      <w:pPr>
        <w:pStyle w:val="Quotationseparateparagraph"/>
      </w:pPr>
      <w:r>
        <w:t>S</w:t>
      </w:r>
      <w:r w:rsidRPr="009E3E68">
        <w:t>trategies to enhance offender safety are continuously developed and reviewed under Corrections’ Everyone Safe Every Day governance group.  The issues raised in this Draft Report will be tabled at the next governance meeting on 4 April 2017 to determine what steps are required.  This may result in a smaller group being commissioned to carry out further investigation.</w:t>
      </w:r>
    </w:p>
    <w:p w:rsidR="009E3E68" w:rsidRPr="009E3E68" w:rsidRDefault="009E3E68" w:rsidP="009E3E68">
      <w:pPr>
        <w:pStyle w:val="Quotationseparateparagraph"/>
      </w:pPr>
      <w:r w:rsidRPr="009E3E68">
        <w:t>Prison Tension Assessment Tool (PTAT) was recently implemented at all prisons.  The PTAT helps corrections officers to assess the overall level of tension in units – whether due to gang-related factors or not – based mainly on qualitative information and indicators from their observations, experiences and interactions with prisoners.  This information is used to take any specific or site-wide actions</w:t>
      </w:r>
      <w:r>
        <w:t>.</w:t>
      </w:r>
    </w:p>
    <w:p w:rsidR="009E3E68" w:rsidRPr="002576BE" w:rsidRDefault="009E3E68" w:rsidP="009E3E68">
      <w:pPr>
        <w:pStyle w:val="BodyText"/>
        <w:spacing w:after="120"/>
      </w:pPr>
      <w:r w:rsidRPr="002576BE">
        <w:t>Corrections accepted recommendation 3b. It advised:</w:t>
      </w:r>
    </w:p>
    <w:p w:rsidR="009E3E68" w:rsidRPr="009E3E68" w:rsidRDefault="009E3E68" w:rsidP="009E3E68">
      <w:pPr>
        <w:pStyle w:val="Quotationseparateparagraph"/>
      </w:pPr>
      <w:r w:rsidRPr="009E3E68">
        <w:t xml:space="preserve">The Prison Director and Corrections agree that regular staff interaction with prisoners is an important component of a safe and rehabilitative environment.  </w:t>
      </w:r>
    </w:p>
    <w:p w:rsidR="00646DA1" w:rsidRDefault="009E3E68" w:rsidP="009E3E68">
      <w:pPr>
        <w:pStyle w:val="Quotationseparateparagraph"/>
      </w:pPr>
      <w:r w:rsidRPr="009E3E68">
        <w:t xml:space="preserve">The concerns raised in the Draft Report have been discussed with residential managers, Principal Corrections Officers and Senior Corrections Officers.  These managers have all been reminded of the importance of Corrections Officers being visible in the units and interacting with prisoners.  Principal Corrections Officers will also monitor where staff are placed during shifts to ensure that prisoners can be adequately supervised and supported. </w:t>
      </w:r>
    </w:p>
    <w:p w:rsidR="00646DA1"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Health and wellbeing</w:t>
            </w:r>
          </w:p>
          <w:p w:rsidR="003E28FB" w:rsidRPr="00585F31" w:rsidRDefault="003E28FB" w:rsidP="003E28FB">
            <w:pPr>
              <w:pStyle w:val="Boxsmallnumber-1"/>
            </w:pPr>
            <w:r w:rsidRPr="00585F31">
              <w:t>I recommend that:</w:t>
            </w:r>
          </w:p>
          <w:p w:rsidR="003E28FB" w:rsidRPr="00585F31" w:rsidRDefault="003E28FB" w:rsidP="003E28FB">
            <w:pPr>
              <w:pStyle w:val="Boxsmallnumber-a"/>
            </w:pPr>
            <w:r w:rsidRPr="00585F31">
              <w:t>An annual health needs analysis be carried out to inform the health development plan.</w:t>
            </w:r>
          </w:p>
          <w:p w:rsidR="003E28FB" w:rsidRPr="00585F31" w:rsidRDefault="003E28FB" w:rsidP="003E28FB">
            <w:pPr>
              <w:pStyle w:val="Boxsmallnumber-a"/>
            </w:pPr>
            <w:r w:rsidRPr="00585F31">
              <w:t xml:space="preserve">There be a separate health complaints process to ensure patient confidentiality. </w:t>
            </w:r>
          </w:p>
          <w:p w:rsidR="003E28FB" w:rsidRPr="00585F31" w:rsidRDefault="003E28FB" w:rsidP="003E28FB">
            <w:pPr>
              <w:pStyle w:val="Boxsmallnumber-a"/>
            </w:pPr>
            <w:r w:rsidRPr="00585F31">
              <w:t xml:space="preserve">Processes for dispensing controlled medication be reviewed to comply with Corrections’ Health Services Medication Standards. </w:t>
            </w:r>
          </w:p>
          <w:p w:rsidR="003E28FB" w:rsidRPr="00585F31" w:rsidRDefault="003E28FB" w:rsidP="003E28FB">
            <w:pPr>
              <w:pStyle w:val="Boxsmallnumber-a"/>
            </w:pPr>
            <w:r w:rsidRPr="00585F31">
              <w:t xml:space="preserve">Arrangements for prisoners to attend clinics be improved. </w:t>
            </w:r>
          </w:p>
          <w:p w:rsidR="003E28FB" w:rsidRPr="00585F31" w:rsidRDefault="003E28FB" w:rsidP="003E28FB">
            <w:pPr>
              <w:pStyle w:val="Boxsmallnumber-a"/>
            </w:pPr>
            <w:r w:rsidRPr="00585F31">
              <w:t>Medication rounds be revised to meet policy standards, particularly in areas of unsafe practice, compromised patient confidentiality and identified inefficiencies.</w:t>
            </w:r>
          </w:p>
          <w:p w:rsidR="003E28FB" w:rsidRPr="00585F31" w:rsidRDefault="003E28FB" w:rsidP="003E28FB">
            <w:pPr>
              <w:pStyle w:val="Boxsmallnumber-a"/>
            </w:pPr>
            <w:r w:rsidRPr="00585F31">
              <w:t>The policy for in-possession medication be reviewed to provide a greater degree of consistency with other sites.</w:t>
            </w:r>
          </w:p>
          <w:p w:rsidR="003E28FB" w:rsidRPr="00585F31" w:rsidRDefault="003E28FB" w:rsidP="003E28FB">
            <w:pPr>
              <w:pStyle w:val="Boxsmallnumber-a"/>
            </w:pPr>
            <w:r w:rsidRPr="00585F31">
              <w:t>Dental provision be reviewed to address lengthy waiting lists.</w:t>
            </w:r>
          </w:p>
          <w:p w:rsidR="003E28FB" w:rsidRDefault="003E28FB" w:rsidP="003E28FB">
            <w:pPr>
              <w:pStyle w:val="Boxsmallnumber-a"/>
            </w:pPr>
            <w:r w:rsidRPr="00585F31">
              <w:t>The provision of mental health services be formalised.</w:t>
            </w:r>
          </w:p>
        </w:tc>
      </w:tr>
    </w:tbl>
    <w:p w:rsidR="003E28FB" w:rsidRDefault="003E28FB" w:rsidP="003E28FB">
      <w:pPr>
        <w:pStyle w:val="Whitespace"/>
      </w:pPr>
    </w:p>
    <w:p w:rsidR="00023B3A" w:rsidRDefault="00023B3A" w:rsidP="00023B3A">
      <w:pPr>
        <w:pStyle w:val="BodyText"/>
        <w:spacing w:after="120"/>
      </w:pPr>
      <w:r>
        <w:t>Corrections accepted recommendation 4a, and stated:</w:t>
      </w:r>
    </w:p>
    <w:p w:rsidR="00023B3A" w:rsidRPr="00585F31" w:rsidRDefault="00023B3A" w:rsidP="00023B3A">
      <w:pPr>
        <w:pStyle w:val="Quotationseparateparagraph"/>
      </w:pPr>
      <w:r w:rsidRPr="00585F31">
        <w:t>Corrections agrees that health needs analysis would be an effective way to establish the health needs for Hawke’s Bay Regional Prison.  The data would produce useful information for  workforce development and also to establish the resources needed to maximise the health and well being of the prison population.</w:t>
      </w:r>
    </w:p>
    <w:p w:rsidR="00023B3A" w:rsidRPr="00585F31" w:rsidRDefault="00023B3A" w:rsidP="00023B3A">
      <w:pPr>
        <w:pStyle w:val="Quotationseparateparagraph"/>
      </w:pPr>
      <w:r w:rsidRPr="00585F31">
        <w:t>The Health Centre Manager for Hawkes Bay Prison, Clinical Quality Assurance Advisor (Lower North Island) and the Principal Health Advisor (National Office) will undertake a health status assessment of the Hawkes Bay Prison population. This work will commence in April and a health development plan completed by the end of June.</w:t>
      </w:r>
    </w:p>
    <w:p w:rsidR="00023B3A" w:rsidRPr="00585F31" w:rsidRDefault="00023B3A" w:rsidP="00023B3A">
      <w:pPr>
        <w:pStyle w:val="Quotationseparateparagraph"/>
      </w:pPr>
      <w:r w:rsidRPr="00585F31">
        <w:t>Screening for Sexually Transmitted Infections occurs in all prisons on reception, and proactive follow up takes place when necessary.  This is supported by health promotion in the health centre and on the units.  Standard sexual health information is available in the health centre and on all units.</w:t>
      </w:r>
    </w:p>
    <w:p w:rsidR="00023B3A" w:rsidRDefault="00023B3A" w:rsidP="003E28FB">
      <w:pPr>
        <w:pStyle w:val="BodyText"/>
        <w:keepNext/>
        <w:spacing w:after="120"/>
      </w:pPr>
      <w:r>
        <w:t>Corrections accepted recommendation 4c, and stated:</w:t>
      </w:r>
    </w:p>
    <w:p w:rsidR="00023B3A" w:rsidRDefault="00023B3A" w:rsidP="00023B3A">
      <w:pPr>
        <w:pStyle w:val="Quotationseparateparagraph"/>
      </w:pPr>
      <w:r>
        <w:t>T</w:t>
      </w:r>
      <w:r w:rsidRPr="00123F53">
        <w:t xml:space="preserve">he Health Centre Manager will review health staff practice to ensure it complies with the Controlled Drug section of the Medicines Policy by June 2017.  </w:t>
      </w:r>
    </w:p>
    <w:p w:rsidR="00023B3A" w:rsidRDefault="00023B3A" w:rsidP="00023B3A">
      <w:pPr>
        <w:pStyle w:val="Quotationseparateparagraph"/>
      </w:pPr>
      <w:r w:rsidRPr="00123F53">
        <w:t>Health services staff will ensure that the nurse who issues the controlled medication is one of the nurses who checks and signs the controlled drug register.</w:t>
      </w:r>
    </w:p>
    <w:p w:rsidR="00023B3A" w:rsidRDefault="00023B3A" w:rsidP="00023B3A">
      <w:pPr>
        <w:pStyle w:val="BodyText"/>
        <w:spacing w:after="120"/>
      </w:pPr>
      <w:r>
        <w:t>Corrections accepted recommendation 4d, and stated:</w:t>
      </w:r>
    </w:p>
    <w:p w:rsidR="00023B3A" w:rsidRDefault="00023B3A" w:rsidP="00023B3A">
      <w:pPr>
        <w:pStyle w:val="Quotationseparateparagraph"/>
      </w:pPr>
      <w:r w:rsidRPr="00123F53">
        <w:t>The Health Centre Manger and Receptions and Movements Manager have formulated a new plan where extra movements staff have been allocated to the Health Unit on certain days to ensure multiple health clinics are able to run simultaneously. This has resulted in an increase in the numbers of patients being able to attend clinics.  This plan will also reduce the likelihood that the movements staff will be deployed to other duties.</w:t>
      </w:r>
    </w:p>
    <w:p w:rsidR="00023B3A" w:rsidRDefault="00023B3A" w:rsidP="00023B3A">
      <w:pPr>
        <w:pStyle w:val="BodyText"/>
        <w:spacing w:after="120"/>
      </w:pPr>
      <w:r>
        <w:t>Corrections accepted recommendations 4e and 4f, and stated:</w:t>
      </w:r>
    </w:p>
    <w:p w:rsidR="00023B3A" w:rsidRPr="00023B3A" w:rsidRDefault="00023B3A" w:rsidP="00023B3A">
      <w:pPr>
        <w:pStyle w:val="Quotationseparateparagraph"/>
      </w:pPr>
      <w:r w:rsidRPr="00023B3A">
        <w:t xml:space="preserve">The national Corrections Health Medication Policy is currently under review.  The revised policy will include standards of practice which will strengthen clinical practice in relation to medicine administration and ensure greater consistency across all sites.   </w:t>
      </w:r>
    </w:p>
    <w:p w:rsidR="00023B3A" w:rsidRPr="00023B3A" w:rsidRDefault="00023B3A" w:rsidP="00023B3A">
      <w:pPr>
        <w:pStyle w:val="Quotationseparateparagraph"/>
      </w:pPr>
      <w:r w:rsidRPr="00023B3A">
        <w:t>Compliance with the new standards will be audited once the Policy review has been completed in June 2017.</w:t>
      </w:r>
    </w:p>
    <w:p w:rsidR="00023B3A" w:rsidRDefault="00023B3A" w:rsidP="00023B3A">
      <w:pPr>
        <w:pStyle w:val="BodyText"/>
        <w:spacing w:after="120"/>
      </w:pPr>
      <w:r>
        <w:t>Corrections accepted recommendation 4g, and stated:</w:t>
      </w:r>
    </w:p>
    <w:p w:rsidR="00023B3A" w:rsidRPr="00023B3A" w:rsidRDefault="00023B3A" w:rsidP="00023B3A">
      <w:pPr>
        <w:pStyle w:val="Quotationseparateparagraph"/>
      </w:pPr>
      <w:r w:rsidRPr="00023B3A">
        <w:t xml:space="preserve">The Prison Director allocated extra funding to enable two extra dental clinics to be completed in order to deal with the backlog. </w:t>
      </w:r>
    </w:p>
    <w:p w:rsidR="00023B3A" w:rsidRPr="00023B3A" w:rsidRDefault="00023B3A" w:rsidP="00023B3A">
      <w:pPr>
        <w:pStyle w:val="Quotationseparateparagraph"/>
      </w:pPr>
      <w:r w:rsidRPr="00023B3A">
        <w:t>The dental waiting list has reduced from 114 at the time of the inspection to  55, with 18 of these having already been seen recently and have been recalled for further treatment.</w:t>
      </w:r>
    </w:p>
    <w:p w:rsidR="00023B3A" w:rsidRPr="00023B3A" w:rsidRDefault="00023B3A" w:rsidP="00023B3A">
      <w:pPr>
        <w:pStyle w:val="Quotationseparateparagraph"/>
      </w:pPr>
      <w:r w:rsidRPr="00023B3A">
        <w:t>Where emergency dental care is required, this is always provided.</w:t>
      </w:r>
    </w:p>
    <w:p w:rsidR="00023B3A" w:rsidRDefault="00023B3A" w:rsidP="00023B3A">
      <w:pPr>
        <w:pStyle w:val="BodyText"/>
        <w:spacing w:after="120"/>
      </w:pPr>
      <w:r>
        <w:t>Corrections accepted recommendation 4h, and stated:</w:t>
      </w:r>
    </w:p>
    <w:p w:rsidR="00646DA1" w:rsidRDefault="00023B3A" w:rsidP="00023B3A">
      <w:pPr>
        <w:pStyle w:val="Quotationseparateparagraph"/>
      </w:pPr>
      <w:r w:rsidRPr="00123F53">
        <w:t>The Regional Clinical Director for Lower North will meet with the Clinical Lead of CCDHB Regional Forensic Service and renegotiate the current Service Level Agreement. This Service Level Agreement will be renegotiated and formalised by 31 May 2017.</w:t>
      </w:r>
    </w:p>
    <w:p w:rsidR="00646DA1"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Effective and humane exercise of authority</w:t>
            </w:r>
          </w:p>
          <w:p w:rsidR="003E28FB" w:rsidRDefault="003E28FB" w:rsidP="003E28FB">
            <w:pPr>
              <w:pStyle w:val="Boxsmallnumber-1"/>
            </w:pPr>
            <w:r>
              <w:t>I recommend that:</w:t>
            </w:r>
          </w:p>
          <w:p w:rsidR="003E28FB" w:rsidRDefault="003E28FB" w:rsidP="003E28FB">
            <w:pPr>
              <w:pStyle w:val="Boxsmallnumber-a"/>
            </w:pPr>
            <w:r>
              <w:t>The adjudication process be simplified to ensure that prisoners understand and can engage fully in the process.</w:t>
            </w:r>
          </w:p>
          <w:p w:rsidR="003E28FB" w:rsidRDefault="003E28FB" w:rsidP="003E28FB">
            <w:pPr>
              <w:pStyle w:val="Boxsmallnumber-a"/>
            </w:pPr>
            <w:r>
              <w:t>Supervision of searching practices be improved.</w:t>
            </w:r>
          </w:p>
          <w:p w:rsidR="003E28FB" w:rsidRDefault="003E28FB" w:rsidP="003E28FB">
            <w:pPr>
              <w:pStyle w:val="Boxsmallnumber-a"/>
            </w:pPr>
            <w:r w:rsidRPr="0057167E">
              <w:t xml:space="preserve">The Prison </w:t>
            </w:r>
            <w:r>
              <w:t xml:space="preserve">be equipped with </w:t>
            </w:r>
            <w:r w:rsidRPr="0057167E">
              <w:t>a purpose</w:t>
            </w:r>
            <w:r>
              <w:t>-</w:t>
            </w:r>
            <w:r w:rsidRPr="0057167E">
              <w:t>built Management Unit. In the interim, current arrangements be reviewed to incorporate improved record keeping, supervision and surveillance, and engagement with segregated prisoners</w:t>
            </w:r>
            <w:r>
              <w:t>.</w:t>
            </w:r>
          </w:p>
          <w:p w:rsidR="003E28FB" w:rsidRDefault="003E28FB" w:rsidP="003E28FB">
            <w:pPr>
              <w:pStyle w:val="Boxsmallnumber-a"/>
            </w:pPr>
            <w:r>
              <w:t>Processes for the use of force be reviewed and improvements made, particularly in areas of medical examination, record keeping and follow up.</w:t>
            </w:r>
          </w:p>
        </w:tc>
      </w:tr>
    </w:tbl>
    <w:p w:rsidR="003E28FB" w:rsidRDefault="003E28FB" w:rsidP="003E28FB">
      <w:pPr>
        <w:pStyle w:val="Whitespace"/>
      </w:pPr>
    </w:p>
    <w:p w:rsidR="00942979" w:rsidRDefault="00942979" w:rsidP="00942979">
      <w:pPr>
        <w:pStyle w:val="BodyText"/>
        <w:spacing w:after="120"/>
      </w:pPr>
      <w:r>
        <w:t>Corrections accepted recommendation 5a, and stated:</w:t>
      </w:r>
    </w:p>
    <w:p w:rsidR="00942979" w:rsidRPr="00942979" w:rsidRDefault="00942979" w:rsidP="00942979">
      <w:pPr>
        <w:pStyle w:val="Quotationseparateparagraph"/>
      </w:pPr>
      <w:r w:rsidRPr="00942979">
        <w:t>A review of the Prosecution delivery at Hawke’s Bay Regional Prison will be conducted in March and April 2017.  Findings and recommendations from this review will be incorporated into practice.</w:t>
      </w:r>
    </w:p>
    <w:p w:rsidR="00942979" w:rsidRDefault="00942979" w:rsidP="00942979">
      <w:pPr>
        <w:pStyle w:val="BodyText"/>
        <w:spacing w:after="120"/>
      </w:pPr>
      <w:r>
        <w:t>Corrections accepted recommendation 5b, and stated:</w:t>
      </w:r>
    </w:p>
    <w:p w:rsidR="00942979" w:rsidRPr="00942979" w:rsidRDefault="00942979" w:rsidP="00942979">
      <w:pPr>
        <w:pStyle w:val="Quotationseparateparagraph"/>
      </w:pPr>
      <w:r w:rsidRPr="00942979">
        <w:t xml:space="preserve">The Prison Director has arranged for residential managers and Principal Corrections Officers to provide assurance that the correct searching procedures are being followed, and that adequate supervision is in place.  The policy and legislative requirements will be communicated to managers and staff.  The managers will monitor compliance daily as part of their usual checks. </w:t>
      </w:r>
    </w:p>
    <w:p w:rsidR="00942979" w:rsidRPr="00942979" w:rsidRDefault="00942979" w:rsidP="00942979">
      <w:pPr>
        <w:pStyle w:val="Quotationseparateparagraph"/>
      </w:pPr>
      <w:r w:rsidRPr="00942979">
        <w:t xml:space="preserve">Site Emergency Response Team (SERT) will be deployed in Hawke’s Bay Regional Prison in later 2017.  The SERT is a dedicated resource to support Corrections’ contraband strategy.  The team will be trained to a higher level of searching capability and can be deployed for Intelligence driven searching requirements.  </w:t>
      </w:r>
    </w:p>
    <w:p w:rsidR="00942979" w:rsidRPr="00942979" w:rsidRDefault="00942979" w:rsidP="00942979">
      <w:pPr>
        <w:pStyle w:val="Quotationseparateparagraph"/>
      </w:pPr>
      <w:r w:rsidRPr="00942979">
        <w:t>Corrections’ Electronic Security team are continuing to trial and test improvements to scanning and CCTV equipment.  Solutions that prove to be effective some prisons can then be implemented across the rest of the prison estate.</w:t>
      </w:r>
    </w:p>
    <w:p w:rsidR="00942979" w:rsidRDefault="00942979" w:rsidP="00942979">
      <w:pPr>
        <w:pStyle w:val="BodyText"/>
        <w:spacing w:after="120"/>
      </w:pPr>
      <w:r>
        <w:t>Corrections accepted recommendation 5d, and stated:</w:t>
      </w:r>
    </w:p>
    <w:p w:rsidR="00942979" w:rsidRPr="00942979" w:rsidRDefault="00942979" w:rsidP="00942979">
      <w:pPr>
        <w:pStyle w:val="Quotationseparateparagraph"/>
      </w:pPr>
      <w:r w:rsidRPr="00942979">
        <w:t>The Prison Director has raised the requirement regarding medical examination with the prison management team.   The issue will be monitored at the prison to ensure that processes and record keeping are carried out in accordance with the Corrections Act.</w:t>
      </w:r>
    </w:p>
    <w:p w:rsidR="00942979" w:rsidRDefault="00942979" w:rsidP="00942979">
      <w:pPr>
        <w:pStyle w:val="Quotationseparateparagraph"/>
      </w:pPr>
      <w:r w:rsidRPr="00942979">
        <w:t>Corrections are reviewing and updating the use of force manual, including the instructions for medical examination, record keeping and follow up.  This will be completed by September 2017.</w:t>
      </w:r>
    </w:p>
    <w:p w:rsidR="00646DA1"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Autonomy and protection against mistreatment</w:t>
            </w:r>
          </w:p>
          <w:p w:rsidR="003E28FB" w:rsidRPr="00EE1434" w:rsidRDefault="003E28FB" w:rsidP="003E28FB">
            <w:pPr>
              <w:pStyle w:val="Boxsmallnumber-1"/>
            </w:pPr>
            <w:r w:rsidRPr="00EE1434">
              <w:t>I recommend that:</w:t>
            </w:r>
          </w:p>
          <w:p w:rsidR="003E28FB" w:rsidRDefault="003E28FB" w:rsidP="003E28FB">
            <w:pPr>
              <w:pStyle w:val="Boxsmallnumber-a"/>
            </w:pPr>
            <w:r w:rsidRPr="00EE1434">
              <w:t>Arrangements for maintaining privacy and security of information be improved.</w:t>
            </w:r>
          </w:p>
        </w:tc>
      </w:tr>
    </w:tbl>
    <w:p w:rsidR="003E28FB" w:rsidRDefault="003E28FB" w:rsidP="003E28FB">
      <w:pPr>
        <w:pStyle w:val="Whitespace"/>
      </w:pPr>
    </w:p>
    <w:p w:rsidR="00EE1434" w:rsidRDefault="00EE1434" w:rsidP="00EE1434">
      <w:pPr>
        <w:pStyle w:val="Number1"/>
        <w:numPr>
          <w:ilvl w:val="0"/>
          <w:numId w:val="0"/>
        </w:numPr>
        <w:spacing w:after="120"/>
        <w:ind w:left="567" w:hanging="567"/>
      </w:pPr>
      <w:r>
        <w:t>Corrections accepted recommendation 6a, and stated:</w:t>
      </w:r>
    </w:p>
    <w:p w:rsidR="00646DA1" w:rsidRDefault="00EE1434" w:rsidP="00EE1434">
      <w:pPr>
        <w:pStyle w:val="Quotationseparateparagraph"/>
      </w:pPr>
      <w:r w:rsidRPr="00EE1434">
        <w:t>The Prison Director has discussed the privacy issues raised in the Draft Report with the prison management team.  The issue will continue to be monitored at the prison to ensure that staff are complying with privacy requirements.</w:t>
      </w:r>
    </w:p>
    <w:p w:rsidR="00646DA1" w:rsidRDefault="00DB14EB" w:rsidP="00646DA1">
      <w:pPr>
        <w:pStyle w:val="BodyText"/>
      </w:pPr>
      <w:hyperlink w:anchor="Contents" w:history="1">
        <w:r w:rsidR="00646DA1" w:rsidRPr="003214FB">
          <w:rPr>
            <w:rStyle w:val="Hyperlink"/>
          </w:rPr>
          <w:t>Back to contents.</w:t>
        </w:r>
      </w:hyperlink>
    </w:p>
    <w:tbl>
      <w:tblPr>
        <w:tblStyle w:val="TableBox"/>
        <w:tblW w:w="9297" w:type="dxa"/>
        <w:tblInd w:w="283" w:type="dxa"/>
        <w:tblLayout w:type="fixed"/>
        <w:tblLook w:val="04A0"/>
      </w:tblPr>
      <w:tblGrid>
        <w:gridCol w:w="9297"/>
      </w:tblGrid>
      <w:tr w:rsidR="003E28FB" w:rsidTr="003E28FB">
        <w:tc>
          <w:tcPr>
            <w:tcW w:w="9297" w:type="dxa"/>
          </w:tcPr>
          <w:p w:rsidR="003E28FB" w:rsidRDefault="003E28FB" w:rsidP="004B280A">
            <w:pPr>
              <w:pStyle w:val="Headingboxtexttop"/>
            </w:pPr>
            <w:r>
              <w:t>Purposeful activity and family contact</w:t>
            </w:r>
          </w:p>
          <w:p w:rsidR="003E28FB" w:rsidRPr="006F40F2" w:rsidRDefault="003E28FB" w:rsidP="003E28FB">
            <w:pPr>
              <w:pStyle w:val="Boxsmallnumber-1"/>
            </w:pPr>
            <w:r w:rsidRPr="006F40F2">
              <w:t>I recommend that:</w:t>
            </w:r>
          </w:p>
          <w:p w:rsidR="003E28FB" w:rsidRPr="006F40F2" w:rsidRDefault="003E28FB" w:rsidP="003E28FB">
            <w:pPr>
              <w:pStyle w:val="Boxsmallnumber-a"/>
            </w:pPr>
            <w:r w:rsidRPr="006F40F2">
              <w:t xml:space="preserve">Arrangements to ensure that the range of regime activities and resources, including self-care, are fully reviewed to ensure equality of opportunity. </w:t>
            </w:r>
          </w:p>
          <w:p w:rsidR="003E28FB" w:rsidRPr="006F40F2" w:rsidRDefault="003E28FB" w:rsidP="003E28FB">
            <w:pPr>
              <w:pStyle w:val="Boxsmallnumber-a"/>
            </w:pPr>
            <w:r w:rsidRPr="006F40F2">
              <w:t>There be greater clarity around identified needs and access to interventions and purposeful activities.</w:t>
            </w:r>
          </w:p>
          <w:p w:rsidR="003E28FB" w:rsidRPr="006F40F2" w:rsidRDefault="003E28FB" w:rsidP="003E28FB">
            <w:pPr>
              <w:pStyle w:val="Boxsmallnumber-a"/>
            </w:pPr>
            <w:r w:rsidRPr="006F40F2">
              <w:t>The regime opportunities for remand accused prisoners be significantly improved to reflect their legal status.</w:t>
            </w:r>
          </w:p>
          <w:p w:rsidR="003E28FB" w:rsidRPr="006F40F2" w:rsidRDefault="003E28FB" w:rsidP="003E28FB">
            <w:pPr>
              <w:pStyle w:val="Boxsmallnumber-a"/>
            </w:pPr>
            <w:r w:rsidRPr="006F40F2">
              <w:t>The requirement that all Prisoners wear orange overalls at visits irrespective of classification be reviewed.</w:t>
            </w:r>
          </w:p>
          <w:p w:rsidR="003E28FB" w:rsidRDefault="003E28FB" w:rsidP="003E28FB">
            <w:pPr>
              <w:pStyle w:val="Boxsmallnumber-a"/>
            </w:pPr>
            <w:r w:rsidRPr="006F40F2">
              <w:t>The policy of strip searching every prisoner after every visit be reviewed</w:t>
            </w:r>
            <w:r>
              <w:t>.</w:t>
            </w:r>
          </w:p>
        </w:tc>
      </w:tr>
    </w:tbl>
    <w:p w:rsidR="003E28FB" w:rsidRDefault="003E28FB" w:rsidP="003E28FB">
      <w:pPr>
        <w:pStyle w:val="Whitespace"/>
      </w:pPr>
    </w:p>
    <w:p w:rsidR="006F40F2" w:rsidRDefault="006F40F2" w:rsidP="006F40F2">
      <w:pPr>
        <w:pStyle w:val="BodyText"/>
        <w:spacing w:after="120"/>
      </w:pPr>
      <w:r>
        <w:t xml:space="preserve">Corrections accepted recommendation 7e and stated: </w:t>
      </w:r>
    </w:p>
    <w:p w:rsidR="006F40F2" w:rsidRPr="006F40F2" w:rsidRDefault="006F40F2" w:rsidP="006F40F2">
      <w:pPr>
        <w:pStyle w:val="Quotationseparateparagraph"/>
      </w:pPr>
      <w:r w:rsidRPr="006F40F2">
        <w:t xml:space="preserve">Corrections agrees that not every prisoner should be strip searched after every visit and the Prison Director has communicated Corrections’ policy to all staff at Hawke’s Bay Regional Prison </w:t>
      </w:r>
    </w:p>
    <w:p w:rsidR="00646DA1" w:rsidRDefault="006F40F2" w:rsidP="006F40F2">
      <w:pPr>
        <w:pStyle w:val="Quotationseparateparagraph"/>
      </w:pPr>
      <w:r w:rsidRPr="006F40F2">
        <w:t>The Chief Custodial Officer sent a practice reminder on strip searching to all prison directors on 7 February 2017.</w:t>
      </w:r>
    </w:p>
    <w:p w:rsidR="00646DA1" w:rsidRPr="006F40F2" w:rsidRDefault="00DB14EB" w:rsidP="00646DA1">
      <w:pPr>
        <w:pStyle w:val="BodyText"/>
      </w:pPr>
      <w:hyperlink w:anchor="Contents" w:history="1">
        <w:r w:rsidR="00646DA1" w:rsidRPr="003214FB">
          <w:rPr>
            <w:rStyle w:val="Hyperlink"/>
          </w:rPr>
          <w:t>Back to contents.</w:t>
        </w:r>
      </w:hyperlink>
    </w:p>
    <w:p w:rsidR="00D4012C" w:rsidRDefault="0077342D" w:rsidP="007006D0">
      <w:pPr>
        <w:pStyle w:val="HeadingAppendix"/>
      </w:pPr>
      <w:bookmarkStart w:id="101" w:name="_Toc487184756"/>
      <w:r>
        <w:t>Breakdown of prison population</w:t>
      </w:r>
      <w:bookmarkEnd w:id="101"/>
    </w:p>
    <w:p w:rsidR="0077342D" w:rsidRPr="008C6F83" w:rsidRDefault="0077342D" w:rsidP="0077342D">
      <w:pPr>
        <w:pStyle w:val="BodyText"/>
      </w:pPr>
      <w:r w:rsidRPr="008C6F83">
        <w:t>Please note: the following figures were supplied by the Prison and any errors are their own</w:t>
      </w:r>
    </w:p>
    <w:tbl>
      <w:tblPr>
        <w:tblStyle w:val="TableGrid"/>
        <w:tblW w:w="9298" w:type="dxa"/>
        <w:tblLayout w:type="fixed"/>
        <w:tblLook w:val="0620"/>
      </w:tblPr>
      <w:tblGrid>
        <w:gridCol w:w="1859"/>
        <w:gridCol w:w="1859"/>
        <w:gridCol w:w="1860"/>
        <w:gridCol w:w="1860"/>
        <w:gridCol w:w="1860"/>
      </w:tblGrid>
      <w:tr w:rsidR="0077342D" w:rsidRPr="008C6F83" w:rsidTr="0077342D">
        <w:trPr>
          <w:cnfStyle w:val="100000000000"/>
        </w:trPr>
        <w:tc>
          <w:tcPr>
            <w:tcW w:w="1000" w:type="pct"/>
          </w:tcPr>
          <w:p w:rsidR="0077342D" w:rsidRPr="008C6F83" w:rsidRDefault="0077342D" w:rsidP="0077342D">
            <w:pPr>
              <w:pStyle w:val="Tableheadingrow1"/>
            </w:pPr>
            <w:r w:rsidRPr="008C6F83">
              <w:t>Status</w:t>
            </w:r>
          </w:p>
        </w:tc>
        <w:tc>
          <w:tcPr>
            <w:tcW w:w="1000" w:type="pct"/>
          </w:tcPr>
          <w:p w:rsidR="0077342D" w:rsidRPr="008C6F83" w:rsidRDefault="0077342D" w:rsidP="0077342D">
            <w:pPr>
              <w:pStyle w:val="Tableheadingrow1"/>
            </w:pPr>
            <w:r w:rsidRPr="008C6F83">
              <w:t>Under 18 years</w:t>
            </w:r>
          </w:p>
        </w:tc>
        <w:tc>
          <w:tcPr>
            <w:tcW w:w="1000" w:type="pct"/>
          </w:tcPr>
          <w:p w:rsidR="0077342D" w:rsidRPr="008C6F83" w:rsidRDefault="0077342D" w:rsidP="0077342D">
            <w:pPr>
              <w:pStyle w:val="Tableheadingrow1"/>
            </w:pPr>
            <w:r w:rsidRPr="008C6F83">
              <w:t>18-20 year olds</w:t>
            </w:r>
          </w:p>
        </w:tc>
        <w:tc>
          <w:tcPr>
            <w:tcW w:w="1000" w:type="pct"/>
          </w:tcPr>
          <w:p w:rsidR="0077342D" w:rsidRPr="008C6F83" w:rsidRDefault="0077342D" w:rsidP="0077342D">
            <w:pPr>
              <w:pStyle w:val="Tableheadingrow1"/>
            </w:pPr>
            <w:r w:rsidRPr="008C6F83">
              <w:t>21 and over</w:t>
            </w:r>
          </w:p>
        </w:tc>
        <w:tc>
          <w:tcPr>
            <w:tcW w:w="1000" w:type="pct"/>
          </w:tcPr>
          <w:p w:rsidR="0077342D" w:rsidRPr="008C6F83" w:rsidRDefault="0077342D" w:rsidP="0077342D">
            <w:pPr>
              <w:pStyle w:val="Tableheadingrow1"/>
            </w:pPr>
            <w:r w:rsidRPr="008C6F83">
              <w:t>%</w:t>
            </w:r>
          </w:p>
        </w:tc>
      </w:tr>
      <w:tr w:rsidR="0077342D" w:rsidRPr="008C6F83" w:rsidTr="0077342D">
        <w:tc>
          <w:tcPr>
            <w:tcW w:w="1000" w:type="pct"/>
          </w:tcPr>
          <w:p w:rsidR="0077342D" w:rsidRPr="008C6F83" w:rsidRDefault="0077342D" w:rsidP="0077342D">
            <w:pPr>
              <w:pStyle w:val="Tablesinglespacedparagraph"/>
            </w:pPr>
            <w:r w:rsidRPr="008C6F83">
              <w:t>Sentenced</w:t>
            </w:r>
          </w:p>
        </w:tc>
        <w:tc>
          <w:tcPr>
            <w:tcW w:w="1000" w:type="pct"/>
          </w:tcPr>
          <w:p w:rsidR="0077342D" w:rsidRPr="008C6F83" w:rsidRDefault="0077342D" w:rsidP="0077342D">
            <w:pPr>
              <w:pStyle w:val="Tablesinglespacedparagraph"/>
            </w:pPr>
            <w:r w:rsidRPr="008C6F83">
              <w:t>9</w:t>
            </w:r>
          </w:p>
        </w:tc>
        <w:tc>
          <w:tcPr>
            <w:tcW w:w="1000" w:type="pct"/>
          </w:tcPr>
          <w:p w:rsidR="0077342D" w:rsidRPr="008C6F83" w:rsidRDefault="0077342D" w:rsidP="0077342D">
            <w:pPr>
              <w:pStyle w:val="Tablesinglespacedparagraph"/>
            </w:pPr>
            <w:r w:rsidRPr="008C6F83">
              <w:t>30</w:t>
            </w:r>
          </w:p>
        </w:tc>
        <w:tc>
          <w:tcPr>
            <w:tcW w:w="1000" w:type="pct"/>
          </w:tcPr>
          <w:p w:rsidR="0077342D" w:rsidRPr="008C6F83" w:rsidRDefault="0077342D" w:rsidP="0077342D">
            <w:pPr>
              <w:pStyle w:val="Tablesinglespacedparagraph"/>
            </w:pPr>
            <w:r w:rsidRPr="008C6F83">
              <w:t>434</w:t>
            </w:r>
          </w:p>
        </w:tc>
        <w:tc>
          <w:tcPr>
            <w:tcW w:w="1000" w:type="pct"/>
          </w:tcPr>
          <w:p w:rsidR="0077342D" w:rsidRPr="008C6F83" w:rsidRDefault="0077342D" w:rsidP="0077342D">
            <w:pPr>
              <w:pStyle w:val="Tablesinglespacedparagraph"/>
            </w:pPr>
            <w:r w:rsidRPr="008C6F83">
              <w:t>70%</w:t>
            </w:r>
          </w:p>
        </w:tc>
      </w:tr>
      <w:tr w:rsidR="0077342D" w:rsidRPr="008C6F83" w:rsidTr="0077342D">
        <w:tc>
          <w:tcPr>
            <w:tcW w:w="1000" w:type="pct"/>
          </w:tcPr>
          <w:p w:rsidR="0077342D" w:rsidRPr="008C6F83" w:rsidRDefault="0077342D" w:rsidP="0077342D">
            <w:pPr>
              <w:pStyle w:val="Tablesinglespacedparagraph"/>
            </w:pPr>
            <w:r w:rsidRPr="008C6F83">
              <w:t>Recall</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p>
        </w:tc>
      </w:tr>
      <w:tr w:rsidR="0077342D" w:rsidRPr="008C6F83" w:rsidTr="0077342D">
        <w:tc>
          <w:tcPr>
            <w:tcW w:w="1000" w:type="pct"/>
          </w:tcPr>
          <w:p w:rsidR="0077342D" w:rsidRPr="008C6F83" w:rsidRDefault="0077342D" w:rsidP="0077342D">
            <w:pPr>
              <w:pStyle w:val="Tablesinglespacedparagraph"/>
            </w:pPr>
            <w:r w:rsidRPr="008C6F83">
              <w:t>Convicted sentenced</w:t>
            </w:r>
          </w:p>
        </w:tc>
        <w:tc>
          <w:tcPr>
            <w:tcW w:w="1000" w:type="pct"/>
          </w:tcPr>
          <w:p w:rsidR="0077342D" w:rsidRPr="008C6F83" w:rsidRDefault="0077342D" w:rsidP="0077342D">
            <w:pPr>
              <w:pStyle w:val="Tablesinglespacedparagraph"/>
            </w:pPr>
            <w:r w:rsidRPr="008C6F83">
              <w:t>3</w:t>
            </w:r>
          </w:p>
        </w:tc>
        <w:tc>
          <w:tcPr>
            <w:tcW w:w="1000" w:type="pct"/>
          </w:tcPr>
          <w:p w:rsidR="0077342D" w:rsidRPr="008C6F83" w:rsidRDefault="0077342D" w:rsidP="0077342D">
            <w:pPr>
              <w:pStyle w:val="Tablesinglespacedparagraph"/>
            </w:pPr>
            <w:r w:rsidRPr="008C6F83">
              <w:t>15</w:t>
            </w:r>
          </w:p>
        </w:tc>
        <w:tc>
          <w:tcPr>
            <w:tcW w:w="1000" w:type="pct"/>
          </w:tcPr>
          <w:p w:rsidR="0077342D" w:rsidRPr="008C6F83" w:rsidRDefault="0077342D" w:rsidP="0077342D">
            <w:pPr>
              <w:pStyle w:val="Tablesinglespacedparagraph"/>
            </w:pPr>
            <w:r w:rsidRPr="008C6F83">
              <w:t>67</w:t>
            </w:r>
          </w:p>
        </w:tc>
        <w:tc>
          <w:tcPr>
            <w:tcW w:w="1000" w:type="pct"/>
          </w:tcPr>
          <w:p w:rsidR="0077342D" w:rsidRPr="008C6F83" w:rsidRDefault="0077342D" w:rsidP="0077342D">
            <w:pPr>
              <w:pStyle w:val="Tablesinglespacedparagraph"/>
            </w:pPr>
            <w:r w:rsidRPr="008C6F83">
              <w:t>13%</w:t>
            </w:r>
          </w:p>
        </w:tc>
      </w:tr>
      <w:tr w:rsidR="0077342D" w:rsidRPr="008C6F83" w:rsidTr="0077342D">
        <w:tc>
          <w:tcPr>
            <w:tcW w:w="1000" w:type="pct"/>
          </w:tcPr>
          <w:p w:rsidR="0077342D" w:rsidRPr="008C6F83" w:rsidRDefault="0077342D" w:rsidP="0077342D">
            <w:pPr>
              <w:pStyle w:val="Tablesinglespacedparagraph"/>
            </w:pPr>
            <w:r w:rsidRPr="008C6F83">
              <w:t>Remand accused</w:t>
            </w:r>
          </w:p>
        </w:tc>
        <w:tc>
          <w:tcPr>
            <w:tcW w:w="1000" w:type="pct"/>
          </w:tcPr>
          <w:p w:rsidR="0077342D" w:rsidRPr="008C6F83" w:rsidRDefault="0077342D" w:rsidP="0077342D">
            <w:pPr>
              <w:pStyle w:val="Tablesinglespacedparagraph"/>
            </w:pPr>
            <w:r w:rsidRPr="008C6F83">
              <w:t>8</w:t>
            </w:r>
          </w:p>
        </w:tc>
        <w:tc>
          <w:tcPr>
            <w:tcW w:w="1000" w:type="pct"/>
          </w:tcPr>
          <w:p w:rsidR="0077342D" w:rsidRPr="008C6F83" w:rsidRDefault="0077342D" w:rsidP="0077342D">
            <w:pPr>
              <w:pStyle w:val="Tablesinglespacedparagraph"/>
            </w:pPr>
            <w:r w:rsidRPr="008C6F83">
              <w:t>4</w:t>
            </w:r>
          </w:p>
        </w:tc>
        <w:tc>
          <w:tcPr>
            <w:tcW w:w="1000" w:type="pct"/>
          </w:tcPr>
          <w:p w:rsidR="0077342D" w:rsidRPr="008C6F83" w:rsidRDefault="0077342D" w:rsidP="0077342D">
            <w:pPr>
              <w:pStyle w:val="Tablesinglespacedparagraph"/>
            </w:pPr>
            <w:r w:rsidRPr="008C6F83">
              <w:t>106</w:t>
            </w:r>
          </w:p>
        </w:tc>
        <w:tc>
          <w:tcPr>
            <w:tcW w:w="1000" w:type="pct"/>
          </w:tcPr>
          <w:p w:rsidR="0077342D" w:rsidRPr="008C6F83" w:rsidRDefault="0077342D" w:rsidP="0077342D">
            <w:pPr>
              <w:pStyle w:val="Tablesinglespacedparagraph"/>
            </w:pPr>
            <w:r w:rsidRPr="008C6F83">
              <w:t>17%</w:t>
            </w:r>
          </w:p>
        </w:tc>
      </w:tr>
      <w:tr w:rsidR="0077342D" w:rsidRPr="008C6F83" w:rsidTr="0077342D">
        <w:tc>
          <w:tcPr>
            <w:tcW w:w="1000" w:type="pct"/>
          </w:tcPr>
          <w:p w:rsidR="0077342D" w:rsidRPr="008C6F83" w:rsidRDefault="0077342D" w:rsidP="0077342D">
            <w:pPr>
              <w:pStyle w:val="Tablesinglespacedparagraph"/>
            </w:pPr>
            <w:r w:rsidRPr="008C6F83">
              <w:t>Civil prisoners</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p>
        </w:tc>
      </w:tr>
      <w:tr w:rsidR="0077342D" w:rsidRPr="008C6F83" w:rsidTr="0077342D">
        <w:tc>
          <w:tcPr>
            <w:tcW w:w="1000" w:type="pct"/>
          </w:tcPr>
          <w:p w:rsidR="0077342D" w:rsidRPr="008C6F83" w:rsidRDefault="0077342D" w:rsidP="0077342D">
            <w:pPr>
              <w:pStyle w:val="Tablesinglespacedparagraph"/>
            </w:pPr>
            <w:r w:rsidRPr="008C6F83">
              <w:t>Awaiting deportation</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p>
        </w:tc>
      </w:tr>
      <w:tr w:rsidR="0077342D" w:rsidRPr="008C6F83" w:rsidTr="0077342D">
        <w:tc>
          <w:tcPr>
            <w:tcW w:w="1000" w:type="pct"/>
          </w:tcPr>
          <w:p w:rsidR="0077342D" w:rsidRPr="008C6F83" w:rsidRDefault="0077342D" w:rsidP="0077342D">
            <w:pPr>
              <w:pStyle w:val="Tablesinglespacedparagraph"/>
            </w:pPr>
            <w:r w:rsidRPr="008C6F83">
              <w:t>Total</w:t>
            </w:r>
          </w:p>
        </w:tc>
        <w:tc>
          <w:tcPr>
            <w:tcW w:w="1000" w:type="pct"/>
          </w:tcPr>
          <w:p w:rsidR="0077342D" w:rsidRPr="008C6F83" w:rsidRDefault="0077342D" w:rsidP="0077342D">
            <w:pPr>
              <w:pStyle w:val="Tablesinglespacedparagraph"/>
            </w:pPr>
            <w:r w:rsidRPr="008C6F83">
              <w:t>20</w:t>
            </w:r>
          </w:p>
        </w:tc>
        <w:tc>
          <w:tcPr>
            <w:tcW w:w="1000" w:type="pct"/>
          </w:tcPr>
          <w:p w:rsidR="0077342D" w:rsidRPr="008C6F83" w:rsidRDefault="0077342D" w:rsidP="0077342D">
            <w:pPr>
              <w:pStyle w:val="Tablesinglespacedparagraph"/>
            </w:pPr>
            <w:r w:rsidRPr="008C6F83">
              <w:t>49</w:t>
            </w:r>
          </w:p>
        </w:tc>
        <w:tc>
          <w:tcPr>
            <w:tcW w:w="1000" w:type="pct"/>
          </w:tcPr>
          <w:p w:rsidR="0077342D" w:rsidRPr="008C6F83" w:rsidRDefault="0077342D" w:rsidP="0077342D">
            <w:pPr>
              <w:pStyle w:val="Tablesinglespacedparagraph"/>
            </w:pPr>
            <w:r w:rsidRPr="008C6F83">
              <w:t>607</w:t>
            </w:r>
          </w:p>
        </w:tc>
        <w:tc>
          <w:tcPr>
            <w:tcW w:w="1000" w:type="pct"/>
          </w:tcPr>
          <w:p w:rsidR="0077342D" w:rsidRPr="008C6F83" w:rsidRDefault="0077342D" w:rsidP="0077342D">
            <w:pPr>
              <w:pStyle w:val="Tablesinglespacedparagraph"/>
            </w:pPr>
            <w:r w:rsidRPr="008C6F83">
              <w:t>100%</w:t>
            </w:r>
          </w:p>
        </w:tc>
      </w:tr>
    </w:tbl>
    <w:p w:rsidR="0077342D" w:rsidRPr="008C6F83" w:rsidRDefault="0077342D" w:rsidP="0077342D">
      <w:pPr>
        <w:pStyle w:val="Whitespace"/>
      </w:pPr>
    </w:p>
    <w:tbl>
      <w:tblPr>
        <w:tblStyle w:val="TableGrid"/>
        <w:tblW w:w="9298" w:type="dxa"/>
        <w:tblLayout w:type="fixed"/>
        <w:tblLook w:val="0620"/>
      </w:tblPr>
      <w:tblGrid>
        <w:gridCol w:w="1859"/>
        <w:gridCol w:w="1859"/>
        <w:gridCol w:w="1860"/>
        <w:gridCol w:w="1860"/>
        <w:gridCol w:w="1860"/>
      </w:tblGrid>
      <w:tr w:rsidR="0077342D" w:rsidRPr="008C6F83" w:rsidTr="0077342D">
        <w:trPr>
          <w:cnfStyle w:val="100000000000"/>
        </w:trPr>
        <w:tc>
          <w:tcPr>
            <w:tcW w:w="1000" w:type="pct"/>
          </w:tcPr>
          <w:p w:rsidR="0077342D" w:rsidRPr="008C6F83" w:rsidRDefault="0077342D" w:rsidP="0077342D">
            <w:pPr>
              <w:pStyle w:val="Tableheadingrow1"/>
            </w:pPr>
            <w:r w:rsidRPr="008C6F83">
              <w:t>Sentence length</w:t>
            </w:r>
          </w:p>
        </w:tc>
        <w:tc>
          <w:tcPr>
            <w:tcW w:w="1000" w:type="pct"/>
          </w:tcPr>
          <w:p w:rsidR="0077342D" w:rsidRPr="008C6F83" w:rsidRDefault="0077342D" w:rsidP="0077342D">
            <w:pPr>
              <w:pStyle w:val="Tableheadingrow1"/>
            </w:pPr>
            <w:r w:rsidRPr="008C6F83">
              <w:t>Under 18 years</w:t>
            </w:r>
          </w:p>
        </w:tc>
        <w:tc>
          <w:tcPr>
            <w:tcW w:w="1000" w:type="pct"/>
          </w:tcPr>
          <w:p w:rsidR="0077342D" w:rsidRPr="008C6F83" w:rsidRDefault="0077342D" w:rsidP="0077342D">
            <w:pPr>
              <w:pStyle w:val="Tableheadingrow1"/>
            </w:pPr>
            <w:r w:rsidRPr="008C6F83">
              <w:t>18-20 year olds</w:t>
            </w:r>
          </w:p>
        </w:tc>
        <w:tc>
          <w:tcPr>
            <w:tcW w:w="1000" w:type="pct"/>
          </w:tcPr>
          <w:p w:rsidR="0077342D" w:rsidRPr="008C6F83" w:rsidRDefault="0077342D" w:rsidP="0077342D">
            <w:pPr>
              <w:pStyle w:val="Tableheadingrow1"/>
            </w:pPr>
            <w:r w:rsidRPr="008C6F83">
              <w:t>21 and over</w:t>
            </w:r>
          </w:p>
        </w:tc>
        <w:tc>
          <w:tcPr>
            <w:tcW w:w="1000" w:type="pct"/>
          </w:tcPr>
          <w:p w:rsidR="0077342D" w:rsidRPr="008C6F83" w:rsidRDefault="0077342D" w:rsidP="0077342D">
            <w:pPr>
              <w:pStyle w:val="Tableheadingrow1"/>
            </w:pPr>
            <w:r w:rsidRPr="008C6F83">
              <w:t>%</w:t>
            </w:r>
          </w:p>
        </w:tc>
      </w:tr>
      <w:tr w:rsidR="0077342D" w:rsidRPr="008C6F83" w:rsidTr="0077342D">
        <w:tc>
          <w:tcPr>
            <w:tcW w:w="1000" w:type="pct"/>
          </w:tcPr>
          <w:p w:rsidR="0077342D" w:rsidRPr="008C6F83" w:rsidRDefault="0077342D" w:rsidP="0077342D">
            <w:pPr>
              <w:pStyle w:val="Tablesinglespacedparagraph"/>
            </w:pPr>
            <w:r w:rsidRPr="008C6F83">
              <w:t>Less than 12 mths</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39</w:t>
            </w:r>
          </w:p>
        </w:tc>
        <w:tc>
          <w:tcPr>
            <w:tcW w:w="1000" w:type="pct"/>
          </w:tcPr>
          <w:p w:rsidR="0077342D" w:rsidRPr="008C6F83" w:rsidRDefault="0077342D" w:rsidP="0077342D">
            <w:pPr>
              <w:pStyle w:val="Tablesinglespacedparagraph"/>
            </w:pPr>
            <w:r w:rsidRPr="008C6F83">
              <w:t>9%</w:t>
            </w:r>
          </w:p>
        </w:tc>
      </w:tr>
      <w:tr w:rsidR="0077342D" w:rsidRPr="008C6F83" w:rsidTr="0077342D">
        <w:tc>
          <w:tcPr>
            <w:tcW w:w="1000" w:type="pct"/>
          </w:tcPr>
          <w:p w:rsidR="0077342D" w:rsidRPr="008C6F83" w:rsidRDefault="0077342D" w:rsidP="0077342D">
            <w:pPr>
              <w:pStyle w:val="Tablesinglespacedparagraph"/>
            </w:pPr>
            <w:r w:rsidRPr="008C6F83">
              <w:t>12 mths to less than 2 yrs</w:t>
            </w:r>
          </w:p>
        </w:tc>
        <w:tc>
          <w:tcPr>
            <w:tcW w:w="1000" w:type="pct"/>
          </w:tcPr>
          <w:p w:rsidR="0077342D" w:rsidRPr="008C6F83" w:rsidRDefault="0077342D" w:rsidP="0077342D">
            <w:pPr>
              <w:pStyle w:val="Tablesinglespacedparagraph"/>
            </w:pPr>
            <w:r w:rsidRPr="008C6F83">
              <w:t>2</w:t>
            </w:r>
          </w:p>
        </w:tc>
        <w:tc>
          <w:tcPr>
            <w:tcW w:w="1000" w:type="pct"/>
          </w:tcPr>
          <w:p w:rsidR="0077342D" w:rsidRPr="008C6F83" w:rsidRDefault="0077342D" w:rsidP="0077342D">
            <w:pPr>
              <w:pStyle w:val="Tablesinglespacedparagraph"/>
            </w:pPr>
            <w:r w:rsidRPr="008C6F83">
              <w:t>12</w:t>
            </w:r>
          </w:p>
        </w:tc>
        <w:tc>
          <w:tcPr>
            <w:tcW w:w="1000" w:type="pct"/>
          </w:tcPr>
          <w:p w:rsidR="0077342D" w:rsidRPr="008C6F83" w:rsidRDefault="0077342D" w:rsidP="0077342D">
            <w:pPr>
              <w:pStyle w:val="Tablesinglespacedparagraph"/>
            </w:pPr>
            <w:r w:rsidRPr="008C6F83">
              <w:t>83</w:t>
            </w:r>
          </w:p>
        </w:tc>
        <w:tc>
          <w:tcPr>
            <w:tcW w:w="1000" w:type="pct"/>
          </w:tcPr>
          <w:p w:rsidR="0077342D" w:rsidRPr="008C6F83" w:rsidRDefault="0077342D" w:rsidP="0077342D">
            <w:pPr>
              <w:pStyle w:val="Tablesinglespacedparagraph"/>
            </w:pPr>
            <w:r w:rsidRPr="008C6F83">
              <w:t>20%</w:t>
            </w:r>
          </w:p>
        </w:tc>
      </w:tr>
      <w:tr w:rsidR="0077342D" w:rsidRPr="008C6F83" w:rsidTr="0077342D">
        <w:tc>
          <w:tcPr>
            <w:tcW w:w="1000" w:type="pct"/>
          </w:tcPr>
          <w:p w:rsidR="0077342D" w:rsidRPr="008C6F83" w:rsidRDefault="0077342D" w:rsidP="0077342D">
            <w:pPr>
              <w:pStyle w:val="Tablesinglespacedparagraph"/>
            </w:pPr>
            <w:r w:rsidRPr="008C6F83">
              <w:t>2 yrs to less than 4 yrs</w:t>
            </w:r>
          </w:p>
        </w:tc>
        <w:tc>
          <w:tcPr>
            <w:tcW w:w="1000" w:type="pct"/>
          </w:tcPr>
          <w:p w:rsidR="0077342D" w:rsidRPr="008C6F83" w:rsidRDefault="0077342D" w:rsidP="0077342D">
            <w:pPr>
              <w:pStyle w:val="Tablesinglespacedparagraph"/>
            </w:pPr>
            <w:r w:rsidRPr="008C6F83">
              <w:t>4</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100</w:t>
            </w:r>
          </w:p>
        </w:tc>
        <w:tc>
          <w:tcPr>
            <w:tcW w:w="1000" w:type="pct"/>
          </w:tcPr>
          <w:p w:rsidR="0077342D" w:rsidRPr="008C6F83" w:rsidRDefault="0077342D" w:rsidP="0077342D">
            <w:pPr>
              <w:pStyle w:val="Tablesinglespacedparagraph"/>
            </w:pPr>
            <w:r w:rsidRPr="008C6F83">
              <w:t>22%</w:t>
            </w:r>
          </w:p>
        </w:tc>
      </w:tr>
      <w:tr w:rsidR="0077342D" w:rsidRPr="008C6F83" w:rsidTr="0077342D">
        <w:tc>
          <w:tcPr>
            <w:tcW w:w="1000" w:type="pct"/>
          </w:tcPr>
          <w:p w:rsidR="0077342D" w:rsidRPr="008C6F83" w:rsidRDefault="0077342D" w:rsidP="0077342D">
            <w:pPr>
              <w:pStyle w:val="Tablesinglespacedparagraph"/>
            </w:pPr>
            <w:r w:rsidRPr="008C6F83">
              <w:t>4 yrs to less than 10 yrs</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129</w:t>
            </w:r>
          </w:p>
        </w:tc>
        <w:tc>
          <w:tcPr>
            <w:tcW w:w="1000" w:type="pct"/>
          </w:tcPr>
          <w:p w:rsidR="0077342D" w:rsidRPr="008C6F83" w:rsidRDefault="0077342D" w:rsidP="0077342D">
            <w:pPr>
              <w:pStyle w:val="Tablesinglespacedparagraph"/>
            </w:pPr>
            <w:r w:rsidRPr="008C6F83">
              <w:t>27%</w:t>
            </w:r>
          </w:p>
        </w:tc>
      </w:tr>
      <w:tr w:rsidR="0077342D" w:rsidRPr="008C6F83" w:rsidTr="0077342D">
        <w:tc>
          <w:tcPr>
            <w:tcW w:w="1000" w:type="pct"/>
          </w:tcPr>
          <w:p w:rsidR="0077342D" w:rsidRPr="008C6F83" w:rsidRDefault="0077342D" w:rsidP="0077342D">
            <w:pPr>
              <w:pStyle w:val="Tablesinglespacedparagraph"/>
            </w:pPr>
            <w:r w:rsidRPr="008C6F83">
              <w:t>10 yrs and over (not life)</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31</w:t>
            </w:r>
          </w:p>
        </w:tc>
        <w:tc>
          <w:tcPr>
            <w:tcW w:w="1000" w:type="pct"/>
          </w:tcPr>
          <w:p w:rsidR="0077342D" w:rsidRPr="008C6F83" w:rsidRDefault="0077342D" w:rsidP="0077342D">
            <w:pPr>
              <w:pStyle w:val="Tablesinglespacedparagraph"/>
            </w:pPr>
            <w:r w:rsidRPr="008C6F83">
              <w:t>7%</w:t>
            </w:r>
          </w:p>
        </w:tc>
      </w:tr>
      <w:tr w:rsidR="0077342D" w:rsidRPr="008C6F83" w:rsidTr="0077342D">
        <w:tc>
          <w:tcPr>
            <w:tcW w:w="1000" w:type="pct"/>
          </w:tcPr>
          <w:p w:rsidR="0077342D" w:rsidRPr="008C6F83" w:rsidRDefault="0077342D" w:rsidP="006F2DC3">
            <w:pPr>
              <w:pStyle w:val="Tablesinglespacedparagraph"/>
            </w:pPr>
            <w:r w:rsidRPr="008C6F83">
              <w:t>Preventative Detention</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2</w:t>
            </w:r>
          </w:p>
        </w:tc>
        <w:tc>
          <w:tcPr>
            <w:tcW w:w="1000" w:type="pct"/>
          </w:tcPr>
          <w:p w:rsidR="0077342D" w:rsidRPr="008C6F83" w:rsidRDefault="0077342D" w:rsidP="0077342D">
            <w:pPr>
              <w:pStyle w:val="Tablesinglespacedparagraph"/>
            </w:pPr>
            <w:r w:rsidRPr="008C6F83">
              <w:t>17</w:t>
            </w:r>
          </w:p>
        </w:tc>
        <w:tc>
          <w:tcPr>
            <w:tcW w:w="1000" w:type="pct"/>
          </w:tcPr>
          <w:p w:rsidR="0077342D" w:rsidRPr="008C6F83" w:rsidRDefault="0077342D" w:rsidP="0077342D">
            <w:pPr>
              <w:pStyle w:val="Tablesinglespacedparagraph"/>
            </w:pPr>
            <w:r w:rsidRPr="008C6F83">
              <w:t>4%</w:t>
            </w:r>
          </w:p>
        </w:tc>
      </w:tr>
      <w:tr w:rsidR="0077342D" w:rsidRPr="008C6F83" w:rsidTr="0077342D">
        <w:tc>
          <w:tcPr>
            <w:tcW w:w="1000" w:type="pct"/>
          </w:tcPr>
          <w:p w:rsidR="0077342D" w:rsidRPr="008C6F83" w:rsidRDefault="0077342D" w:rsidP="0077342D">
            <w:pPr>
              <w:pStyle w:val="Tablesinglespacedparagraph"/>
            </w:pPr>
            <w:r w:rsidRPr="008C6F83">
              <w:t>Life</w:t>
            </w:r>
          </w:p>
        </w:tc>
        <w:tc>
          <w:tcPr>
            <w:tcW w:w="1000" w:type="pct"/>
          </w:tcPr>
          <w:p w:rsidR="0077342D" w:rsidRPr="008C6F83" w:rsidRDefault="0077342D" w:rsidP="0077342D">
            <w:pPr>
              <w:pStyle w:val="Tablesinglespacedparagraph"/>
            </w:pPr>
          </w:p>
        </w:tc>
        <w:tc>
          <w:tcPr>
            <w:tcW w:w="1000" w:type="pct"/>
          </w:tcPr>
          <w:p w:rsidR="0077342D" w:rsidRPr="008C6F83" w:rsidRDefault="0077342D" w:rsidP="0077342D">
            <w:pPr>
              <w:pStyle w:val="Tablesinglespacedparagraph"/>
            </w:pPr>
          </w:p>
        </w:tc>
        <w:tc>
          <w:tcPr>
            <w:tcW w:w="1000" w:type="pct"/>
          </w:tcPr>
          <w:p w:rsidR="0077342D" w:rsidRPr="008C6F83" w:rsidRDefault="0077342D" w:rsidP="0077342D">
            <w:pPr>
              <w:pStyle w:val="Tablesinglespacedparagraph"/>
            </w:pPr>
            <w:r w:rsidRPr="008C6F83">
              <w:t>52</w:t>
            </w:r>
          </w:p>
        </w:tc>
        <w:tc>
          <w:tcPr>
            <w:tcW w:w="1000" w:type="pct"/>
          </w:tcPr>
          <w:p w:rsidR="0077342D" w:rsidRPr="008C6F83" w:rsidRDefault="0077342D" w:rsidP="0077342D">
            <w:pPr>
              <w:pStyle w:val="Tablesinglespacedparagraph"/>
            </w:pPr>
            <w:r w:rsidRPr="008C6F83">
              <w:t>11%</w:t>
            </w:r>
          </w:p>
        </w:tc>
      </w:tr>
      <w:tr w:rsidR="0077342D" w:rsidRPr="008C6F83" w:rsidTr="0077342D">
        <w:tc>
          <w:tcPr>
            <w:tcW w:w="1000" w:type="pct"/>
          </w:tcPr>
          <w:p w:rsidR="0077342D" w:rsidRPr="008C6F83" w:rsidRDefault="0077342D" w:rsidP="0077342D">
            <w:pPr>
              <w:pStyle w:val="Tablesinglespacedparagraph"/>
            </w:pPr>
            <w:r w:rsidRPr="008C6F83">
              <w:t>Total</w:t>
            </w:r>
          </w:p>
        </w:tc>
        <w:tc>
          <w:tcPr>
            <w:tcW w:w="1000" w:type="pct"/>
          </w:tcPr>
          <w:p w:rsidR="0077342D" w:rsidRPr="008C6F83" w:rsidRDefault="0077342D" w:rsidP="0077342D">
            <w:pPr>
              <w:pStyle w:val="Tablesinglespacedparagraph"/>
            </w:pPr>
            <w:r w:rsidRPr="008C6F83">
              <w:t>9</w:t>
            </w:r>
          </w:p>
        </w:tc>
        <w:tc>
          <w:tcPr>
            <w:tcW w:w="1000" w:type="pct"/>
          </w:tcPr>
          <w:p w:rsidR="0077342D" w:rsidRPr="008C6F83" w:rsidRDefault="0077342D" w:rsidP="0077342D">
            <w:pPr>
              <w:pStyle w:val="Tablesinglespacedparagraph"/>
            </w:pPr>
            <w:r w:rsidRPr="008C6F83">
              <w:t>32</w:t>
            </w:r>
          </w:p>
        </w:tc>
        <w:tc>
          <w:tcPr>
            <w:tcW w:w="1000" w:type="pct"/>
          </w:tcPr>
          <w:p w:rsidR="0077342D" w:rsidRPr="008C6F83" w:rsidRDefault="0077342D" w:rsidP="0077342D">
            <w:pPr>
              <w:pStyle w:val="Tablesinglespacedparagraph"/>
            </w:pPr>
            <w:r w:rsidRPr="008C6F83">
              <w:t>451</w:t>
            </w:r>
          </w:p>
        </w:tc>
        <w:tc>
          <w:tcPr>
            <w:tcW w:w="1000" w:type="pct"/>
          </w:tcPr>
          <w:p w:rsidR="0077342D" w:rsidRPr="008C6F83" w:rsidRDefault="0077342D" w:rsidP="0077342D">
            <w:pPr>
              <w:pStyle w:val="Tablesinglespacedparagraph"/>
            </w:pPr>
            <w:r w:rsidRPr="008C6F83">
              <w:t>100%</w:t>
            </w:r>
          </w:p>
        </w:tc>
      </w:tr>
    </w:tbl>
    <w:p w:rsidR="0077342D" w:rsidRPr="008C6F83" w:rsidRDefault="0077342D" w:rsidP="0077342D">
      <w:pPr>
        <w:pStyle w:val="Whitespace"/>
      </w:pPr>
    </w:p>
    <w:tbl>
      <w:tblPr>
        <w:tblStyle w:val="TableGrid"/>
        <w:tblW w:w="9298" w:type="dxa"/>
        <w:tblLayout w:type="fixed"/>
        <w:tblLook w:val="0620"/>
      </w:tblPr>
      <w:tblGrid>
        <w:gridCol w:w="3009"/>
        <w:gridCol w:w="3007"/>
        <w:gridCol w:w="3282"/>
      </w:tblGrid>
      <w:tr w:rsidR="0077342D" w:rsidRPr="008C6F83" w:rsidTr="0077342D">
        <w:trPr>
          <w:cnfStyle w:val="100000000000"/>
        </w:trPr>
        <w:tc>
          <w:tcPr>
            <w:tcW w:w="1618" w:type="pct"/>
          </w:tcPr>
          <w:p w:rsidR="0077342D" w:rsidRPr="008C6F83" w:rsidRDefault="0077342D" w:rsidP="0077342D">
            <w:pPr>
              <w:pStyle w:val="Tableheadingrow1"/>
            </w:pPr>
            <w:r w:rsidRPr="008C6F83">
              <w:t>Age</w:t>
            </w:r>
          </w:p>
        </w:tc>
        <w:tc>
          <w:tcPr>
            <w:tcW w:w="1617" w:type="pct"/>
          </w:tcPr>
          <w:p w:rsidR="0077342D" w:rsidRPr="008C6F83" w:rsidRDefault="0077342D" w:rsidP="0077342D">
            <w:pPr>
              <w:pStyle w:val="Tableheadingrow1"/>
            </w:pPr>
            <w:r w:rsidRPr="008C6F83">
              <w:t>Number of prisoners</w:t>
            </w:r>
          </w:p>
        </w:tc>
        <w:tc>
          <w:tcPr>
            <w:tcW w:w="1765" w:type="pct"/>
          </w:tcPr>
          <w:p w:rsidR="0077342D" w:rsidRPr="008C6F83" w:rsidRDefault="0077342D" w:rsidP="0077342D">
            <w:pPr>
              <w:pStyle w:val="Tableheadingrow1"/>
            </w:pPr>
            <w:r w:rsidRPr="008C6F83">
              <w:t>%</w:t>
            </w:r>
          </w:p>
        </w:tc>
      </w:tr>
      <w:tr w:rsidR="0077342D" w:rsidRPr="008C6F83" w:rsidTr="0077342D">
        <w:tc>
          <w:tcPr>
            <w:tcW w:w="1618" w:type="pct"/>
          </w:tcPr>
          <w:p w:rsidR="0077342D" w:rsidRPr="008C6F83" w:rsidRDefault="0077342D" w:rsidP="0077342D">
            <w:pPr>
              <w:pStyle w:val="Tablesinglespacedparagraph"/>
            </w:pPr>
            <w:r w:rsidRPr="008C6F83">
              <w:t xml:space="preserve">Under 18 years </w:t>
            </w:r>
          </w:p>
        </w:tc>
        <w:tc>
          <w:tcPr>
            <w:tcW w:w="1617" w:type="pct"/>
          </w:tcPr>
          <w:p w:rsidR="0077342D" w:rsidRPr="008C6F83" w:rsidRDefault="0077342D" w:rsidP="0077342D">
            <w:pPr>
              <w:pStyle w:val="Tablesinglespacedparagraph"/>
            </w:pPr>
            <w:r w:rsidRPr="008C6F83">
              <w:t>20</w:t>
            </w:r>
          </w:p>
        </w:tc>
        <w:tc>
          <w:tcPr>
            <w:tcW w:w="1765" w:type="pct"/>
          </w:tcPr>
          <w:p w:rsidR="0077342D" w:rsidRPr="008C6F83" w:rsidRDefault="0077342D" w:rsidP="0077342D">
            <w:pPr>
              <w:pStyle w:val="Tablesinglespacedparagraph"/>
            </w:pPr>
            <w:r w:rsidRPr="008C6F83">
              <w:t>3%</w:t>
            </w:r>
          </w:p>
        </w:tc>
      </w:tr>
      <w:tr w:rsidR="0077342D" w:rsidRPr="008C6F83" w:rsidTr="0077342D">
        <w:tc>
          <w:tcPr>
            <w:tcW w:w="1618" w:type="pct"/>
          </w:tcPr>
          <w:p w:rsidR="0077342D" w:rsidRPr="008C6F83" w:rsidRDefault="0077342D" w:rsidP="0077342D">
            <w:pPr>
              <w:pStyle w:val="Tablesinglespacedparagraph"/>
            </w:pPr>
            <w:r w:rsidRPr="008C6F83">
              <w:t>18 years to 21 years</w:t>
            </w:r>
          </w:p>
        </w:tc>
        <w:tc>
          <w:tcPr>
            <w:tcW w:w="1617" w:type="pct"/>
          </w:tcPr>
          <w:p w:rsidR="0077342D" w:rsidRPr="008C6F83" w:rsidRDefault="0077342D" w:rsidP="0077342D">
            <w:pPr>
              <w:pStyle w:val="Tablesinglespacedparagraph"/>
            </w:pPr>
            <w:r w:rsidRPr="008C6F83">
              <w:t>68</w:t>
            </w:r>
          </w:p>
        </w:tc>
        <w:tc>
          <w:tcPr>
            <w:tcW w:w="1765" w:type="pct"/>
          </w:tcPr>
          <w:p w:rsidR="0077342D" w:rsidRPr="008C6F83" w:rsidRDefault="0077342D" w:rsidP="0077342D">
            <w:pPr>
              <w:pStyle w:val="Tablesinglespacedparagraph"/>
            </w:pPr>
            <w:r w:rsidRPr="008C6F83">
              <w:t>10%</w:t>
            </w:r>
          </w:p>
        </w:tc>
      </w:tr>
      <w:tr w:rsidR="0077342D" w:rsidRPr="008C6F83" w:rsidTr="0077342D">
        <w:tc>
          <w:tcPr>
            <w:tcW w:w="1618" w:type="pct"/>
          </w:tcPr>
          <w:p w:rsidR="0077342D" w:rsidRPr="008C6F83" w:rsidRDefault="0077342D" w:rsidP="0077342D">
            <w:pPr>
              <w:pStyle w:val="Tablesinglespacedparagraph"/>
            </w:pPr>
            <w:r w:rsidRPr="008C6F83">
              <w:t>22 years to 29 years</w:t>
            </w:r>
          </w:p>
        </w:tc>
        <w:tc>
          <w:tcPr>
            <w:tcW w:w="1617" w:type="pct"/>
          </w:tcPr>
          <w:p w:rsidR="0077342D" w:rsidRPr="008C6F83" w:rsidRDefault="0077342D" w:rsidP="0077342D">
            <w:pPr>
              <w:pStyle w:val="Tablesinglespacedparagraph"/>
            </w:pPr>
            <w:r w:rsidRPr="008C6F83">
              <w:t>209</w:t>
            </w:r>
          </w:p>
        </w:tc>
        <w:tc>
          <w:tcPr>
            <w:tcW w:w="1765" w:type="pct"/>
          </w:tcPr>
          <w:p w:rsidR="0077342D" w:rsidRPr="008C6F83" w:rsidRDefault="0077342D" w:rsidP="0077342D">
            <w:pPr>
              <w:pStyle w:val="Tablesinglespacedparagraph"/>
            </w:pPr>
            <w:r w:rsidRPr="008C6F83">
              <w:t>31%</w:t>
            </w:r>
          </w:p>
        </w:tc>
      </w:tr>
      <w:tr w:rsidR="0077342D" w:rsidRPr="008C6F83" w:rsidTr="0077342D">
        <w:tc>
          <w:tcPr>
            <w:tcW w:w="1618" w:type="pct"/>
          </w:tcPr>
          <w:p w:rsidR="0077342D" w:rsidRPr="008C6F83" w:rsidRDefault="0077342D" w:rsidP="006F2DC3">
            <w:pPr>
              <w:pStyle w:val="Tablesinglespacedparagraph"/>
            </w:pPr>
            <w:r w:rsidRPr="008C6F83">
              <w:t xml:space="preserve">30 years </w:t>
            </w:r>
            <w:r w:rsidR="006F2DC3">
              <w:t>to</w:t>
            </w:r>
            <w:r w:rsidRPr="008C6F83">
              <w:t>39 years</w:t>
            </w:r>
          </w:p>
        </w:tc>
        <w:tc>
          <w:tcPr>
            <w:tcW w:w="1617" w:type="pct"/>
          </w:tcPr>
          <w:p w:rsidR="0077342D" w:rsidRPr="008C6F83" w:rsidRDefault="0077342D" w:rsidP="0077342D">
            <w:pPr>
              <w:pStyle w:val="Tablesinglespacedparagraph"/>
            </w:pPr>
            <w:r w:rsidRPr="008C6F83">
              <w:t>174</w:t>
            </w:r>
          </w:p>
        </w:tc>
        <w:tc>
          <w:tcPr>
            <w:tcW w:w="1765" w:type="pct"/>
          </w:tcPr>
          <w:p w:rsidR="0077342D" w:rsidRPr="008C6F83" w:rsidRDefault="0077342D" w:rsidP="0077342D">
            <w:pPr>
              <w:pStyle w:val="Tablesinglespacedparagraph"/>
            </w:pPr>
            <w:r w:rsidRPr="008C6F83">
              <w:t>25%</w:t>
            </w:r>
          </w:p>
        </w:tc>
      </w:tr>
      <w:tr w:rsidR="0077342D" w:rsidRPr="008C6F83" w:rsidTr="0077342D">
        <w:tc>
          <w:tcPr>
            <w:tcW w:w="1618" w:type="pct"/>
          </w:tcPr>
          <w:p w:rsidR="0077342D" w:rsidRPr="008C6F83" w:rsidRDefault="0077342D" w:rsidP="006F2DC3">
            <w:pPr>
              <w:pStyle w:val="Tablesinglespacedparagraph"/>
            </w:pPr>
            <w:r w:rsidRPr="008C6F83">
              <w:t xml:space="preserve">40 years </w:t>
            </w:r>
            <w:r w:rsidR="006F2DC3">
              <w:t>to</w:t>
            </w:r>
            <w:r w:rsidRPr="008C6F83">
              <w:t>49 years</w:t>
            </w:r>
          </w:p>
        </w:tc>
        <w:tc>
          <w:tcPr>
            <w:tcW w:w="1617" w:type="pct"/>
          </w:tcPr>
          <w:p w:rsidR="0077342D" w:rsidRPr="008C6F83" w:rsidRDefault="0077342D" w:rsidP="0077342D">
            <w:pPr>
              <w:pStyle w:val="Tablesinglespacedparagraph"/>
            </w:pPr>
            <w:r w:rsidRPr="008C6F83">
              <w:t>124</w:t>
            </w:r>
          </w:p>
        </w:tc>
        <w:tc>
          <w:tcPr>
            <w:tcW w:w="1765" w:type="pct"/>
          </w:tcPr>
          <w:p w:rsidR="0077342D" w:rsidRPr="008C6F83" w:rsidRDefault="0077342D" w:rsidP="0077342D">
            <w:pPr>
              <w:pStyle w:val="Tablesinglespacedparagraph"/>
            </w:pPr>
            <w:r w:rsidRPr="008C6F83">
              <w:t>18%</w:t>
            </w:r>
          </w:p>
        </w:tc>
      </w:tr>
      <w:tr w:rsidR="0077342D" w:rsidRPr="008C6F83" w:rsidTr="0077342D">
        <w:tc>
          <w:tcPr>
            <w:tcW w:w="1618" w:type="pct"/>
          </w:tcPr>
          <w:p w:rsidR="0077342D" w:rsidRPr="008C6F83" w:rsidRDefault="0077342D" w:rsidP="006F2DC3">
            <w:pPr>
              <w:pStyle w:val="Tablesinglespacedparagraph"/>
            </w:pPr>
            <w:r w:rsidRPr="008C6F83">
              <w:t xml:space="preserve">50 years </w:t>
            </w:r>
            <w:r w:rsidR="006F2DC3">
              <w:t>to</w:t>
            </w:r>
            <w:r w:rsidRPr="008C6F83">
              <w:t>59 years</w:t>
            </w:r>
          </w:p>
        </w:tc>
        <w:tc>
          <w:tcPr>
            <w:tcW w:w="1617" w:type="pct"/>
          </w:tcPr>
          <w:p w:rsidR="0077342D" w:rsidRPr="008C6F83" w:rsidRDefault="0077342D" w:rsidP="0077342D">
            <w:pPr>
              <w:pStyle w:val="Tablesinglespacedparagraph"/>
            </w:pPr>
            <w:r w:rsidRPr="008C6F83">
              <w:t>60</w:t>
            </w:r>
          </w:p>
        </w:tc>
        <w:tc>
          <w:tcPr>
            <w:tcW w:w="1765" w:type="pct"/>
          </w:tcPr>
          <w:p w:rsidR="0077342D" w:rsidRPr="008C6F83" w:rsidRDefault="0077342D" w:rsidP="0077342D">
            <w:pPr>
              <w:pStyle w:val="Tablesinglespacedparagraph"/>
            </w:pPr>
            <w:r w:rsidRPr="008C6F83">
              <w:t>9%</w:t>
            </w:r>
          </w:p>
        </w:tc>
      </w:tr>
      <w:tr w:rsidR="0077342D" w:rsidRPr="008C6F83" w:rsidTr="0077342D">
        <w:tc>
          <w:tcPr>
            <w:tcW w:w="1618" w:type="pct"/>
          </w:tcPr>
          <w:p w:rsidR="0077342D" w:rsidRPr="008C6F83" w:rsidRDefault="0077342D" w:rsidP="006F2DC3">
            <w:pPr>
              <w:pStyle w:val="Tablesinglespacedparagraph"/>
            </w:pPr>
            <w:r w:rsidRPr="008C6F83">
              <w:t xml:space="preserve">60 years </w:t>
            </w:r>
            <w:r w:rsidR="006F2DC3">
              <w:t>to</w:t>
            </w:r>
            <w:r w:rsidRPr="008C6F83">
              <w:t>69 years</w:t>
            </w:r>
          </w:p>
        </w:tc>
        <w:tc>
          <w:tcPr>
            <w:tcW w:w="1617" w:type="pct"/>
          </w:tcPr>
          <w:p w:rsidR="0077342D" w:rsidRPr="008C6F83" w:rsidRDefault="0077342D" w:rsidP="0077342D">
            <w:pPr>
              <w:pStyle w:val="Tablesinglespacedparagraph"/>
            </w:pPr>
            <w:r w:rsidRPr="008C6F83">
              <w:t>19</w:t>
            </w:r>
          </w:p>
        </w:tc>
        <w:tc>
          <w:tcPr>
            <w:tcW w:w="1765" w:type="pct"/>
          </w:tcPr>
          <w:p w:rsidR="0077342D" w:rsidRPr="008C6F83" w:rsidRDefault="0077342D" w:rsidP="0077342D">
            <w:pPr>
              <w:pStyle w:val="Tablesinglespacedparagraph"/>
            </w:pPr>
            <w:r w:rsidRPr="008C6F83">
              <w:t>3%</w:t>
            </w:r>
          </w:p>
        </w:tc>
      </w:tr>
      <w:tr w:rsidR="0077342D" w:rsidRPr="008C6F83" w:rsidTr="0077342D">
        <w:tc>
          <w:tcPr>
            <w:tcW w:w="1618" w:type="pct"/>
          </w:tcPr>
          <w:p w:rsidR="0077342D" w:rsidRPr="008C6F83" w:rsidRDefault="0077342D" w:rsidP="006F2DC3">
            <w:pPr>
              <w:pStyle w:val="Tablesinglespacedparagraph"/>
            </w:pPr>
            <w:r w:rsidRPr="008C6F83">
              <w:t xml:space="preserve">70 years </w:t>
            </w:r>
            <w:r w:rsidR="006F2DC3">
              <w:t>to</w:t>
            </w:r>
            <w:r w:rsidRPr="008C6F83">
              <w:t>79 years</w:t>
            </w:r>
          </w:p>
        </w:tc>
        <w:tc>
          <w:tcPr>
            <w:tcW w:w="1617" w:type="pct"/>
          </w:tcPr>
          <w:p w:rsidR="0077342D" w:rsidRPr="008C6F83" w:rsidRDefault="0077342D" w:rsidP="0077342D">
            <w:pPr>
              <w:pStyle w:val="Tablesinglespacedparagraph"/>
            </w:pPr>
            <w:r w:rsidRPr="008C6F83">
              <w:t>5</w:t>
            </w:r>
          </w:p>
        </w:tc>
        <w:tc>
          <w:tcPr>
            <w:tcW w:w="1765" w:type="pct"/>
          </w:tcPr>
          <w:p w:rsidR="0077342D" w:rsidRPr="008C6F83" w:rsidRDefault="0077342D" w:rsidP="0077342D">
            <w:pPr>
              <w:pStyle w:val="Tablesinglespacedparagraph"/>
            </w:pPr>
            <w:r w:rsidRPr="008C6F83">
              <w:t>1%</w:t>
            </w:r>
          </w:p>
        </w:tc>
      </w:tr>
      <w:tr w:rsidR="0077342D" w:rsidRPr="008C6F83" w:rsidTr="0077342D">
        <w:tc>
          <w:tcPr>
            <w:tcW w:w="1618" w:type="pct"/>
          </w:tcPr>
          <w:p w:rsidR="0077342D" w:rsidRPr="008C6F83" w:rsidRDefault="0077342D" w:rsidP="006F2DC3">
            <w:pPr>
              <w:pStyle w:val="Tablesinglespacedparagraph"/>
            </w:pPr>
            <w:r w:rsidRPr="008C6F83">
              <w:t>80 years</w:t>
            </w:r>
            <w:r w:rsidR="006F2DC3">
              <w:t xml:space="preserve"> and over</w:t>
            </w:r>
          </w:p>
        </w:tc>
        <w:tc>
          <w:tcPr>
            <w:tcW w:w="1617" w:type="pct"/>
          </w:tcPr>
          <w:p w:rsidR="0077342D" w:rsidRPr="008C6F83" w:rsidRDefault="0077342D" w:rsidP="0077342D">
            <w:pPr>
              <w:pStyle w:val="Tablesinglespacedparagraph"/>
            </w:pPr>
            <w:r w:rsidRPr="008C6F83">
              <w:t>-</w:t>
            </w:r>
          </w:p>
        </w:tc>
        <w:tc>
          <w:tcPr>
            <w:tcW w:w="1765" w:type="pct"/>
          </w:tcPr>
          <w:p w:rsidR="0077342D" w:rsidRPr="008C6F83" w:rsidRDefault="0077342D" w:rsidP="0077342D">
            <w:pPr>
              <w:pStyle w:val="Tablesinglespacedparagraph"/>
            </w:pPr>
            <w:r w:rsidRPr="008C6F83">
              <w:t>-</w:t>
            </w:r>
          </w:p>
        </w:tc>
      </w:tr>
      <w:tr w:rsidR="0077342D" w:rsidRPr="008C6F83" w:rsidTr="0077342D">
        <w:tc>
          <w:tcPr>
            <w:tcW w:w="1618" w:type="pct"/>
          </w:tcPr>
          <w:p w:rsidR="0077342D" w:rsidRPr="008C6F83" w:rsidRDefault="0077342D" w:rsidP="0077342D">
            <w:pPr>
              <w:pStyle w:val="Tablesinglespacedparagraph"/>
            </w:pPr>
            <w:r w:rsidRPr="008C6F83">
              <w:t>Total</w:t>
            </w:r>
          </w:p>
        </w:tc>
        <w:tc>
          <w:tcPr>
            <w:tcW w:w="1617" w:type="pct"/>
          </w:tcPr>
          <w:p w:rsidR="0077342D" w:rsidRPr="008C6F83" w:rsidRDefault="0077342D" w:rsidP="0077342D">
            <w:pPr>
              <w:pStyle w:val="Tablesinglespacedparagraph"/>
            </w:pPr>
            <w:r w:rsidRPr="008C6F83">
              <w:t>679</w:t>
            </w:r>
          </w:p>
        </w:tc>
        <w:tc>
          <w:tcPr>
            <w:tcW w:w="1765" w:type="pct"/>
          </w:tcPr>
          <w:p w:rsidR="0077342D" w:rsidRPr="008C6F83" w:rsidRDefault="0077342D" w:rsidP="0077342D">
            <w:pPr>
              <w:pStyle w:val="Tablesinglespacedparagraph"/>
            </w:pPr>
            <w:r w:rsidRPr="008C6F83">
              <w:t>100%</w:t>
            </w:r>
          </w:p>
        </w:tc>
      </w:tr>
    </w:tbl>
    <w:p w:rsidR="0077342D" w:rsidRPr="008C6F83" w:rsidRDefault="0077342D" w:rsidP="0077342D">
      <w:pPr>
        <w:pStyle w:val="Whitespace"/>
      </w:pPr>
    </w:p>
    <w:tbl>
      <w:tblPr>
        <w:tblStyle w:val="TableGrid"/>
        <w:tblW w:w="9298" w:type="dxa"/>
        <w:tblLayout w:type="fixed"/>
        <w:tblLook w:val="0620"/>
      </w:tblPr>
      <w:tblGrid>
        <w:gridCol w:w="2323"/>
        <w:gridCol w:w="2325"/>
        <w:gridCol w:w="2325"/>
        <w:gridCol w:w="2325"/>
      </w:tblGrid>
      <w:tr w:rsidR="0077342D" w:rsidRPr="008C6F83" w:rsidTr="0077342D">
        <w:trPr>
          <w:cnfStyle w:val="100000000000"/>
        </w:trPr>
        <w:tc>
          <w:tcPr>
            <w:tcW w:w="1249" w:type="pct"/>
          </w:tcPr>
          <w:p w:rsidR="0077342D" w:rsidRPr="008C6F83" w:rsidRDefault="0077342D" w:rsidP="0077342D">
            <w:pPr>
              <w:pStyle w:val="Tableheadingrow1"/>
            </w:pPr>
            <w:r w:rsidRPr="008C6F83">
              <w:t>Ethnicity</w:t>
            </w:r>
          </w:p>
        </w:tc>
        <w:tc>
          <w:tcPr>
            <w:tcW w:w="1250" w:type="pct"/>
          </w:tcPr>
          <w:p w:rsidR="0077342D" w:rsidRPr="008C6F83" w:rsidRDefault="0077342D" w:rsidP="0077342D">
            <w:pPr>
              <w:pStyle w:val="Tableheadingrow1"/>
            </w:pPr>
            <w:r w:rsidRPr="008C6F83">
              <w:t>Under 18 years</w:t>
            </w:r>
          </w:p>
        </w:tc>
        <w:tc>
          <w:tcPr>
            <w:tcW w:w="1250" w:type="pct"/>
          </w:tcPr>
          <w:p w:rsidR="0077342D" w:rsidRPr="008C6F83" w:rsidRDefault="0077342D" w:rsidP="0077342D">
            <w:pPr>
              <w:pStyle w:val="Tableheadingrow1"/>
            </w:pPr>
            <w:r w:rsidRPr="008C6F83">
              <w:t>18 yrs – under 21</w:t>
            </w:r>
          </w:p>
        </w:tc>
        <w:tc>
          <w:tcPr>
            <w:tcW w:w="1250" w:type="pct"/>
          </w:tcPr>
          <w:p w:rsidR="0077342D" w:rsidRPr="008C6F83" w:rsidRDefault="0077342D" w:rsidP="0077342D">
            <w:pPr>
              <w:pStyle w:val="Tableheadingrow1"/>
            </w:pPr>
            <w:r w:rsidRPr="008C6F83">
              <w:t>21 and over</w:t>
            </w:r>
          </w:p>
        </w:tc>
      </w:tr>
      <w:tr w:rsidR="0077342D" w:rsidRPr="008C6F83" w:rsidTr="0077342D">
        <w:tc>
          <w:tcPr>
            <w:tcW w:w="1249" w:type="pct"/>
          </w:tcPr>
          <w:p w:rsidR="0077342D" w:rsidRPr="008C6F83" w:rsidRDefault="0077342D" w:rsidP="0077342D">
            <w:pPr>
              <w:pStyle w:val="Tablesinglespacedparagraph"/>
            </w:pPr>
            <w:r w:rsidRPr="008C6F83">
              <w:t>P</w:t>
            </w:r>
            <w:r w:rsidR="00646DA1" w:rsidRPr="008C6F83">
              <w:t>ā</w:t>
            </w:r>
            <w:r w:rsidRPr="008C6F83">
              <w:t>keh</w:t>
            </w:r>
            <w:r w:rsidR="00646DA1" w:rsidRPr="008C6F83">
              <w:t>ā</w:t>
            </w:r>
          </w:p>
        </w:tc>
        <w:tc>
          <w:tcPr>
            <w:tcW w:w="1250" w:type="pct"/>
          </w:tcPr>
          <w:p w:rsidR="0077342D" w:rsidRPr="008C6F83" w:rsidRDefault="0077342D" w:rsidP="0077342D">
            <w:pPr>
              <w:pStyle w:val="Tablesinglespacedparagraph"/>
            </w:pPr>
            <w:r w:rsidRPr="008C6F83">
              <w:t>2</w:t>
            </w:r>
          </w:p>
        </w:tc>
        <w:tc>
          <w:tcPr>
            <w:tcW w:w="1250" w:type="pct"/>
          </w:tcPr>
          <w:p w:rsidR="0077342D" w:rsidRPr="008C6F83" w:rsidRDefault="0077342D" w:rsidP="0077342D">
            <w:pPr>
              <w:pStyle w:val="Tablesinglespacedparagraph"/>
            </w:pPr>
            <w:r w:rsidRPr="008C6F83">
              <w:t>7</w:t>
            </w:r>
          </w:p>
        </w:tc>
        <w:tc>
          <w:tcPr>
            <w:tcW w:w="1250" w:type="pct"/>
          </w:tcPr>
          <w:p w:rsidR="0077342D" w:rsidRPr="008C6F83" w:rsidRDefault="0077342D" w:rsidP="0077342D">
            <w:pPr>
              <w:pStyle w:val="Tablesinglespacedparagraph"/>
            </w:pPr>
            <w:r w:rsidRPr="008C6F83">
              <w:t>130</w:t>
            </w:r>
          </w:p>
        </w:tc>
      </w:tr>
      <w:tr w:rsidR="0077342D" w:rsidRPr="008C6F83" w:rsidTr="0077342D">
        <w:tc>
          <w:tcPr>
            <w:tcW w:w="1249" w:type="pct"/>
          </w:tcPr>
          <w:p w:rsidR="0077342D" w:rsidRPr="008C6F83" w:rsidRDefault="0077342D" w:rsidP="0077342D">
            <w:pPr>
              <w:pStyle w:val="Tablesinglespacedparagraph"/>
            </w:pPr>
            <w:r w:rsidRPr="008C6F83">
              <w:t>Māori</w:t>
            </w:r>
          </w:p>
        </w:tc>
        <w:tc>
          <w:tcPr>
            <w:tcW w:w="1250" w:type="pct"/>
          </w:tcPr>
          <w:p w:rsidR="0077342D" w:rsidRPr="008C6F83" w:rsidRDefault="0077342D" w:rsidP="0077342D">
            <w:pPr>
              <w:pStyle w:val="Tablesinglespacedparagraph"/>
            </w:pPr>
            <w:r w:rsidRPr="008C6F83">
              <w:t>23</w:t>
            </w:r>
          </w:p>
        </w:tc>
        <w:tc>
          <w:tcPr>
            <w:tcW w:w="1250" w:type="pct"/>
          </w:tcPr>
          <w:p w:rsidR="0077342D" w:rsidRPr="008C6F83" w:rsidRDefault="0077342D" w:rsidP="0077342D">
            <w:pPr>
              <w:pStyle w:val="Tablesinglespacedparagraph"/>
            </w:pPr>
            <w:r w:rsidRPr="008C6F83">
              <w:t>22</w:t>
            </w:r>
          </w:p>
        </w:tc>
        <w:tc>
          <w:tcPr>
            <w:tcW w:w="1250" w:type="pct"/>
          </w:tcPr>
          <w:p w:rsidR="0077342D" w:rsidRPr="008C6F83" w:rsidRDefault="0077342D" w:rsidP="0077342D">
            <w:pPr>
              <w:pStyle w:val="Tablesinglespacedparagraph"/>
            </w:pPr>
            <w:r w:rsidRPr="008C6F83">
              <w:t>422</w:t>
            </w:r>
          </w:p>
        </w:tc>
      </w:tr>
      <w:tr w:rsidR="0077342D" w:rsidRPr="008C6F83" w:rsidTr="0077342D">
        <w:tc>
          <w:tcPr>
            <w:tcW w:w="1249" w:type="pct"/>
          </w:tcPr>
          <w:p w:rsidR="0077342D" w:rsidRPr="008C6F83" w:rsidRDefault="0077342D" w:rsidP="0077342D">
            <w:pPr>
              <w:pStyle w:val="Tablesinglespacedparagraph"/>
            </w:pPr>
            <w:r w:rsidRPr="008C6F83">
              <w:t>Pasifika</w:t>
            </w:r>
          </w:p>
        </w:tc>
        <w:tc>
          <w:tcPr>
            <w:tcW w:w="1250" w:type="pct"/>
          </w:tcPr>
          <w:p w:rsidR="0077342D" w:rsidRPr="008C6F83" w:rsidRDefault="0077342D" w:rsidP="0077342D">
            <w:pPr>
              <w:pStyle w:val="Tablesinglespacedparagraph"/>
            </w:pPr>
            <w:r w:rsidRPr="008C6F83">
              <w:t>2</w:t>
            </w:r>
          </w:p>
        </w:tc>
        <w:tc>
          <w:tcPr>
            <w:tcW w:w="1250" w:type="pct"/>
          </w:tcPr>
          <w:p w:rsidR="0077342D" w:rsidRPr="008C6F83" w:rsidRDefault="0077342D" w:rsidP="0077342D">
            <w:pPr>
              <w:pStyle w:val="Tablesinglespacedparagraph"/>
            </w:pPr>
            <w:r w:rsidRPr="008C6F83">
              <w:t>5</w:t>
            </w:r>
          </w:p>
        </w:tc>
        <w:tc>
          <w:tcPr>
            <w:tcW w:w="1250" w:type="pct"/>
          </w:tcPr>
          <w:p w:rsidR="0077342D" w:rsidRPr="008C6F83" w:rsidRDefault="0077342D" w:rsidP="0077342D">
            <w:pPr>
              <w:pStyle w:val="Tablesinglespacedparagraph"/>
            </w:pPr>
            <w:r w:rsidRPr="008C6F83">
              <w:t>32</w:t>
            </w:r>
          </w:p>
        </w:tc>
      </w:tr>
      <w:tr w:rsidR="0077342D" w:rsidRPr="008C6F83" w:rsidTr="0077342D">
        <w:tc>
          <w:tcPr>
            <w:tcW w:w="1249" w:type="pct"/>
          </w:tcPr>
          <w:p w:rsidR="0077342D" w:rsidRPr="008C6F83" w:rsidRDefault="0077342D" w:rsidP="0077342D">
            <w:pPr>
              <w:pStyle w:val="Tablesinglespacedparagraph"/>
            </w:pPr>
            <w:r w:rsidRPr="008C6F83">
              <w:t>Asian</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5</w:t>
            </w:r>
          </w:p>
        </w:tc>
      </w:tr>
      <w:tr w:rsidR="0077342D" w:rsidRPr="008C6F83" w:rsidTr="0077342D">
        <w:tc>
          <w:tcPr>
            <w:tcW w:w="1249" w:type="pct"/>
          </w:tcPr>
          <w:p w:rsidR="0077342D" w:rsidRPr="008C6F83" w:rsidRDefault="0077342D" w:rsidP="0077342D">
            <w:pPr>
              <w:pStyle w:val="Tablesinglespacedparagraph"/>
            </w:pPr>
            <w:r w:rsidRPr="008C6F83">
              <w:t>Other</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6</w:t>
            </w:r>
          </w:p>
        </w:tc>
      </w:tr>
      <w:tr w:rsidR="0077342D" w:rsidRPr="008C6F83" w:rsidTr="0077342D">
        <w:tc>
          <w:tcPr>
            <w:tcW w:w="1249" w:type="pct"/>
          </w:tcPr>
          <w:p w:rsidR="0077342D" w:rsidRPr="008C6F83" w:rsidRDefault="0077342D" w:rsidP="0077342D">
            <w:pPr>
              <w:pStyle w:val="Tablesinglespacedparagraph"/>
            </w:pPr>
            <w:r w:rsidRPr="008C6F83">
              <w:t>Total</w:t>
            </w:r>
          </w:p>
        </w:tc>
        <w:tc>
          <w:tcPr>
            <w:tcW w:w="1250" w:type="pct"/>
          </w:tcPr>
          <w:p w:rsidR="0077342D" w:rsidRPr="008C6F83" w:rsidRDefault="0077342D" w:rsidP="0077342D">
            <w:pPr>
              <w:pStyle w:val="Tablesinglespacedparagraph"/>
            </w:pPr>
            <w:r w:rsidRPr="008C6F83">
              <w:t>27</w:t>
            </w:r>
          </w:p>
        </w:tc>
        <w:tc>
          <w:tcPr>
            <w:tcW w:w="1250" w:type="pct"/>
          </w:tcPr>
          <w:p w:rsidR="0077342D" w:rsidRPr="008C6F83" w:rsidRDefault="0077342D" w:rsidP="0077342D">
            <w:pPr>
              <w:pStyle w:val="Tablesinglespacedparagraph"/>
            </w:pPr>
            <w:r w:rsidRPr="008C6F83">
              <w:t>34</w:t>
            </w:r>
          </w:p>
        </w:tc>
        <w:tc>
          <w:tcPr>
            <w:tcW w:w="1250" w:type="pct"/>
          </w:tcPr>
          <w:p w:rsidR="0077342D" w:rsidRPr="008C6F83" w:rsidRDefault="0077342D" w:rsidP="0077342D">
            <w:pPr>
              <w:pStyle w:val="Tablesinglespacedparagraph"/>
            </w:pPr>
            <w:r w:rsidRPr="008C6F83">
              <w:t>595</w:t>
            </w:r>
          </w:p>
        </w:tc>
      </w:tr>
    </w:tbl>
    <w:p w:rsidR="0077342D" w:rsidRPr="008C6F83" w:rsidRDefault="0077342D" w:rsidP="0077342D">
      <w:pPr>
        <w:pStyle w:val="Whitespace"/>
      </w:pPr>
    </w:p>
    <w:tbl>
      <w:tblPr>
        <w:tblStyle w:val="TableGrid"/>
        <w:tblW w:w="9298" w:type="dxa"/>
        <w:tblLayout w:type="fixed"/>
        <w:tblLook w:val="0620"/>
      </w:tblPr>
      <w:tblGrid>
        <w:gridCol w:w="2324"/>
        <w:gridCol w:w="2324"/>
        <w:gridCol w:w="2325"/>
        <w:gridCol w:w="2325"/>
      </w:tblGrid>
      <w:tr w:rsidR="0077342D" w:rsidRPr="008C6F83" w:rsidTr="0077342D">
        <w:trPr>
          <w:cnfStyle w:val="100000000000"/>
        </w:trPr>
        <w:tc>
          <w:tcPr>
            <w:tcW w:w="1250" w:type="pct"/>
          </w:tcPr>
          <w:p w:rsidR="0077342D" w:rsidRPr="008C6F83" w:rsidRDefault="0077342D" w:rsidP="0077342D">
            <w:pPr>
              <w:pStyle w:val="Tableheadingrow1"/>
            </w:pPr>
            <w:r w:rsidRPr="008C6F83">
              <w:t>Security category</w:t>
            </w:r>
          </w:p>
        </w:tc>
        <w:tc>
          <w:tcPr>
            <w:tcW w:w="1250" w:type="pct"/>
          </w:tcPr>
          <w:p w:rsidR="0077342D" w:rsidRPr="008C6F83" w:rsidRDefault="0077342D" w:rsidP="0077342D">
            <w:pPr>
              <w:pStyle w:val="Tableheadingrow1"/>
            </w:pPr>
            <w:r w:rsidRPr="008C6F83">
              <w:t>Under 18 years</w:t>
            </w:r>
          </w:p>
        </w:tc>
        <w:tc>
          <w:tcPr>
            <w:tcW w:w="1250" w:type="pct"/>
          </w:tcPr>
          <w:p w:rsidR="0077342D" w:rsidRPr="008C6F83" w:rsidRDefault="0077342D" w:rsidP="0077342D">
            <w:pPr>
              <w:pStyle w:val="Tableheadingrow1"/>
            </w:pPr>
            <w:r w:rsidRPr="008C6F83">
              <w:t>18-20 year olds</w:t>
            </w:r>
          </w:p>
        </w:tc>
        <w:tc>
          <w:tcPr>
            <w:tcW w:w="1250" w:type="pct"/>
          </w:tcPr>
          <w:p w:rsidR="0077342D" w:rsidRPr="008C6F83" w:rsidRDefault="0077342D" w:rsidP="0077342D">
            <w:pPr>
              <w:pStyle w:val="Tableheadingrow1"/>
            </w:pPr>
            <w:r w:rsidRPr="008C6F83">
              <w:t>21 and over</w:t>
            </w:r>
          </w:p>
        </w:tc>
      </w:tr>
      <w:tr w:rsidR="0077342D" w:rsidRPr="008C6F83" w:rsidTr="0077342D">
        <w:tc>
          <w:tcPr>
            <w:tcW w:w="1250" w:type="pct"/>
          </w:tcPr>
          <w:p w:rsidR="0077342D" w:rsidRPr="008C6F83" w:rsidRDefault="0077342D" w:rsidP="0077342D">
            <w:pPr>
              <w:pStyle w:val="Tablesinglespacedparagraph"/>
            </w:pPr>
            <w:r w:rsidRPr="008C6F83">
              <w:t>Minimum</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5</w:t>
            </w:r>
          </w:p>
        </w:tc>
        <w:tc>
          <w:tcPr>
            <w:tcW w:w="1250" w:type="pct"/>
          </w:tcPr>
          <w:p w:rsidR="0077342D" w:rsidRPr="008C6F83" w:rsidRDefault="0077342D" w:rsidP="0077342D">
            <w:pPr>
              <w:pStyle w:val="Tablesinglespacedparagraph"/>
            </w:pPr>
            <w:r w:rsidRPr="008C6F83">
              <w:t>160</w:t>
            </w:r>
          </w:p>
        </w:tc>
      </w:tr>
      <w:tr w:rsidR="0077342D" w:rsidRPr="008C6F83" w:rsidTr="0077342D">
        <w:tc>
          <w:tcPr>
            <w:tcW w:w="1250" w:type="pct"/>
          </w:tcPr>
          <w:p w:rsidR="0077342D" w:rsidRPr="008C6F83" w:rsidRDefault="0077342D" w:rsidP="0077342D">
            <w:pPr>
              <w:pStyle w:val="Tablesinglespacedparagraph"/>
            </w:pPr>
            <w:r w:rsidRPr="008C6F83">
              <w:t>Low</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12</w:t>
            </w:r>
          </w:p>
        </w:tc>
        <w:tc>
          <w:tcPr>
            <w:tcW w:w="1250" w:type="pct"/>
          </w:tcPr>
          <w:p w:rsidR="0077342D" w:rsidRPr="008C6F83" w:rsidRDefault="0077342D" w:rsidP="0077342D">
            <w:pPr>
              <w:pStyle w:val="Tablesinglespacedparagraph"/>
            </w:pPr>
            <w:r w:rsidRPr="008C6F83">
              <w:t>97</w:t>
            </w:r>
          </w:p>
        </w:tc>
      </w:tr>
      <w:tr w:rsidR="0077342D" w:rsidRPr="008C6F83" w:rsidTr="0077342D">
        <w:tc>
          <w:tcPr>
            <w:tcW w:w="1250" w:type="pct"/>
          </w:tcPr>
          <w:p w:rsidR="0077342D" w:rsidRPr="008C6F83" w:rsidRDefault="0077342D" w:rsidP="0077342D">
            <w:pPr>
              <w:pStyle w:val="Tablesinglespacedparagraph"/>
            </w:pPr>
            <w:r w:rsidRPr="008C6F83">
              <w:t>Low-Medium</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9</w:t>
            </w:r>
          </w:p>
        </w:tc>
        <w:tc>
          <w:tcPr>
            <w:tcW w:w="1250" w:type="pct"/>
          </w:tcPr>
          <w:p w:rsidR="0077342D" w:rsidRPr="008C6F83" w:rsidRDefault="0077342D" w:rsidP="0077342D">
            <w:pPr>
              <w:pStyle w:val="Tablesinglespacedparagraph"/>
            </w:pPr>
            <w:r w:rsidRPr="008C6F83">
              <w:t>127</w:t>
            </w:r>
          </w:p>
        </w:tc>
      </w:tr>
      <w:tr w:rsidR="0077342D" w:rsidRPr="008C6F83" w:rsidTr="0077342D">
        <w:tc>
          <w:tcPr>
            <w:tcW w:w="1250" w:type="pct"/>
          </w:tcPr>
          <w:p w:rsidR="0077342D" w:rsidRPr="008C6F83" w:rsidRDefault="0077342D" w:rsidP="0077342D">
            <w:pPr>
              <w:pStyle w:val="Tablesinglespacedparagraph"/>
            </w:pPr>
            <w:r w:rsidRPr="008C6F83">
              <w:t>High</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5</w:t>
            </w:r>
          </w:p>
        </w:tc>
        <w:tc>
          <w:tcPr>
            <w:tcW w:w="1250" w:type="pct"/>
          </w:tcPr>
          <w:p w:rsidR="0077342D" w:rsidRPr="008C6F83" w:rsidRDefault="0077342D" w:rsidP="0077342D">
            <w:pPr>
              <w:pStyle w:val="Tablesinglespacedparagraph"/>
            </w:pPr>
            <w:r w:rsidRPr="008C6F83">
              <w:t>51</w:t>
            </w:r>
          </w:p>
        </w:tc>
      </w:tr>
      <w:tr w:rsidR="0077342D" w:rsidRPr="008C6F83" w:rsidTr="0077342D">
        <w:tc>
          <w:tcPr>
            <w:tcW w:w="1250" w:type="pct"/>
          </w:tcPr>
          <w:p w:rsidR="0077342D" w:rsidRPr="008C6F83" w:rsidRDefault="0077342D" w:rsidP="0077342D">
            <w:pPr>
              <w:pStyle w:val="Tablesinglespacedparagraph"/>
            </w:pPr>
            <w:r w:rsidRPr="008C6F83">
              <w:t>Maximum</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w:t>
            </w:r>
          </w:p>
        </w:tc>
      </w:tr>
      <w:tr w:rsidR="0077342D" w:rsidRPr="008C6F83" w:rsidTr="0077342D">
        <w:tc>
          <w:tcPr>
            <w:tcW w:w="1250" w:type="pct"/>
          </w:tcPr>
          <w:p w:rsidR="0077342D" w:rsidRPr="008C6F83" w:rsidRDefault="0077342D" w:rsidP="0077342D">
            <w:pPr>
              <w:pStyle w:val="Tablesinglespacedparagraph"/>
            </w:pPr>
            <w:r w:rsidRPr="008C6F83">
              <w:t>Total</w:t>
            </w:r>
          </w:p>
        </w:tc>
        <w:tc>
          <w:tcPr>
            <w:tcW w:w="1250" w:type="pct"/>
          </w:tcPr>
          <w:p w:rsidR="0077342D" w:rsidRPr="008C6F83" w:rsidRDefault="0077342D" w:rsidP="0077342D">
            <w:pPr>
              <w:pStyle w:val="Tablesinglespacedparagraph"/>
            </w:pPr>
            <w:r w:rsidRPr="008C6F83">
              <w:t>9</w:t>
            </w:r>
          </w:p>
        </w:tc>
        <w:tc>
          <w:tcPr>
            <w:tcW w:w="1250" w:type="pct"/>
          </w:tcPr>
          <w:p w:rsidR="0077342D" w:rsidRPr="008C6F83" w:rsidRDefault="0077342D" w:rsidP="0077342D">
            <w:pPr>
              <w:pStyle w:val="Tablesinglespacedparagraph"/>
            </w:pPr>
            <w:r w:rsidRPr="008C6F83">
              <w:t>31</w:t>
            </w:r>
          </w:p>
        </w:tc>
        <w:tc>
          <w:tcPr>
            <w:tcW w:w="1250" w:type="pct"/>
          </w:tcPr>
          <w:p w:rsidR="0077342D" w:rsidRPr="008C6F83" w:rsidRDefault="0077342D" w:rsidP="0077342D">
            <w:pPr>
              <w:pStyle w:val="Tablesinglespacedparagraph"/>
            </w:pPr>
            <w:r w:rsidRPr="008C6F83">
              <w:t>435</w:t>
            </w:r>
          </w:p>
        </w:tc>
      </w:tr>
    </w:tbl>
    <w:p w:rsidR="0077342D" w:rsidRPr="008C6F83" w:rsidRDefault="0077342D" w:rsidP="0077342D">
      <w:pPr>
        <w:pStyle w:val="Whitespace"/>
      </w:pPr>
    </w:p>
    <w:tbl>
      <w:tblPr>
        <w:tblStyle w:val="TableGrid"/>
        <w:tblW w:w="9298" w:type="dxa"/>
        <w:tblLayout w:type="fixed"/>
        <w:tblLook w:val="0620"/>
      </w:tblPr>
      <w:tblGrid>
        <w:gridCol w:w="2324"/>
        <w:gridCol w:w="2324"/>
        <w:gridCol w:w="2325"/>
        <w:gridCol w:w="2325"/>
      </w:tblGrid>
      <w:tr w:rsidR="0077342D" w:rsidRPr="008C6F83" w:rsidTr="0077342D">
        <w:trPr>
          <w:cnfStyle w:val="100000000000"/>
        </w:trPr>
        <w:tc>
          <w:tcPr>
            <w:tcW w:w="1250" w:type="pct"/>
          </w:tcPr>
          <w:p w:rsidR="0077342D" w:rsidRPr="008C6F83" w:rsidRDefault="0077342D" w:rsidP="0077342D">
            <w:pPr>
              <w:pStyle w:val="Tableheadingrow1"/>
            </w:pPr>
            <w:r w:rsidRPr="008C6F83">
              <w:t>Main offence</w:t>
            </w:r>
          </w:p>
        </w:tc>
        <w:tc>
          <w:tcPr>
            <w:tcW w:w="1250" w:type="pct"/>
          </w:tcPr>
          <w:p w:rsidR="0077342D" w:rsidRPr="008C6F83" w:rsidRDefault="0077342D" w:rsidP="0077342D">
            <w:pPr>
              <w:pStyle w:val="Tableheadingrow1"/>
            </w:pPr>
            <w:r w:rsidRPr="008C6F83">
              <w:t>Under 18 years</w:t>
            </w:r>
          </w:p>
        </w:tc>
        <w:tc>
          <w:tcPr>
            <w:tcW w:w="1250" w:type="pct"/>
          </w:tcPr>
          <w:p w:rsidR="0077342D" w:rsidRPr="008C6F83" w:rsidRDefault="0077342D" w:rsidP="0077342D">
            <w:pPr>
              <w:pStyle w:val="Tableheadingrow1"/>
            </w:pPr>
            <w:r w:rsidRPr="008C6F83">
              <w:t>18-20 year olds</w:t>
            </w:r>
          </w:p>
        </w:tc>
        <w:tc>
          <w:tcPr>
            <w:tcW w:w="1250" w:type="pct"/>
          </w:tcPr>
          <w:p w:rsidR="0077342D" w:rsidRPr="008C6F83" w:rsidRDefault="0077342D" w:rsidP="0077342D">
            <w:pPr>
              <w:pStyle w:val="Tableheadingrow1"/>
            </w:pPr>
            <w:r w:rsidRPr="008C6F83">
              <w:t>21 and over</w:t>
            </w:r>
          </w:p>
        </w:tc>
      </w:tr>
      <w:tr w:rsidR="0077342D" w:rsidRPr="008C6F83" w:rsidTr="0077342D">
        <w:tc>
          <w:tcPr>
            <w:tcW w:w="1250" w:type="pct"/>
          </w:tcPr>
          <w:p w:rsidR="0077342D" w:rsidRPr="008C6F83" w:rsidRDefault="0077342D" w:rsidP="0077342D">
            <w:pPr>
              <w:pStyle w:val="Tablesinglespacedparagraph"/>
            </w:pPr>
            <w:r w:rsidRPr="008C6F83">
              <w:t>Violence against the person</w:t>
            </w:r>
          </w:p>
        </w:tc>
        <w:tc>
          <w:tcPr>
            <w:tcW w:w="1250" w:type="pct"/>
          </w:tcPr>
          <w:p w:rsidR="0077342D" w:rsidRPr="008C6F83" w:rsidRDefault="0077342D" w:rsidP="0077342D">
            <w:pPr>
              <w:pStyle w:val="Tablesinglespacedparagraph"/>
            </w:pPr>
            <w:r w:rsidRPr="008C6F83">
              <w:t>5</w:t>
            </w:r>
          </w:p>
        </w:tc>
        <w:tc>
          <w:tcPr>
            <w:tcW w:w="1250" w:type="pct"/>
          </w:tcPr>
          <w:p w:rsidR="0077342D" w:rsidRPr="008C6F83" w:rsidRDefault="0077342D" w:rsidP="0077342D">
            <w:pPr>
              <w:pStyle w:val="Tablesinglespacedparagraph"/>
            </w:pPr>
            <w:r w:rsidRPr="008C6F83">
              <w:t>14</w:t>
            </w:r>
          </w:p>
        </w:tc>
        <w:tc>
          <w:tcPr>
            <w:tcW w:w="1250" w:type="pct"/>
          </w:tcPr>
          <w:p w:rsidR="0077342D" w:rsidRPr="008C6F83" w:rsidRDefault="0077342D" w:rsidP="0077342D">
            <w:pPr>
              <w:pStyle w:val="Tablesinglespacedparagraph"/>
            </w:pPr>
            <w:r w:rsidRPr="008C6F83">
              <w:t>222</w:t>
            </w:r>
          </w:p>
        </w:tc>
      </w:tr>
      <w:tr w:rsidR="0077342D" w:rsidRPr="008C6F83" w:rsidTr="0077342D">
        <w:tc>
          <w:tcPr>
            <w:tcW w:w="1250" w:type="pct"/>
          </w:tcPr>
          <w:p w:rsidR="0077342D" w:rsidRPr="008C6F83" w:rsidRDefault="0077342D" w:rsidP="0077342D">
            <w:pPr>
              <w:pStyle w:val="Tablesinglespacedparagraph"/>
            </w:pPr>
            <w:r w:rsidRPr="008C6F83">
              <w:t>Sexual offences</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13</w:t>
            </w:r>
          </w:p>
        </w:tc>
        <w:tc>
          <w:tcPr>
            <w:tcW w:w="1250" w:type="pct"/>
          </w:tcPr>
          <w:p w:rsidR="0077342D" w:rsidRPr="008C6F83" w:rsidRDefault="0077342D" w:rsidP="0077342D">
            <w:pPr>
              <w:pStyle w:val="Tablesinglespacedparagraph"/>
            </w:pPr>
            <w:r w:rsidRPr="008C6F83">
              <w:t>104</w:t>
            </w:r>
          </w:p>
        </w:tc>
      </w:tr>
      <w:tr w:rsidR="0077342D" w:rsidRPr="008C6F83" w:rsidTr="0077342D">
        <w:tc>
          <w:tcPr>
            <w:tcW w:w="1250" w:type="pct"/>
          </w:tcPr>
          <w:p w:rsidR="0077342D" w:rsidRPr="008C6F83" w:rsidRDefault="0077342D" w:rsidP="0077342D">
            <w:pPr>
              <w:pStyle w:val="Tablesinglespacedparagraph"/>
            </w:pPr>
            <w:r w:rsidRPr="008C6F83">
              <w:t>Burglary</w:t>
            </w:r>
          </w:p>
        </w:tc>
        <w:tc>
          <w:tcPr>
            <w:tcW w:w="1250" w:type="pct"/>
          </w:tcPr>
          <w:p w:rsidR="0077342D" w:rsidRPr="008C6F83" w:rsidRDefault="0077342D" w:rsidP="0077342D">
            <w:pPr>
              <w:pStyle w:val="Tablesinglespacedparagraph"/>
            </w:pPr>
            <w:r w:rsidRPr="008C6F83">
              <w:t>4</w:t>
            </w:r>
          </w:p>
        </w:tc>
        <w:tc>
          <w:tcPr>
            <w:tcW w:w="1250" w:type="pct"/>
          </w:tcPr>
          <w:p w:rsidR="0077342D" w:rsidRPr="008C6F83" w:rsidRDefault="0077342D" w:rsidP="0077342D">
            <w:pPr>
              <w:pStyle w:val="Tablesinglespacedparagraph"/>
            </w:pPr>
            <w:r w:rsidRPr="008C6F83">
              <w:t>5</w:t>
            </w:r>
          </w:p>
        </w:tc>
        <w:tc>
          <w:tcPr>
            <w:tcW w:w="1250" w:type="pct"/>
          </w:tcPr>
          <w:p w:rsidR="0077342D" w:rsidRPr="008C6F83" w:rsidRDefault="0077342D" w:rsidP="0077342D">
            <w:pPr>
              <w:pStyle w:val="Tablesinglespacedparagraph"/>
            </w:pPr>
            <w:r w:rsidRPr="008C6F83">
              <w:t>97</w:t>
            </w:r>
          </w:p>
        </w:tc>
      </w:tr>
      <w:tr w:rsidR="0077342D" w:rsidRPr="008C6F83" w:rsidTr="0077342D">
        <w:tc>
          <w:tcPr>
            <w:tcW w:w="1250" w:type="pct"/>
          </w:tcPr>
          <w:p w:rsidR="0077342D" w:rsidRPr="008C6F83" w:rsidRDefault="0077342D" w:rsidP="0077342D">
            <w:pPr>
              <w:pStyle w:val="Tablesinglespacedparagraph"/>
            </w:pPr>
            <w:r w:rsidRPr="008C6F83">
              <w:t>Robbery</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47</w:t>
            </w:r>
          </w:p>
        </w:tc>
      </w:tr>
      <w:tr w:rsidR="0077342D" w:rsidRPr="008C6F83" w:rsidTr="0077342D">
        <w:tc>
          <w:tcPr>
            <w:tcW w:w="1250" w:type="pct"/>
          </w:tcPr>
          <w:p w:rsidR="0077342D" w:rsidRPr="008C6F83" w:rsidRDefault="0077342D" w:rsidP="0077342D">
            <w:pPr>
              <w:pStyle w:val="Tablesinglespacedparagraph"/>
            </w:pPr>
            <w:r w:rsidRPr="008C6F83">
              <w:t>Theft &amp; handling</w:t>
            </w:r>
          </w:p>
        </w:tc>
        <w:tc>
          <w:tcPr>
            <w:tcW w:w="1250" w:type="pct"/>
          </w:tcPr>
          <w:p w:rsidR="0077342D" w:rsidRPr="008C6F83" w:rsidRDefault="0077342D" w:rsidP="0077342D">
            <w:pPr>
              <w:pStyle w:val="Tablesinglespacedparagraph"/>
            </w:pPr>
            <w:r w:rsidRPr="008C6F83">
              <w:t>1</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6</w:t>
            </w:r>
          </w:p>
        </w:tc>
      </w:tr>
      <w:tr w:rsidR="0077342D" w:rsidRPr="008C6F83" w:rsidTr="0077342D">
        <w:tc>
          <w:tcPr>
            <w:tcW w:w="1250" w:type="pct"/>
          </w:tcPr>
          <w:p w:rsidR="0077342D" w:rsidRPr="008C6F83" w:rsidRDefault="0077342D" w:rsidP="0077342D">
            <w:pPr>
              <w:pStyle w:val="Tablesinglespacedparagraph"/>
            </w:pPr>
            <w:r w:rsidRPr="008C6F83">
              <w:t>Fraud and forgery</w:t>
            </w:r>
          </w:p>
        </w:tc>
        <w:tc>
          <w:tcPr>
            <w:tcW w:w="1250" w:type="pct"/>
          </w:tcPr>
          <w:p w:rsidR="0077342D" w:rsidRPr="008C6F83" w:rsidRDefault="0077342D" w:rsidP="0077342D">
            <w:pPr>
              <w:pStyle w:val="Tablesinglespacedparagraph"/>
            </w:pPr>
            <w:r w:rsidRPr="008C6F83">
              <w:t>-</w:t>
            </w:r>
          </w:p>
        </w:tc>
        <w:tc>
          <w:tcPr>
            <w:tcW w:w="1250" w:type="pct"/>
          </w:tcPr>
          <w:p w:rsidR="0077342D" w:rsidRPr="008C6F83" w:rsidRDefault="0077342D" w:rsidP="0077342D">
            <w:pPr>
              <w:pStyle w:val="Tablesinglespacedparagraph"/>
            </w:pPr>
            <w:r w:rsidRPr="008C6F83">
              <w:t>2</w:t>
            </w:r>
          </w:p>
        </w:tc>
        <w:tc>
          <w:tcPr>
            <w:tcW w:w="1250" w:type="pct"/>
          </w:tcPr>
          <w:p w:rsidR="0077342D" w:rsidRPr="008C6F83" w:rsidRDefault="0077342D" w:rsidP="0077342D">
            <w:pPr>
              <w:pStyle w:val="Tablesinglespacedparagraph"/>
            </w:pPr>
            <w:r w:rsidRPr="008C6F83">
              <w:t>9</w:t>
            </w:r>
          </w:p>
        </w:tc>
      </w:tr>
      <w:tr w:rsidR="0077342D" w:rsidRPr="008C6F83" w:rsidTr="0077342D">
        <w:tc>
          <w:tcPr>
            <w:tcW w:w="1250" w:type="pct"/>
          </w:tcPr>
          <w:p w:rsidR="0077342D" w:rsidRPr="008C6F83" w:rsidRDefault="0077342D" w:rsidP="0077342D">
            <w:pPr>
              <w:pStyle w:val="Tablesinglespacedparagraph"/>
            </w:pPr>
            <w:r w:rsidRPr="008C6F83">
              <w:t>Drug offences</w:t>
            </w:r>
          </w:p>
        </w:tc>
        <w:tc>
          <w:tcPr>
            <w:tcW w:w="1250" w:type="pct"/>
          </w:tcPr>
          <w:p w:rsidR="0077342D" w:rsidRPr="008C6F83" w:rsidRDefault="0077342D" w:rsidP="0077342D">
            <w:pPr>
              <w:pStyle w:val="Tablesinglespacedparagraph"/>
            </w:pPr>
            <w:r w:rsidRPr="008C6F83">
              <w:t>3</w:t>
            </w:r>
          </w:p>
        </w:tc>
        <w:tc>
          <w:tcPr>
            <w:tcW w:w="1250" w:type="pct"/>
          </w:tcPr>
          <w:p w:rsidR="0077342D" w:rsidRPr="008C6F83" w:rsidRDefault="0077342D" w:rsidP="0077342D">
            <w:pPr>
              <w:pStyle w:val="Tablesinglespacedparagraph"/>
            </w:pPr>
            <w:r w:rsidRPr="008C6F83">
              <w:t>9</w:t>
            </w:r>
          </w:p>
        </w:tc>
        <w:tc>
          <w:tcPr>
            <w:tcW w:w="1250" w:type="pct"/>
          </w:tcPr>
          <w:p w:rsidR="0077342D" w:rsidRPr="008C6F83" w:rsidRDefault="0077342D" w:rsidP="0077342D">
            <w:pPr>
              <w:pStyle w:val="Tablesinglespacedparagraph"/>
            </w:pPr>
            <w:r w:rsidRPr="008C6F83">
              <w:t>53</w:t>
            </w:r>
          </w:p>
        </w:tc>
      </w:tr>
      <w:tr w:rsidR="0077342D" w:rsidRPr="008C6F83" w:rsidTr="0077342D">
        <w:tc>
          <w:tcPr>
            <w:tcW w:w="1250" w:type="pct"/>
          </w:tcPr>
          <w:p w:rsidR="0077342D" w:rsidRPr="008C6F83" w:rsidRDefault="0077342D" w:rsidP="0077342D">
            <w:pPr>
              <w:pStyle w:val="Tablesinglespacedparagraph"/>
            </w:pPr>
            <w:r w:rsidRPr="008C6F83">
              <w:t>Total</w:t>
            </w:r>
          </w:p>
        </w:tc>
        <w:tc>
          <w:tcPr>
            <w:tcW w:w="1250" w:type="pct"/>
          </w:tcPr>
          <w:p w:rsidR="0077342D" w:rsidRPr="008C6F83" w:rsidRDefault="0077342D" w:rsidP="0077342D">
            <w:pPr>
              <w:pStyle w:val="Tablesinglespacedparagraph"/>
            </w:pPr>
            <w:r w:rsidRPr="008C6F83">
              <w:t>19</w:t>
            </w:r>
          </w:p>
        </w:tc>
        <w:tc>
          <w:tcPr>
            <w:tcW w:w="1250" w:type="pct"/>
          </w:tcPr>
          <w:p w:rsidR="0077342D" w:rsidRPr="008C6F83" w:rsidRDefault="0077342D" w:rsidP="0077342D">
            <w:pPr>
              <w:pStyle w:val="Tablesinglespacedparagraph"/>
            </w:pPr>
            <w:r w:rsidRPr="008C6F83">
              <w:t>43</w:t>
            </w:r>
          </w:p>
        </w:tc>
        <w:tc>
          <w:tcPr>
            <w:tcW w:w="1250" w:type="pct"/>
          </w:tcPr>
          <w:p w:rsidR="0077342D" w:rsidRPr="008C6F83" w:rsidRDefault="0077342D" w:rsidP="0077342D">
            <w:pPr>
              <w:pStyle w:val="Tablesinglespacedparagraph"/>
            </w:pPr>
            <w:r w:rsidRPr="008C6F83">
              <w:t>538</w:t>
            </w:r>
          </w:p>
        </w:tc>
      </w:tr>
    </w:tbl>
    <w:p w:rsidR="0077342D" w:rsidRPr="008C6F83" w:rsidRDefault="0077342D" w:rsidP="0077342D">
      <w:pPr>
        <w:pStyle w:val="Whitespace"/>
      </w:pPr>
    </w:p>
    <w:tbl>
      <w:tblPr>
        <w:tblStyle w:val="TableGrid"/>
        <w:tblW w:w="9298" w:type="dxa"/>
        <w:tblLayout w:type="fixed"/>
        <w:tblLook w:val="0620"/>
      </w:tblPr>
      <w:tblGrid>
        <w:gridCol w:w="1859"/>
        <w:gridCol w:w="1859"/>
        <w:gridCol w:w="1860"/>
        <w:gridCol w:w="1860"/>
        <w:gridCol w:w="1860"/>
      </w:tblGrid>
      <w:tr w:rsidR="0077342D" w:rsidRPr="008C6F83" w:rsidTr="0077342D">
        <w:trPr>
          <w:cnfStyle w:val="100000000000"/>
        </w:trPr>
        <w:tc>
          <w:tcPr>
            <w:tcW w:w="1000" w:type="pct"/>
          </w:tcPr>
          <w:p w:rsidR="0077342D" w:rsidRPr="008C6F83" w:rsidRDefault="0077342D" w:rsidP="0077342D">
            <w:pPr>
              <w:pStyle w:val="Tableheadingrow1"/>
            </w:pPr>
            <w:r w:rsidRPr="008C6F83">
              <w:t>Gangs (including affiliated)</w:t>
            </w:r>
          </w:p>
        </w:tc>
        <w:tc>
          <w:tcPr>
            <w:tcW w:w="1000" w:type="pct"/>
          </w:tcPr>
          <w:p w:rsidR="0077342D" w:rsidRPr="008C6F83" w:rsidRDefault="0077342D" w:rsidP="0077342D">
            <w:pPr>
              <w:pStyle w:val="Tableheadingrow1"/>
            </w:pPr>
            <w:r w:rsidRPr="008C6F83">
              <w:t>Under 18 years</w:t>
            </w:r>
          </w:p>
        </w:tc>
        <w:tc>
          <w:tcPr>
            <w:tcW w:w="1000" w:type="pct"/>
          </w:tcPr>
          <w:p w:rsidR="0077342D" w:rsidRPr="008C6F83" w:rsidRDefault="0077342D" w:rsidP="0077342D">
            <w:pPr>
              <w:pStyle w:val="Tableheadingrow1"/>
            </w:pPr>
            <w:r w:rsidRPr="008C6F83">
              <w:t>18-20 year olds</w:t>
            </w:r>
          </w:p>
        </w:tc>
        <w:tc>
          <w:tcPr>
            <w:tcW w:w="1000" w:type="pct"/>
          </w:tcPr>
          <w:p w:rsidR="0077342D" w:rsidRPr="008C6F83" w:rsidRDefault="0077342D" w:rsidP="0077342D">
            <w:pPr>
              <w:pStyle w:val="Tableheadingrow1"/>
            </w:pPr>
            <w:r w:rsidRPr="008C6F83">
              <w:t>21 and over</w:t>
            </w:r>
          </w:p>
        </w:tc>
        <w:tc>
          <w:tcPr>
            <w:tcW w:w="1000" w:type="pct"/>
          </w:tcPr>
          <w:p w:rsidR="0077342D" w:rsidRPr="008C6F83" w:rsidRDefault="0077342D" w:rsidP="0077342D">
            <w:pPr>
              <w:pStyle w:val="Tableheadingrow1"/>
            </w:pPr>
            <w:r w:rsidRPr="008C6F83">
              <w:t>%</w:t>
            </w:r>
          </w:p>
        </w:tc>
      </w:tr>
      <w:tr w:rsidR="0077342D" w:rsidRPr="008C6F83" w:rsidTr="0077342D">
        <w:tc>
          <w:tcPr>
            <w:tcW w:w="1000" w:type="pct"/>
          </w:tcPr>
          <w:p w:rsidR="0077342D" w:rsidRPr="008C6F83" w:rsidRDefault="0077342D" w:rsidP="0077342D">
            <w:pPr>
              <w:pStyle w:val="Tablesinglespacedparagraph"/>
            </w:pPr>
            <w:r w:rsidRPr="008C6F83">
              <w:t>Black Power</w:t>
            </w:r>
          </w:p>
        </w:tc>
        <w:tc>
          <w:tcPr>
            <w:tcW w:w="1000" w:type="pct"/>
          </w:tcPr>
          <w:p w:rsidR="0077342D" w:rsidRPr="008C6F83" w:rsidRDefault="0077342D" w:rsidP="0077342D">
            <w:pPr>
              <w:pStyle w:val="Tablesinglespacedparagraph"/>
            </w:pPr>
            <w:r w:rsidRPr="008C6F83">
              <w:t>2</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91</w:t>
            </w:r>
          </w:p>
        </w:tc>
        <w:tc>
          <w:tcPr>
            <w:tcW w:w="1000" w:type="pct"/>
          </w:tcPr>
          <w:p w:rsidR="0077342D" w:rsidRPr="008C6F83" w:rsidRDefault="0077342D" w:rsidP="0077342D">
            <w:pPr>
              <w:pStyle w:val="Tablesinglespacedparagraph"/>
            </w:pPr>
            <w:r w:rsidRPr="008C6F83">
              <w:t>15%</w:t>
            </w:r>
          </w:p>
        </w:tc>
      </w:tr>
      <w:tr w:rsidR="0077342D" w:rsidRPr="008C6F83" w:rsidTr="0077342D">
        <w:tc>
          <w:tcPr>
            <w:tcW w:w="1000" w:type="pct"/>
          </w:tcPr>
          <w:p w:rsidR="0077342D" w:rsidRPr="008C6F83" w:rsidRDefault="0077342D" w:rsidP="0077342D">
            <w:pPr>
              <w:pStyle w:val="Tablesinglespacedparagraph"/>
            </w:pPr>
            <w:r w:rsidRPr="008C6F83">
              <w:t>Head Hunters MC</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1%</w:t>
            </w:r>
          </w:p>
        </w:tc>
      </w:tr>
      <w:tr w:rsidR="0077342D" w:rsidRPr="008C6F83" w:rsidTr="0077342D">
        <w:tc>
          <w:tcPr>
            <w:tcW w:w="1000" w:type="pct"/>
          </w:tcPr>
          <w:p w:rsidR="0077342D" w:rsidRPr="008C6F83" w:rsidRDefault="0077342D" w:rsidP="0077342D">
            <w:pPr>
              <w:pStyle w:val="Tablesinglespacedparagraph"/>
            </w:pPr>
            <w:r w:rsidRPr="008C6F83">
              <w:t>King Cobras</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r>
      <w:tr w:rsidR="0077342D" w:rsidRPr="008C6F83" w:rsidTr="0077342D">
        <w:tc>
          <w:tcPr>
            <w:tcW w:w="1000" w:type="pct"/>
          </w:tcPr>
          <w:p w:rsidR="0077342D" w:rsidRPr="008C6F83" w:rsidRDefault="0077342D" w:rsidP="0077342D">
            <w:pPr>
              <w:pStyle w:val="Tablesinglespacedparagraph"/>
            </w:pPr>
            <w:r w:rsidRPr="008C6F83">
              <w:t>Bandidos</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w:t>
            </w:r>
          </w:p>
        </w:tc>
      </w:tr>
      <w:tr w:rsidR="0077342D" w:rsidRPr="008C6F83" w:rsidTr="0077342D">
        <w:tc>
          <w:tcPr>
            <w:tcW w:w="1000" w:type="pct"/>
          </w:tcPr>
          <w:p w:rsidR="0077342D" w:rsidRPr="008C6F83" w:rsidRDefault="0077342D" w:rsidP="0077342D">
            <w:pPr>
              <w:pStyle w:val="Tablesinglespacedparagraph"/>
            </w:pPr>
            <w:r w:rsidRPr="008C6F83">
              <w:t>Hells Angels MC</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w:t>
            </w:r>
          </w:p>
        </w:tc>
      </w:tr>
      <w:tr w:rsidR="0077342D" w:rsidRPr="008C6F83" w:rsidTr="0077342D">
        <w:tc>
          <w:tcPr>
            <w:tcW w:w="1000" w:type="pct"/>
          </w:tcPr>
          <w:p w:rsidR="0077342D" w:rsidRPr="008C6F83" w:rsidRDefault="0077342D" w:rsidP="0077342D">
            <w:pPr>
              <w:pStyle w:val="Tablesinglespacedparagraph"/>
            </w:pPr>
            <w:r w:rsidRPr="008C6F83">
              <w:t>Highway 61 MC</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r>
      <w:tr w:rsidR="0077342D" w:rsidRPr="008C6F83" w:rsidTr="0077342D">
        <w:tc>
          <w:tcPr>
            <w:tcW w:w="1000" w:type="pct"/>
          </w:tcPr>
          <w:p w:rsidR="0077342D" w:rsidRPr="008C6F83" w:rsidRDefault="0077342D" w:rsidP="0077342D">
            <w:pPr>
              <w:pStyle w:val="Tablesinglespacedparagraph"/>
            </w:pPr>
            <w:r w:rsidRPr="008C6F83">
              <w:t>Mongrel Mob</w:t>
            </w:r>
          </w:p>
        </w:tc>
        <w:tc>
          <w:tcPr>
            <w:tcW w:w="1000" w:type="pct"/>
          </w:tcPr>
          <w:p w:rsidR="0077342D" w:rsidRPr="008C6F83" w:rsidRDefault="0077342D" w:rsidP="0077342D">
            <w:pPr>
              <w:pStyle w:val="Tablesinglespacedparagraph"/>
            </w:pPr>
            <w:r w:rsidRPr="008C6F83">
              <w:t>4</w:t>
            </w:r>
          </w:p>
        </w:tc>
        <w:tc>
          <w:tcPr>
            <w:tcW w:w="1000" w:type="pct"/>
          </w:tcPr>
          <w:p w:rsidR="0077342D" w:rsidRPr="008C6F83" w:rsidRDefault="0077342D" w:rsidP="0077342D">
            <w:pPr>
              <w:pStyle w:val="Tablesinglespacedparagraph"/>
            </w:pPr>
            <w:r w:rsidRPr="008C6F83">
              <w:t>13</w:t>
            </w:r>
          </w:p>
        </w:tc>
        <w:tc>
          <w:tcPr>
            <w:tcW w:w="1000" w:type="pct"/>
          </w:tcPr>
          <w:p w:rsidR="0077342D" w:rsidRPr="008C6F83" w:rsidRDefault="0077342D" w:rsidP="0077342D">
            <w:pPr>
              <w:pStyle w:val="Tablesinglespacedparagraph"/>
            </w:pPr>
            <w:r w:rsidRPr="008C6F83">
              <w:t>154</w:t>
            </w:r>
          </w:p>
        </w:tc>
        <w:tc>
          <w:tcPr>
            <w:tcW w:w="1000" w:type="pct"/>
          </w:tcPr>
          <w:p w:rsidR="0077342D" w:rsidRPr="008C6F83" w:rsidRDefault="0077342D" w:rsidP="0077342D">
            <w:pPr>
              <w:pStyle w:val="Tablesinglespacedparagraph"/>
            </w:pPr>
            <w:r w:rsidRPr="008C6F83">
              <w:t>25%</w:t>
            </w:r>
          </w:p>
        </w:tc>
      </w:tr>
      <w:tr w:rsidR="0077342D" w:rsidRPr="008C6F83" w:rsidTr="0077342D">
        <w:tc>
          <w:tcPr>
            <w:tcW w:w="1000" w:type="pct"/>
          </w:tcPr>
          <w:p w:rsidR="0077342D" w:rsidRPr="008C6F83" w:rsidRDefault="0077342D" w:rsidP="0077342D">
            <w:pPr>
              <w:pStyle w:val="Tablesinglespacedparagraph"/>
            </w:pPr>
            <w:r w:rsidRPr="008C6F83">
              <w:t>Nomads</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4</w:t>
            </w:r>
          </w:p>
        </w:tc>
        <w:tc>
          <w:tcPr>
            <w:tcW w:w="1000" w:type="pct"/>
          </w:tcPr>
          <w:p w:rsidR="0077342D" w:rsidRPr="008C6F83" w:rsidRDefault="0077342D" w:rsidP="0077342D">
            <w:pPr>
              <w:pStyle w:val="Tablesinglespacedparagraph"/>
            </w:pPr>
            <w:r w:rsidRPr="008C6F83">
              <w:t>1%</w:t>
            </w:r>
          </w:p>
        </w:tc>
      </w:tr>
      <w:tr w:rsidR="0077342D" w:rsidRPr="008C6F83" w:rsidTr="0077342D">
        <w:tc>
          <w:tcPr>
            <w:tcW w:w="1000" w:type="pct"/>
          </w:tcPr>
          <w:p w:rsidR="0077342D" w:rsidRPr="008C6F83" w:rsidRDefault="0077342D" w:rsidP="0077342D">
            <w:pPr>
              <w:pStyle w:val="Tablesinglespacedparagraph"/>
            </w:pPr>
            <w:r w:rsidRPr="008C6F83">
              <w:t>Tribesmen MC</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2</w:t>
            </w:r>
          </w:p>
        </w:tc>
        <w:tc>
          <w:tcPr>
            <w:tcW w:w="1000" w:type="pct"/>
          </w:tcPr>
          <w:p w:rsidR="0077342D" w:rsidRPr="008C6F83" w:rsidRDefault="0077342D" w:rsidP="0077342D">
            <w:pPr>
              <w:pStyle w:val="Tablesinglespacedparagraph"/>
            </w:pPr>
            <w:r w:rsidRPr="008C6F83">
              <w:t>-</w:t>
            </w:r>
          </w:p>
        </w:tc>
      </w:tr>
      <w:tr w:rsidR="0077342D" w:rsidRPr="008C6F83" w:rsidTr="0077342D">
        <w:tc>
          <w:tcPr>
            <w:tcW w:w="1000" w:type="pct"/>
          </w:tcPr>
          <w:p w:rsidR="0077342D" w:rsidRPr="008C6F83" w:rsidRDefault="0077342D" w:rsidP="0077342D">
            <w:pPr>
              <w:pStyle w:val="Tablesinglespacedparagraph"/>
            </w:pPr>
            <w:r w:rsidRPr="008C6F83">
              <w:t>Killer Beez</w:t>
            </w:r>
          </w:p>
        </w:tc>
        <w:tc>
          <w:tcPr>
            <w:tcW w:w="1000" w:type="pct"/>
          </w:tcPr>
          <w:p w:rsidR="0077342D" w:rsidRPr="008C6F83" w:rsidRDefault="0077342D" w:rsidP="0077342D">
            <w:pPr>
              <w:pStyle w:val="Tablesinglespacedparagraph"/>
            </w:pPr>
            <w:r w:rsidRPr="008C6F83">
              <w:t>1</w:t>
            </w:r>
          </w:p>
        </w:tc>
        <w:tc>
          <w:tcPr>
            <w:tcW w:w="1000" w:type="pct"/>
          </w:tcPr>
          <w:p w:rsidR="0077342D" w:rsidRPr="008C6F83" w:rsidRDefault="0077342D" w:rsidP="0077342D">
            <w:pPr>
              <w:pStyle w:val="Tablesinglespacedparagraph"/>
            </w:pPr>
            <w:r w:rsidRPr="008C6F83">
              <w:t>-</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1%</w:t>
            </w:r>
          </w:p>
        </w:tc>
      </w:tr>
      <w:tr w:rsidR="0077342D" w:rsidRPr="008C6F83" w:rsidTr="0077342D">
        <w:tc>
          <w:tcPr>
            <w:tcW w:w="1000" w:type="pct"/>
          </w:tcPr>
          <w:p w:rsidR="0077342D" w:rsidRPr="008C6F83" w:rsidRDefault="0077342D" w:rsidP="0077342D">
            <w:pPr>
              <w:pStyle w:val="Tablesinglespacedparagraph"/>
            </w:pPr>
            <w:r w:rsidRPr="008C6F83">
              <w:t>Other</w:t>
            </w:r>
          </w:p>
        </w:tc>
        <w:tc>
          <w:tcPr>
            <w:tcW w:w="1000" w:type="pct"/>
          </w:tcPr>
          <w:p w:rsidR="0077342D" w:rsidRPr="008C6F83" w:rsidRDefault="0077342D" w:rsidP="0077342D">
            <w:pPr>
              <w:pStyle w:val="Tablesinglespacedparagraph"/>
            </w:pPr>
            <w:r w:rsidRPr="008C6F83">
              <w:t>3</w:t>
            </w:r>
          </w:p>
        </w:tc>
        <w:tc>
          <w:tcPr>
            <w:tcW w:w="1000" w:type="pct"/>
          </w:tcPr>
          <w:p w:rsidR="0077342D" w:rsidRPr="008C6F83" w:rsidRDefault="0077342D" w:rsidP="0077342D">
            <w:pPr>
              <w:pStyle w:val="Tablesinglespacedparagraph"/>
            </w:pPr>
            <w:r w:rsidRPr="008C6F83">
              <w:t>6</w:t>
            </w:r>
          </w:p>
        </w:tc>
        <w:tc>
          <w:tcPr>
            <w:tcW w:w="1000" w:type="pct"/>
          </w:tcPr>
          <w:p w:rsidR="0077342D" w:rsidRPr="008C6F83" w:rsidRDefault="0077342D" w:rsidP="0077342D">
            <w:pPr>
              <w:pStyle w:val="Tablesinglespacedparagraph"/>
            </w:pPr>
            <w:r w:rsidRPr="008C6F83">
              <w:t>53</w:t>
            </w:r>
          </w:p>
        </w:tc>
        <w:tc>
          <w:tcPr>
            <w:tcW w:w="1000" w:type="pct"/>
          </w:tcPr>
          <w:p w:rsidR="0077342D" w:rsidRPr="008C6F83" w:rsidRDefault="0077342D" w:rsidP="0077342D">
            <w:pPr>
              <w:pStyle w:val="Tablesinglespacedparagraph"/>
            </w:pPr>
            <w:r w:rsidRPr="008C6F83">
              <w:t>9%</w:t>
            </w:r>
          </w:p>
        </w:tc>
      </w:tr>
      <w:tr w:rsidR="0077342D" w:rsidRPr="008C6F83" w:rsidTr="0077342D">
        <w:tc>
          <w:tcPr>
            <w:tcW w:w="1000" w:type="pct"/>
          </w:tcPr>
          <w:p w:rsidR="0077342D" w:rsidRPr="008C6F83" w:rsidRDefault="0077342D" w:rsidP="0077342D">
            <w:pPr>
              <w:pStyle w:val="Tablesinglespacedparagraph"/>
            </w:pPr>
            <w:r w:rsidRPr="008C6F83">
              <w:t>Total</w:t>
            </w:r>
          </w:p>
        </w:tc>
        <w:tc>
          <w:tcPr>
            <w:tcW w:w="1000" w:type="pct"/>
          </w:tcPr>
          <w:p w:rsidR="0077342D" w:rsidRPr="008C6F83" w:rsidRDefault="0077342D" w:rsidP="0077342D">
            <w:pPr>
              <w:pStyle w:val="Tablesinglespacedparagraph"/>
            </w:pPr>
            <w:r w:rsidRPr="008C6F83">
              <w:t>10</w:t>
            </w:r>
          </w:p>
        </w:tc>
        <w:tc>
          <w:tcPr>
            <w:tcW w:w="1000" w:type="pct"/>
          </w:tcPr>
          <w:p w:rsidR="0077342D" w:rsidRPr="008C6F83" w:rsidRDefault="0077342D" w:rsidP="0077342D">
            <w:pPr>
              <w:pStyle w:val="Tablesinglespacedparagraph"/>
            </w:pPr>
            <w:r w:rsidRPr="008C6F83">
              <w:t>26</w:t>
            </w:r>
          </w:p>
        </w:tc>
        <w:tc>
          <w:tcPr>
            <w:tcW w:w="1000" w:type="pct"/>
          </w:tcPr>
          <w:p w:rsidR="0077342D" w:rsidRPr="008C6F83" w:rsidRDefault="0077342D" w:rsidP="0077342D">
            <w:pPr>
              <w:pStyle w:val="Tablesinglespacedparagraph"/>
            </w:pPr>
            <w:r w:rsidRPr="008C6F83">
              <w:t>318</w:t>
            </w:r>
          </w:p>
        </w:tc>
        <w:tc>
          <w:tcPr>
            <w:tcW w:w="1000" w:type="pct"/>
          </w:tcPr>
          <w:p w:rsidR="0077342D" w:rsidRPr="008C6F83" w:rsidRDefault="009223EE" w:rsidP="009223EE">
            <w:pPr>
              <w:pStyle w:val="Tablesinglespacedparagraph"/>
            </w:pPr>
            <w:r>
              <w:t>51%</w:t>
            </w:r>
          </w:p>
        </w:tc>
      </w:tr>
    </w:tbl>
    <w:p w:rsidR="00E50AF5" w:rsidRDefault="003E02A2" w:rsidP="007006D0">
      <w:pPr>
        <w:pStyle w:val="HeadingAppendix"/>
      </w:pPr>
      <w:bookmarkStart w:id="102" w:name="_Toc487184757"/>
      <w:r>
        <w:t>Inspection team (the Team)</w:t>
      </w:r>
      <w:bookmarkEnd w:id="102"/>
      <w:r w:rsidR="009325CD">
        <w:t xml:space="preserve"> </w:t>
      </w:r>
    </w:p>
    <w:p w:rsidR="003E02A2" w:rsidRPr="00A04F2E" w:rsidRDefault="003E02A2" w:rsidP="003E02A2">
      <w:pPr>
        <w:pStyle w:val="BodyText"/>
      </w:pPr>
      <w:bookmarkStart w:id="103" w:name="_Toc457824085"/>
      <w:bookmarkStart w:id="104" w:name="_Toc453077801"/>
      <w:r w:rsidRPr="00A04F2E">
        <w:t xml:space="preserve">Jacki Jones </w:t>
      </w:r>
      <w:r w:rsidRPr="00A04F2E">
        <w:tab/>
      </w:r>
      <w:r w:rsidRPr="00A04F2E">
        <w:tab/>
      </w:r>
      <w:r w:rsidRPr="00A04F2E">
        <w:tab/>
        <w:t>Chief Inspector</w:t>
      </w:r>
    </w:p>
    <w:p w:rsidR="003E02A2" w:rsidRPr="00A04F2E" w:rsidRDefault="003E02A2" w:rsidP="003E02A2">
      <w:pPr>
        <w:pStyle w:val="BodyText"/>
      </w:pPr>
      <w:r w:rsidRPr="00A04F2E">
        <w:t xml:space="preserve">Eric Fairbairn </w:t>
      </w:r>
      <w:r w:rsidRPr="00A04F2E">
        <w:tab/>
        <w:t xml:space="preserve"> </w:t>
      </w:r>
      <w:r w:rsidRPr="00A04F2E">
        <w:tab/>
        <w:t>Team Leader</w:t>
      </w:r>
    </w:p>
    <w:p w:rsidR="003E02A2" w:rsidRPr="00A04F2E" w:rsidRDefault="003E02A2" w:rsidP="003E02A2">
      <w:pPr>
        <w:pStyle w:val="BodyText"/>
      </w:pPr>
      <w:r w:rsidRPr="00A04F2E">
        <w:t>Emma Roebuck</w:t>
      </w:r>
      <w:r w:rsidRPr="00A04F2E">
        <w:tab/>
        <w:t xml:space="preserve"> </w:t>
      </w:r>
      <w:r w:rsidRPr="00A04F2E">
        <w:tab/>
        <w:t>Inspector</w:t>
      </w:r>
    </w:p>
    <w:p w:rsidR="003E02A2" w:rsidRPr="00A04F2E" w:rsidRDefault="003E02A2" w:rsidP="003E02A2">
      <w:pPr>
        <w:pStyle w:val="BodyText"/>
      </w:pPr>
      <w:r w:rsidRPr="00A04F2E">
        <w:t xml:space="preserve">Tessa Harbutt </w:t>
      </w:r>
      <w:r w:rsidRPr="00A04F2E">
        <w:tab/>
        <w:t xml:space="preserve"> </w:t>
      </w:r>
      <w:r w:rsidRPr="00A04F2E">
        <w:tab/>
        <w:t>Inspector</w:t>
      </w:r>
    </w:p>
    <w:p w:rsidR="003E02A2" w:rsidRPr="00A04F2E" w:rsidRDefault="003E02A2" w:rsidP="003E02A2">
      <w:pPr>
        <w:pStyle w:val="BodyText"/>
      </w:pPr>
      <w:r w:rsidRPr="00A04F2E">
        <w:t>Wayne McIver</w:t>
      </w:r>
      <w:r w:rsidRPr="00A04F2E">
        <w:tab/>
        <w:t xml:space="preserve"> </w:t>
      </w:r>
      <w:r w:rsidRPr="00A04F2E">
        <w:tab/>
      </w:r>
      <w:r w:rsidR="00C06084">
        <w:t>Seconded Inspector</w:t>
      </w:r>
    </w:p>
    <w:p w:rsidR="003E02A2" w:rsidRPr="00A04F2E" w:rsidRDefault="003E02A2" w:rsidP="003E02A2">
      <w:pPr>
        <w:pStyle w:val="BodyText"/>
      </w:pPr>
      <w:r w:rsidRPr="00A04F2E">
        <w:t xml:space="preserve">Simon Latimer </w:t>
      </w:r>
      <w:r w:rsidRPr="00A04F2E">
        <w:tab/>
      </w:r>
      <w:r w:rsidRPr="00A04F2E">
        <w:tab/>
        <w:t>Disability Advisor</w:t>
      </w:r>
    </w:p>
    <w:p w:rsidR="003E02A2" w:rsidRPr="00A04F2E" w:rsidRDefault="003E02A2" w:rsidP="003E02A2">
      <w:pPr>
        <w:pStyle w:val="BodyText"/>
      </w:pPr>
      <w:r w:rsidRPr="00A04F2E">
        <w:t>Edward Twist</w:t>
      </w:r>
      <w:r w:rsidRPr="00A04F2E">
        <w:tab/>
      </w:r>
      <w:r w:rsidRPr="00A04F2E">
        <w:tab/>
        <w:t xml:space="preserve">Māori Advisor  </w:t>
      </w:r>
    </w:p>
    <w:p w:rsidR="00D4012C" w:rsidRDefault="003E02A2" w:rsidP="00A82298">
      <w:pPr>
        <w:pStyle w:val="BodyText"/>
      </w:pPr>
      <w:r w:rsidRPr="00A04F2E">
        <w:t>Sue Silva</w:t>
      </w:r>
      <w:r w:rsidRPr="00A04F2E">
        <w:tab/>
      </w:r>
      <w:r w:rsidRPr="00A04F2E">
        <w:tab/>
      </w:r>
      <w:r w:rsidRPr="00A04F2E">
        <w:tab/>
        <w:t xml:space="preserve">Social Worker </w:t>
      </w:r>
    </w:p>
    <w:p w:rsidR="00646DA1" w:rsidRDefault="00646DA1" w:rsidP="00A82298">
      <w:pPr>
        <w:pStyle w:val="BodyText"/>
      </w:pPr>
    </w:p>
    <w:p w:rsidR="003E02A2" w:rsidRDefault="00DB14EB" w:rsidP="003E02A2">
      <w:pPr>
        <w:pStyle w:val="BodyText"/>
      </w:pPr>
      <w:hyperlink w:anchor="Contents" w:history="1">
        <w:r w:rsidR="00646DA1" w:rsidRPr="003214FB">
          <w:rPr>
            <w:rStyle w:val="Hyperlink"/>
          </w:rPr>
          <w:t>Back to contents.</w:t>
        </w:r>
      </w:hyperlink>
    </w:p>
    <w:p w:rsidR="003E02A2" w:rsidRDefault="003E02A2" w:rsidP="003E02A2">
      <w:pPr>
        <w:pStyle w:val="HeadingAppendix"/>
      </w:pPr>
      <w:bookmarkStart w:id="105" w:name="_Toc487184758"/>
      <w:r>
        <w:t xml:space="preserve">Prisoner </w:t>
      </w:r>
      <w:r w:rsidR="001E591B">
        <w:t>questionnaire</w:t>
      </w:r>
      <w:r>
        <w:t xml:space="preserve"> results</w:t>
      </w:r>
      <w:bookmarkEnd w:id="105"/>
    </w:p>
    <w:p w:rsidR="00DC5BC1" w:rsidRPr="009325CD" w:rsidRDefault="00DC5BC1" w:rsidP="009325CD">
      <w:pPr>
        <w:pStyle w:val="Heading2"/>
      </w:pPr>
      <w:bookmarkStart w:id="106" w:name="_Toc487184759"/>
      <w:r w:rsidRPr="009325CD">
        <w:t>Section 1: About you</w:t>
      </w:r>
      <w:bookmarkEnd w:id="103"/>
      <w:bookmarkEnd w:id="104"/>
      <w:bookmarkEnd w:id="106"/>
    </w:p>
    <w:p w:rsidR="00DC5BC1" w:rsidRPr="009325CD" w:rsidRDefault="00DC5BC1" w:rsidP="009325CD">
      <w:pPr>
        <w:pStyle w:val="BodyText"/>
      </w:pPr>
      <w:r w:rsidRPr="009325CD">
        <w:t>Q1.1 How old are you? Tick one</w:t>
      </w:r>
    </w:p>
    <w:tbl>
      <w:tblPr>
        <w:tblStyle w:val="TableGrid"/>
        <w:tblW w:w="9300" w:type="dxa"/>
        <w:tblInd w:w="108" w:type="dxa"/>
        <w:tblLayout w:type="fixed"/>
        <w:tblLook w:val="0620"/>
      </w:tblPr>
      <w:tblGrid>
        <w:gridCol w:w="1329"/>
        <w:gridCol w:w="1329"/>
        <w:gridCol w:w="1329"/>
        <w:gridCol w:w="1328"/>
        <w:gridCol w:w="1328"/>
        <w:gridCol w:w="1328"/>
        <w:gridCol w:w="1329"/>
      </w:tblGrid>
      <w:tr w:rsidR="00DC5BC1" w:rsidTr="00DC5BC1">
        <w:trPr>
          <w:cnfStyle w:val="100000000000"/>
          <w:cantSplit/>
        </w:trPr>
        <w:tc>
          <w:tcPr>
            <w:tcW w:w="1328" w:type="dxa"/>
            <w:tcBorders>
              <w:left w:val="single" w:sz="4" w:space="0" w:color="A6A6A6" w:themeColor="background1" w:themeShade="A6"/>
            </w:tcBorders>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Under 21</w:t>
            </w:r>
          </w:p>
        </w:tc>
        <w:tc>
          <w:tcPr>
            <w:tcW w:w="1328" w:type="dxa"/>
            <w:hideMark/>
          </w:tcPr>
          <w:p w:rsidR="00DC5BC1" w:rsidRPr="009325CD" w:rsidRDefault="00DC5BC1" w:rsidP="009325CD">
            <w:pPr>
              <w:pStyle w:val="BodyText"/>
              <w:rPr>
                <w:color w:val="FFFFFF" w:themeColor="background1"/>
              </w:rPr>
            </w:pPr>
            <w:r w:rsidRPr="009325CD">
              <w:rPr>
                <w:color w:val="FFFFFF" w:themeColor="background1"/>
              </w:rPr>
              <w:t>2</w:t>
            </w:r>
            <w:r w:rsidR="008D4925" w:rsidRPr="009325CD">
              <w:rPr>
                <w:color w:val="FFFFFF" w:themeColor="background1"/>
              </w:rPr>
              <w:t>2</w:t>
            </w:r>
            <w:r w:rsidRPr="009325CD">
              <w:rPr>
                <w:color w:val="FFFFFF" w:themeColor="background1"/>
              </w:rPr>
              <w:t>-29</w:t>
            </w:r>
          </w:p>
        </w:tc>
        <w:tc>
          <w:tcPr>
            <w:tcW w:w="1328" w:type="dxa"/>
            <w:hideMark/>
          </w:tcPr>
          <w:p w:rsidR="00DC5BC1" w:rsidRPr="009325CD" w:rsidRDefault="00DC5BC1" w:rsidP="009325CD">
            <w:pPr>
              <w:pStyle w:val="BodyText"/>
              <w:rPr>
                <w:color w:val="FFFFFF" w:themeColor="background1"/>
              </w:rPr>
            </w:pPr>
            <w:r w:rsidRPr="009325CD">
              <w:rPr>
                <w:color w:val="FFFFFF" w:themeColor="background1"/>
              </w:rPr>
              <w:t>30-39</w:t>
            </w:r>
          </w:p>
        </w:tc>
        <w:tc>
          <w:tcPr>
            <w:tcW w:w="1328" w:type="dxa"/>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40 – 49</w:t>
            </w:r>
          </w:p>
        </w:tc>
        <w:tc>
          <w:tcPr>
            <w:tcW w:w="1328" w:type="dxa"/>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50 - 59</w:t>
            </w:r>
          </w:p>
        </w:tc>
        <w:tc>
          <w:tcPr>
            <w:tcW w:w="1328" w:type="dxa"/>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60 – 69</w:t>
            </w:r>
          </w:p>
        </w:tc>
        <w:tc>
          <w:tcPr>
            <w:tcW w:w="1329" w:type="dxa"/>
            <w:tcBorders>
              <w:right w:val="single" w:sz="4" w:space="0" w:color="A6A6A6" w:themeColor="background1" w:themeShade="A6"/>
            </w:tcBorders>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70 and over</w:t>
            </w:r>
          </w:p>
        </w:tc>
      </w:tr>
      <w:tr w:rsidR="00DC5BC1" w:rsidTr="00DC5BC1">
        <w:trPr>
          <w:cantSplit/>
        </w:trPr>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13%</w:t>
            </w:r>
          </w:p>
        </w:tc>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31%</w:t>
            </w:r>
          </w:p>
        </w:tc>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26%</w:t>
            </w:r>
          </w:p>
        </w:tc>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18%</w:t>
            </w:r>
          </w:p>
        </w:tc>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9%</w:t>
            </w:r>
          </w:p>
        </w:tc>
        <w:tc>
          <w:tcPr>
            <w:tcW w:w="13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3%</w:t>
            </w:r>
          </w:p>
        </w:tc>
        <w:tc>
          <w:tcPr>
            <w:tcW w:w="1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D4925" w:rsidP="009325CD">
            <w:pPr>
              <w:pStyle w:val="BodyText"/>
            </w:pPr>
            <w:r>
              <w:t>1%</w:t>
            </w:r>
          </w:p>
        </w:tc>
      </w:tr>
    </w:tbl>
    <w:p w:rsidR="00DC5BC1" w:rsidRDefault="00DC5BC1" w:rsidP="009325CD">
      <w:pPr>
        <w:pStyle w:val="BodyText"/>
        <w:rPr>
          <w:szCs w:val="24"/>
        </w:rPr>
      </w:pPr>
      <w:r>
        <w:rPr>
          <w:szCs w:val="24"/>
        </w:rPr>
        <w:t>Q1.2 What is your ethnicity? Please specify</w:t>
      </w:r>
    </w:p>
    <w:p w:rsidR="00DC5BC1" w:rsidRDefault="00DC5BC1" w:rsidP="009325CD">
      <w:pPr>
        <w:pStyle w:val="BodyText"/>
        <w:rPr>
          <w:sz w:val="22"/>
        </w:rPr>
      </w:pPr>
      <w:r>
        <w:rPr>
          <w:sz w:val="22"/>
        </w:rPr>
        <w:t>NZ European (</w:t>
      </w:r>
      <w:r w:rsidR="008D4925">
        <w:rPr>
          <w:sz w:val="22"/>
        </w:rPr>
        <w:t>2</w:t>
      </w:r>
      <w:r w:rsidR="00CC7C3B">
        <w:rPr>
          <w:sz w:val="22"/>
        </w:rPr>
        <w:t>1</w:t>
      </w:r>
      <w:r>
        <w:rPr>
          <w:sz w:val="22"/>
        </w:rPr>
        <w:t>%)</w:t>
      </w:r>
    </w:p>
    <w:p w:rsidR="00DC5BC1" w:rsidRDefault="00DC5BC1" w:rsidP="009325CD">
      <w:pPr>
        <w:pStyle w:val="BodyText"/>
        <w:rPr>
          <w:sz w:val="22"/>
        </w:rPr>
      </w:pPr>
      <w:r>
        <w:rPr>
          <w:sz w:val="22"/>
        </w:rPr>
        <w:t>NZ Māori (</w:t>
      </w:r>
      <w:r w:rsidR="00CC7C3B">
        <w:rPr>
          <w:sz w:val="22"/>
        </w:rPr>
        <w:t>71%</w:t>
      </w:r>
      <w:r>
        <w:rPr>
          <w:sz w:val="22"/>
        </w:rPr>
        <w:t>)</w:t>
      </w:r>
    </w:p>
    <w:p w:rsidR="00DC5BC1" w:rsidRDefault="00DC5BC1" w:rsidP="009325CD">
      <w:pPr>
        <w:pStyle w:val="BodyText"/>
        <w:rPr>
          <w:sz w:val="22"/>
        </w:rPr>
      </w:pPr>
      <w:r>
        <w:rPr>
          <w:sz w:val="22"/>
        </w:rPr>
        <w:t>Pa</w:t>
      </w:r>
      <w:r w:rsidR="009223EE">
        <w:rPr>
          <w:sz w:val="22"/>
        </w:rPr>
        <w:t>s</w:t>
      </w:r>
      <w:r>
        <w:rPr>
          <w:sz w:val="22"/>
        </w:rPr>
        <w:t>ifi</w:t>
      </w:r>
      <w:r w:rsidR="009223EE">
        <w:rPr>
          <w:sz w:val="22"/>
        </w:rPr>
        <w:t>k</w:t>
      </w:r>
      <w:r w:rsidR="00CC7C3B">
        <w:rPr>
          <w:sz w:val="22"/>
        </w:rPr>
        <w:t>a</w:t>
      </w:r>
      <w:r>
        <w:rPr>
          <w:sz w:val="22"/>
        </w:rPr>
        <w:t xml:space="preserve"> (</w:t>
      </w:r>
      <w:r w:rsidR="00CC7C3B">
        <w:rPr>
          <w:sz w:val="22"/>
        </w:rPr>
        <w:t>6%</w:t>
      </w:r>
      <w:r>
        <w:rPr>
          <w:sz w:val="22"/>
        </w:rPr>
        <w:t>)</w:t>
      </w:r>
    </w:p>
    <w:p w:rsidR="00DC5BC1" w:rsidRDefault="00DC5BC1" w:rsidP="009325CD">
      <w:pPr>
        <w:pStyle w:val="BodyText"/>
        <w:rPr>
          <w:sz w:val="22"/>
        </w:rPr>
      </w:pPr>
      <w:r>
        <w:rPr>
          <w:sz w:val="22"/>
        </w:rPr>
        <w:t>Other (</w:t>
      </w:r>
      <w:r w:rsidR="00CC7C3B">
        <w:rPr>
          <w:sz w:val="22"/>
        </w:rPr>
        <w:t>2%</w:t>
      </w:r>
      <w:r>
        <w:rPr>
          <w:sz w:val="22"/>
        </w:rPr>
        <w:t>)</w:t>
      </w:r>
    </w:p>
    <w:p w:rsidR="0094354B" w:rsidRDefault="0094354B" w:rsidP="0094354B">
      <w:pPr>
        <w:pStyle w:val="Whitespace"/>
      </w:pPr>
    </w:p>
    <w:p w:rsidR="00DC5BC1" w:rsidRPr="009325CD" w:rsidRDefault="00DC5BC1" w:rsidP="009325CD">
      <w:pPr>
        <w:pStyle w:val="BodyText"/>
      </w:pPr>
      <w:r w:rsidRPr="009325CD">
        <w:t>Q1.3 Are you sentenced/on remand? Tick one</w:t>
      </w:r>
    </w:p>
    <w:tbl>
      <w:tblPr>
        <w:tblStyle w:val="TableGrid"/>
        <w:tblW w:w="5000" w:type="pct"/>
        <w:tblInd w:w="0" w:type="dxa"/>
        <w:tblLook w:val="0620"/>
      </w:tblPr>
      <w:tblGrid>
        <w:gridCol w:w="3172"/>
        <w:gridCol w:w="3170"/>
        <w:gridCol w:w="3172"/>
      </w:tblGrid>
      <w:tr w:rsidR="00DC5BC1" w:rsidTr="009325CD">
        <w:trPr>
          <w:cnfStyle w:val="100000000000"/>
          <w:cantSplit/>
        </w:trPr>
        <w:tc>
          <w:tcPr>
            <w:tcW w:w="1667" w:type="pct"/>
            <w:tcBorders>
              <w:left w:val="single" w:sz="4" w:space="0" w:color="A6A6A6" w:themeColor="background1" w:themeShade="A6"/>
            </w:tcBorders>
            <w:hideMark/>
          </w:tcPr>
          <w:p w:rsidR="00DC5BC1" w:rsidRPr="009325CD" w:rsidRDefault="00DC5BC1" w:rsidP="009325CD">
            <w:pPr>
              <w:pStyle w:val="BodyText"/>
              <w:rPr>
                <w:rFonts w:asciiTheme="minorHAnsi" w:hAnsiTheme="minorHAnsi" w:cstheme="minorHAnsi"/>
                <w:color w:val="FFFFFF" w:themeColor="background1"/>
              </w:rPr>
            </w:pPr>
            <w:r w:rsidRPr="009325CD">
              <w:rPr>
                <w:rFonts w:asciiTheme="minorHAnsi" w:hAnsiTheme="minorHAnsi" w:cstheme="minorHAnsi"/>
                <w:color w:val="FFFFFF" w:themeColor="background1"/>
              </w:rPr>
              <w:t>Sentenced</w:t>
            </w:r>
          </w:p>
        </w:tc>
        <w:tc>
          <w:tcPr>
            <w:tcW w:w="1666" w:type="pct"/>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Remand - accused</w:t>
            </w:r>
          </w:p>
        </w:tc>
        <w:tc>
          <w:tcPr>
            <w:tcW w:w="1667" w:type="pct"/>
            <w:tcBorders>
              <w:right w:val="single" w:sz="4" w:space="0" w:color="A6A6A6" w:themeColor="background1" w:themeShade="A6"/>
            </w:tcBorders>
            <w:hideMark/>
          </w:tcPr>
          <w:p w:rsidR="00DC5BC1" w:rsidRPr="009325CD" w:rsidRDefault="00DC5BC1" w:rsidP="009325CD">
            <w:pPr>
              <w:pStyle w:val="BodyText"/>
              <w:rPr>
                <w:color w:val="FFFFFF" w:themeColor="background1"/>
              </w:rPr>
            </w:pPr>
            <w:r w:rsidRPr="009325CD">
              <w:rPr>
                <w:rFonts w:asciiTheme="minorHAnsi" w:hAnsiTheme="minorHAnsi" w:cstheme="minorHAnsi"/>
                <w:color w:val="FFFFFF" w:themeColor="background1"/>
              </w:rPr>
              <w:t>Remand - convicted</w:t>
            </w:r>
          </w:p>
        </w:tc>
      </w:tr>
      <w:tr w:rsidR="00DC5BC1" w:rsidTr="009325CD">
        <w:trPr>
          <w:cantSplit/>
        </w:trPr>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CC7C3B" w:rsidP="009325CD">
            <w:pPr>
              <w:pStyle w:val="BodyText"/>
            </w:pPr>
            <w:r>
              <w:t>70%</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CC7C3B" w:rsidP="009325CD">
            <w:pPr>
              <w:pStyle w:val="BodyText"/>
            </w:pPr>
            <w:r>
              <w:t>17%</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CC7C3B" w:rsidP="009325CD">
            <w:pPr>
              <w:pStyle w:val="BodyText"/>
            </w:pPr>
            <w:r>
              <w:t>13%</w:t>
            </w:r>
          </w:p>
        </w:tc>
      </w:tr>
    </w:tbl>
    <w:p w:rsidR="001F4D32" w:rsidRDefault="001F4D32" w:rsidP="001F4D32">
      <w:pPr>
        <w:pStyle w:val="Whitespace"/>
      </w:pPr>
    </w:p>
    <w:p w:rsidR="00DC5BC1" w:rsidRPr="009325CD" w:rsidRDefault="00DC5BC1" w:rsidP="009325CD">
      <w:pPr>
        <w:pStyle w:val="BodyText"/>
      </w:pPr>
      <w:r w:rsidRPr="009325CD">
        <w:t xml:space="preserve">Q1.4 </w:t>
      </w:r>
    </w:p>
    <w:tbl>
      <w:tblPr>
        <w:tblStyle w:val="TableGrid"/>
        <w:tblW w:w="5000" w:type="pct"/>
        <w:tblInd w:w="0" w:type="dxa"/>
        <w:tblLook w:val="0620"/>
      </w:tblPr>
      <w:tblGrid>
        <w:gridCol w:w="6247"/>
        <w:gridCol w:w="1604"/>
        <w:gridCol w:w="1663"/>
      </w:tblGrid>
      <w:tr w:rsidR="00DC5BC1" w:rsidTr="0000034F">
        <w:trPr>
          <w:cnfStyle w:val="100000000000"/>
          <w:cantSplit/>
        </w:trPr>
        <w:tc>
          <w:tcPr>
            <w:tcW w:w="3283" w:type="pct"/>
            <w:tcBorders>
              <w:left w:val="single" w:sz="4" w:space="0" w:color="A6A6A6" w:themeColor="background1" w:themeShade="A6"/>
            </w:tcBorders>
          </w:tcPr>
          <w:p w:rsidR="00DC5BC1" w:rsidRDefault="00DC5BC1" w:rsidP="009325CD">
            <w:pPr>
              <w:pStyle w:val="BodyText"/>
            </w:pPr>
          </w:p>
        </w:tc>
        <w:tc>
          <w:tcPr>
            <w:tcW w:w="843" w:type="pct"/>
            <w:hideMark/>
          </w:tcPr>
          <w:p w:rsidR="00DC5BC1" w:rsidRPr="0000034F" w:rsidRDefault="00DC5BC1" w:rsidP="009325CD">
            <w:pPr>
              <w:pStyle w:val="BodyText"/>
              <w:rPr>
                <w:color w:val="FFFFFF" w:themeColor="background1"/>
              </w:rPr>
            </w:pPr>
            <w:r w:rsidRPr="0000034F">
              <w:rPr>
                <w:color w:val="FFFFFF" w:themeColor="background1"/>
              </w:rPr>
              <w:t>Yes</w:t>
            </w:r>
          </w:p>
        </w:tc>
        <w:tc>
          <w:tcPr>
            <w:tcW w:w="874" w:type="pct"/>
            <w:tcBorders>
              <w:right w:val="single" w:sz="4" w:space="0" w:color="A6A6A6" w:themeColor="background1" w:themeShade="A6"/>
            </w:tcBorders>
            <w:hideMark/>
          </w:tcPr>
          <w:p w:rsidR="00DC5BC1" w:rsidRPr="0000034F" w:rsidRDefault="00DC5BC1" w:rsidP="009325CD">
            <w:pPr>
              <w:pStyle w:val="BodyText"/>
              <w:rPr>
                <w:color w:val="FFFFFF" w:themeColor="background1"/>
              </w:rPr>
            </w:pPr>
            <w:r w:rsidRPr="0000034F">
              <w:rPr>
                <w:color w:val="FFFFFF" w:themeColor="background1"/>
              </w:rPr>
              <w:t>No</w:t>
            </w:r>
          </w:p>
        </w:tc>
      </w:tr>
      <w:tr w:rsidR="00DC5BC1" w:rsidTr="0000034F">
        <w:trPr>
          <w:cantSplit/>
        </w:trPr>
        <w:tc>
          <w:tcPr>
            <w:tcW w:w="32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00034F" w:rsidRDefault="00DC5BC1" w:rsidP="009325CD">
            <w:pPr>
              <w:pStyle w:val="BodyText"/>
            </w:pPr>
            <w:r w:rsidRPr="0000034F">
              <w:t>Is this your first time in prison?</w:t>
            </w:r>
          </w:p>
        </w:tc>
        <w:tc>
          <w:tcPr>
            <w:tcW w:w="8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26%</w:t>
            </w:r>
          </w:p>
        </w:tc>
        <w:tc>
          <w:tcPr>
            <w:tcW w:w="8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74%</w:t>
            </w:r>
          </w:p>
        </w:tc>
      </w:tr>
      <w:tr w:rsidR="00DC5BC1" w:rsidTr="0000034F">
        <w:trPr>
          <w:cantSplit/>
        </w:trPr>
        <w:tc>
          <w:tcPr>
            <w:tcW w:w="32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00034F" w:rsidRDefault="00DC5BC1" w:rsidP="009325CD">
            <w:pPr>
              <w:pStyle w:val="BodyText"/>
            </w:pPr>
            <w:r w:rsidRPr="0000034F">
              <w:t>Do you have children under 18?</w:t>
            </w:r>
          </w:p>
        </w:tc>
        <w:tc>
          <w:tcPr>
            <w:tcW w:w="8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66%</w:t>
            </w:r>
          </w:p>
        </w:tc>
        <w:tc>
          <w:tcPr>
            <w:tcW w:w="8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34%</w:t>
            </w:r>
          </w:p>
        </w:tc>
      </w:tr>
    </w:tbl>
    <w:p w:rsidR="00646DA1" w:rsidRDefault="00646DA1" w:rsidP="00646DA1">
      <w:pPr>
        <w:pStyle w:val="BodyText"/>
        <w:rPr>
          <w:rStyle w:val="Emphasis"/>
          <w:b w:val="0"/>
          <w:bCs w:val="0"/>
          <w:iCs w:val="0"/>
          <w:szCs w:val="36"/>
        </w:rPr>
      </w:pPr>
      <w:bookmarkStart w:id="107" w:name="_Toc457824086"/>
      <w:r>
        <w:br/>
      </w:r>
      <w:hyperlink w:anchor="Contents" w:history="1">
        <w:r w:rsidRPr="003214FB">
          <w:rPr>
            <w:rStyle w:val="Hyperlink"/>
          </w:rPr>
          <w:t>Back to contents.</w:t>
        </w:r>
      </w:hyperlink>
    </w:p>
    <w:p w:rsidR="00DC5BC1" w:rsidRPr="0000034F" w:rsidRDefault="00DC5BC1" w:rsidP="0000034F">
      <w:pPr>
        <w:pStyle w:val="Heading2"/>
        <w:rPr>
          <w:rStyle w:val="Emphasis"/>
          <w:b/>
          <w:bCs/>
          <w:iCs w:val="0"/>
          <w:szCs w:val="36"/>
        </w:rPr>
      </w:pPr>
      <w:bookmarkStart w:id="108" w:name="_Toc487184760"/>
      <w:r w:rsidRPr="0000034F">
        <w:rPr>
          <w:rStyle w:val="Emphasis"/>
          <w:b/>
          <w:bCs/>
          <w:iCs w:val="0"/>
          <w:szCs w:val="36"/>
        </w:rPr>
        <w:t>Section 2: Respect</w:t>
      </w:r>
      <w:bookmarkEnd w:id="107"/>
      <w:r w:rsidR="003D33BC" w:rsidRPr="0000034F">
        <w:rPr>
          <w:rStyle w:val="Emphasis"/>
          <w:b/>
          <w:bCs/>
          <w:iCs w:val="0"/>
          <w:szCs w:val="36"/>
        </w:rPr>
        <w:t xml:space="preserve"> and dignity</w:t>
      </w:r>
      <w:bookmarkEnd w:id="108"/>
    </w:p>
    <w:p w:rsidR="00DC5BC1" w:rsidRDefault="00DC5BC1" w:rsidP="0000034F">
      <w:pPr>
        <w:pStyle w:val="BodyText"/>
      </w:pPr>
      <w:r w:rsidRPr="0000034F">
        <w:t>Q2.1 Please answer the following questions about the wing/unit you are currently living on:</w:t>
      </w:r>
    </w:p>
    <w:tbl>
      <w:tblPr>
        <w:tblStyle w:val="TableGrid"/>
        <w:tblW w:w="5000" w:type="pct"/>
        <w:tblInd w:w="0" w:type="dxa"/>
        <w:tblLook w:val="0620"/>
      </w:tblPr>
      <w:tblGrid>
        <w:gridCol w:w="7109"/>
        <w:gridCol w:w="1305"/>
        <w:gridCol w:w="1100"/>
      </w:tblGrid>
      <w:tr w:rsidR="00F664DC" w:rsidTr="00F664DC">
        <w:trPr>
          <w:cnfStyle w:val="100000000000"/>
          <w:cantSplit/>
        </w:trPr>
        <w:tc>
          <w:tcPr>
            <w:tcW w:w="3736" w:type="pct"/>
          </w:tcPr>
          <w:p w:rsidR="00F664DC" w:rsidRDefault="00F664DC" w:rsidP="00F664DC">
            <w:pPr>
              <w:pStyle w:val="Tableheadingrow1"/>
            </w:pPr>
          </w:p>
        </w:tc>
        <w:tc>
          <w:tcPr>
            <w:tcW w:w="686" w:type="pct"/>
          </w:tcPr>
          <w:p w:rsidR="00F664DC" w:rsidRDefault="00F664DC" w:rsidP="00F664DC">
            <w:pPr>
              <w:pStyle w:val="Tableheadingrow1"/>
            </w:pPr>
            <w:r>
              <w:t>Yes</w:t>
            </w:r>
          </w:p>
        </w:tc>
        <w:tc>
          <w:tcPr>
            <w:tcW w:w="578" w:type="pct"/>
          </w:tcPr>
          <w:p w:rsidR="00F664DC" w:rsidRDefault="00F664DC" w:rsidP="00F664DC">
            <w:pPr>
              <w:pStyle w:val="Tableheadingrow1"/>
            </w:pPr>
            <w:r>
              <w:t>No</w:t>
            </w:r>
          </w:p>
        </w:tc>
      </w:tr>
      <w:tr w:rsidR="00F664DC" w:rsidTr="00F664DC">
        <w:trPr>
          <w:cantSplit/>
        </w:trPr>
        <w:tc>
          <w:tcPr>
            <w:tcW w:w="3736" w:type="pct"/>
          </w:tcPr>
          <w:p w:rsidR="00F664DC" w:rsidRPr="00023A1A" w:rsidRDefault="00F664DC" w:rsidP="00F664DC">
            <w:pPr>
              <w:pStyle w:val="BodyText"/>
            </w:pPr>
            <w:r w:rsidRPr="00023A1A">
              <w:rPr>
                <w:rFonts w:asciiTheme="minorHAnsi" w:hAnsiTheme="minorHAnsi" w:cstheme="minorHAnsi"/>
                <w:szCs w:val="24"/>
              </w:rPr>
              <w:t>Are you normally offered enough clean, suitable clothes for the week?</w:t>
            </w:r>
          </w:p>
        </w:tc>
        <w:tc>
          <w:tcPr>
            <w:tcW w:w="686" w:type="pct"/>
          </w:tcPr>
          <w:p w:rsidR="00F664DC" w:rsidRDefault="00F664DC" w:rsidP="00F664DC">
            <w:pPr>
              <w:pStyle w:val="BodyText"/>
            </w:pPr>
            <w:r>
              <w:t>28%</w:t>
            </w:r>
          </w:p>
        </w:tc>
        <w:tc>
          <w:tcPr>
            <w:tcW w:w="578" w:type="pct"/>
          </w:tcPr>
          <w:p w:rsidR="00F664DC" w:rsidRDefault="00F664DC" w:rsidP="00F664DC">
            <w:pPr>
              <w:pStyle w:val="BodyText"/>
            </w:pPr>
            <w:r>
              <w:t>72%</w:t>
            </w:r>
          </w:p>
        </w:tc>
      </w:tr>
      <w:tr w:rsidR="00F664DC" w:rsidTr="00F664DC">
        <w:trPr>
          <w:cantSplit/>
        </w:trPr>
        <w:tc>
          <w:tcPr>
            <w:tcW w:w="3736" w:type="pct"/>
          </w:tcPr>
          <w:p w:rsidR="00F664DC" w:rsidRPr="00023A1A" w:rsidRDefault="00F664DC" w:rsidP="00F664DC">
            <w:pPr>
              <w:pStyle w:val="BodyText"/>
            </w:pPr>
            <w:r w:rsidRPr="00023A1A">
              <w:rPr>
                <w:rFonts w:asciiTheme="minorHAnsi" w:hAnsiTheme="minorHAnsi" w:cstheme="minorHAnsi"/>
                <w:szCs w:val="24"/>
              </w:rPr>
              <w:t>Are you normally able to have a shower every day?</w:t>
            </w:r>
          </w:p>
        </w:tc>
        <w:tc>
          <w:tcPr>
            <w:tcW w:w="686" w:type="pct"/>
          </w:tcPr>
          <w:p w:rsidR="00F664DC" w:rsidRDefault="00F664DC" w:rsidP="00F664DC">
            <w:pPr>
              <w:pStyle w:val="BodyText"/>
            </w:pPr>
            <w:r>
              <w:t>99%</w:t>
            </w:r>
          </w:p>
        </w:tc>
        <w:tc>
          <w:tcPr>
            <w:tcW w:w="578" w:type="pct"/>
          </w:tcPr>
          <w:p w:rsidR="00F664DC" w:rsidRDefault="00F664DC" w:rsidP="00F664DC">
            <w:pPr>
              <w:pStyle w:val="BodyText"/>
            </w:pPr>
            <w:r>
              <w:t>1%</w:t>
            </w:r>
          </w:p>
        </w:tc>
      </w:tr>
      <w:tr w:rsidR="00F664DC" w:rsidTr="00F664DC">
        <w:trPr>
          <w:cantSplit/>
        </w:trPr>
        <w:tc>
          <w:tcPr>
            <w:tcW w:w="3736" w:type="pct"/>
          </w:tcPr>
          <w:p w:rsidR="00F664DC" w:rsidRPr="00023A1A" w:rsidRDefault="00F664DC" w:rsidP="00F664DC">
            <w:pPr>
              <w:pStyle w:val="BodyText"/>
            </w:pPr>
            <w:r w:rsidRPr="00023A1A">
              <w:rPr>
                <w:rFonts w:asciiTheme="minorHAnsi" w:hAnsiTheme="minorHAnsi" w:cstheme="minorHAnsi"/>
                <w:szCs w:val="24"/>
              </w:rPr>
              <w:t>Do you normally receive clean sheets every week?</w:t>
            </w:r>
          </w:p>
        </w:tc>
        <w:tc>
          <w:tcPr>
            <w:tcW w:w="686" w:type="pct"/>
          </w:tcPr>
          <w:p w:rsidR="00F664DC" w:rsidRDefault="00F664DC" w:rsidP="00F664DC">
            <w:pPr>
              <w:pStyle w:val="BodyText"/>
            </w:pPr>
            <w:r>
              <w:t>56%</w:t>
            </w:r>
          </w:p>
        </w:tc>
        <w:tc>
          <w:tcPr>
            <w:tcW w:w="578" w:type="pct"/>
          </w:tcPr>
          <w:p w:rsidR="00F664DC" w:rsidRDefault="00F664DC" w:rsidP="00F664DC">
            <w:pPr>
              <w:pStyle w:val="BodyText"/>
            </w:pPr>
            <w:r>
              <w:t>44%</w:t>
            </w:r>
          </w:p>
        </w:tc>
      </w:tr>
      <w:tr w:rsidR="00F664DC" w:rsidTr="00F664DC">
        <w:trPr>
          <w:cantSplit/>
        </w:trPr>
        <w:tc>
          <w:tcPr>
            <w:tcW w:w="3736" w:type="pct"/>
          </w:tcPr>
          <w:p w:rsidR="00F664DC" w:rsidRPr="00023A1A" w:rsidRDefault="00F664DC" w:rsidP="00F664DC">
            <w:pPr>
              <w:pStyle w:val="BodyText"/>
            </w:pPr>
            <w:r w:rsidRPr="00023A1A">
              <w:rPr>
                <w:rFonts w:asciiTheme="minorHAnsi" w:hAnsiTheme="minorHAnsi" w:cstheme="minorHAnsi"/>
                <w:szCs w:val="24"/>
              </w:rPr>
              <w:t>Do you normally get cell cleaning materials every week?</w:t>
            </w:r>
          </w:p>
        </w:tc>
        <w:tc>
          <w:tcPr>
            <w:tcW w:w="686" w:type="pct"/>
          </w:tcPr>
          <w:p w:rsidR="00F664DC" w:rsidRDefault="00F664DC" w:rsidP="00F664DC">
            <w:pPr>
              <w:pStyle w:val="BodyText"/>
            </w:pPr>
            <w:r>
              <w:t>91%</w:t>
            </w:r>
          </w:p>
        </w:tc>
        <w:tc>
          <w:tcPr>
            <w:tcW w:w="578" w:type="pct"/>
          </w:tcPr>
          <w:p w:rsidR="00F664DC" w:rsidRDefault="00F664DC" w:rsidP="00F664DC">
            <w:pPr>
              <w:pStyle w:val="BodyText"/>
            </w:pPr>
            <w:r>
              <w:t>8%</w:t>
            </w:r>
          </w:p>
        </w:tc>
      </w:tr>
      <w:tr w:rsidR="00F664DC" w:rsidTr="00F664DC">
        <w:trPr>
          <w:cantSplit/>
        </w:trPr>
        <w:tc>
          <w:tcPr>
            <w:tcW w:w="3736" w:type="pct"/>
          </w:tcPr>
          <w:p w:rsidR="00F664DC" w:rsidRDefault="00F664DC" w:rsidP="00F664DC">
            <w:r w:rsidRPr="00023A1A">
              <w:rPr>
                <w:rFonts w:asciiTheme="minorHAnsi" w:hAnsiTheme="minorHAnsi" w:cstheme="minorHAnsi"/>
                <w:szCs w:val="24"/>
              </w:rPr>
              <w:t>Can you normally get your stored property, if you need to?</w:t>
            </w:r>
          </w:p>
        </w:tc>
        <w:tc>
          <w:tcPr>
            <w:tcW w:w="686" w:type="pct"/>
          </w:tcPr>
          <w:p w:rsidR="00F664DC" w:rsidRDefault="00F664DC" w:rsidP="00F664DC">
            <w:pPr>
              <w:pStyle w:val="BodyText"/>
            </w:pPr>
            <w:r>
              <w:t>51%</w:t>
            </w:r>
          </w:p>
        </w:tc>
        <w:tc>
          <w:tcPr>
            <w:tcW w:w="578" w:type="pct"/>
          </w:tcPr>
          <w:p w:rsidR="00F664DC" w:rsidRDefault="00F664DC" w:rsidP="00F664DC">
            <w:pPr>
              <w:pStyle w:val="BodyText"/>
            </w:pPr>
            <w:r>
              <w:t>49%</w:t>
            </w:r>
          </w:p>
        </w:tc>
      </w:tr>
    </w:tbl>
    <w:p w:rsidR="001F4D32" w:rsidRDefault="001F4D32" w:rsidP="009325CD">
      <w:pPr>
        <w:pStyle w:val="BodyText"/>
      </w:pPr>
    </w:p>
    <w:p w:rsidR="00DC5BC1" w:rsidRPr="0000034F" w:rsidRDefault="00DC5BC1" w:rsidP="009325CD">
      <w:pPr>
        <w:pStyle w:val="BodyText"/>
      </w:pPr>
      <w:r w:rsidRPr="0000034F">
        <w:t xml:space="preserve">Q2.2 </w:t>
      </w:r>
    </w:p>
    <w:tbl>
      <w:tblPr>
        <w:tblStyle w:val="TableGrid"/>
        <w:tblW w:w="5000" w:type="pct"/>
        <w:tblInd w:w="0" w:type="dxa"/>
        <w:tblLook w:val="0620"/>
      </w:tblPr>
      <w:tblGrid>
        <w:gridCol w:w="3500"/>
        <w:gridCol w:w="1202"/>
        <w:gridCol w:w="1203"/>
        <w:gridCol w:w="1203"/>
        <w:gridCol w:w="1203"/>
        <w:gridCol w:w="1203"/>
      </w:tblGrid>
      <w:tr w:rsidR="00DC5BC1" w:rsidTr="00F664DC">
        <w:trPr>
          <w:cnfStyle w:val="100000000000"/>
          <w:cantSplit/>
        </w:trPr>
        <w:tc>
          <w:tcPr>
            <w:tcW w:w="1840" w:type="pct"/>
            <w:tcBorders>
              <w:left w:val="single" w:sz="4" w:space="0" w:color="A6A6A6" w:themeColor="background1" w:themeShade="A6"/>
            </w:tcBorders>
          </w:tcPr>
          <w:p w:rsidR="00DC5BC1" w:rsidRDefault="00DC5BC1" w:rsidP="009325CD">
            <w:pPr>
              <w:pStyle w:val="BodyText"/>
              <w:rPr>
                <w:rFonts w:asciiTheme="minorHAnsi" w:hAnsiTheme="minorHAnsi" w:cstheme="minorHAnsi"/>
              </w:rPr>
            </w:pPr>
          </w:p>
        </w:tc>
        <w:tc>
          <w:tcPr>
            <w:tcW w:w="632" w:type="pct"/>
            <w:hideMark/>
          </w:tcPr>
          <w:p w:rsidR="00DC5BC1" w:rsidRPr="00B125A3" w:rsidRDefault="00DC5BC1" w:rsidP="009325CD">
            <w:pPr>
              <w:pStyle w:val="BodyText"/>
              <w:rPr>
                <w:color w:val="FFFFFF" w:themeColor="background1"/>
              </w:rPr>
            </w:pPr>
            <w:r w:rsidRPr="00B125A3">
              <w:rPr>
                <w:rFonts w:asciiTheme="minorHAnsi" w:hAnsiTheme="minorHAnsi" w:cstheme="minorHAnsi"/>
                <w:color w:val="FFFFFF" w:themeColor="background1"/>
              </w:rPr>
              <w:t>Very good</w:t>
            </w:r>
          </w:p>
        </w:tc>
        <w:tc>
          <w:tcPr>
            <w:tcW w:w="632" w:type="pct"/>
            <w:hideMark/>
          </w:tcPr>
          <w:p w:rsidR="00DC5BC1" w:rsidRPr="00B125A3" w:rsidRDefault="00DC5BC1" w:rsidP="009325CD">
            <w:pPr>
              <w:pStyle w:val="BodyText"/>
              <w:rPr>
                <w:color w:val="FFFFFF" w:themeColor="background1"/>
              </w:rPr>
            </w:pPr>
            <w:r w:rsidRPr="00B125A3">
              <w:rPr>
                <w:rFonts w:asciiTheme="minorHAnsi" w:hAnsiTheme="minorHAnsi" w:cstheme="minorHAnsi"/>
                <w:color w:val="FFFFFF" w:themeColor="background1"/>
              </w:rPr>
              <w:t>Good</w:t>
            </w:r>
          </w:p>
        </w:tc>
        <w:tc>
          <w:tcPr>
            <w:tcW w:w="632" w:type="pct"/>
            <w:hideMark/>
          </w:tcPr>
          <w:p w:rsidR="00DC5BC1" w:rsidRPr="00B125A3" w:rsidRDefault="00DC5BC1" w:rsidP="009325CD">
            <w:pPr>
              <w:pStyle w:val="BodyText"/>
              <w:rPr>
                <w:color w:val="FFFFFF" w:themeColor="background1"/>
              </w:rPr>
            </w:pPr>
            <w:r w:rsidRPr="00B125A3">
              <w:rPr>
                <w:color w:val="FFFFFF" w:themeColor="background1"/>
              </w:rPr>
              <w:t>Average</w:t>
            </w:r>
          </w:p>
        </w:tc>
        <w:tc>
          <w:tcPr>
            <w:tcW w:w="632" w:type="pct"/>
            <w:hideMark/>
          </w:tcPr>
          <w:p w:rsidR="00DC5BC1" w:rsidRPr="00B125A3" w:rsidRDefault="00DC5BC1" w:rsidP="009325CD">
            <w:pPr>
              <w:pStyle w:val="BodyText"/>
              <w:rPr>
                <w:color w:val="FFFFFF" w:themeColor="background1"/>
              </w:rPr>
            </w:pPr>
            <w:r w:rsidRPr="00B125A3">
              <w:rPr>
                <w:rFonts w:asciiTheme="minorHAnsi" w:hAnsiTheme="minorHAnsi" w:cstheme="minorHAnsi"/>
                <w:color w:val="FFFFFF" w:themeColor="background1"/>
              </w:rPr>
              <w:t>Bad</w:t>
            </w:r>
          </w:p>
        </w:tc>
        <w:tc>
          <w:tcPr>
            <w:tcW w:w="632" w:type="pct"/>
            <w:tcBorders>
              <w:right w:val="single" w:sz="4" w:space="0" w:color="A6A6A6" w:themeColor="background1" w:themeShade="A6"/>
            </w:tcBorders>
            <w:hideMark/>
          </w:tcPr>
          <w:p w:rsidR="00DC5BC1" w:rsidRPr="00B125A3" w:rsidRDefault="00DC5BC1" w:rsidP="009325CD">
            <w:pPr>
              <w:pStyle w:val="BodyText"/>
              <w:rPr>
                <w:color w:val="FFFFFF" w:themeColor="background1"/>
              </w:rPr>
            </w:pPr>
            <w:r w:rsidRPr="00B125A3">
              <w:rPr>
                <w:rFonts w:asciiTheme="minorHAnsi" w:hAnsiTheme="minorHAnsi" w:cstheme="minorHAnsi"/>
                <w:color w:val="FFFFFF" w:themeColor="background1"/>
              </w:rPr>
              <w:t>Very bad</w:t>
            </w:r>
          </w:p>
        </w:tc>
      </w:tr>
      <w:tr w:rsidR="00DC5BC1" w:rsidTr="00F664DC">
        <w:trPr>
          <w:cantSplit/>
        </w:trPr>
        <w:tc>
          <w:tcPr>
            <w:tcW w:w="18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125A3" w:rsidRDefault="00DC5BC1" w:rsidP="009325CD">
            <w:pPr>
              <w:pStyle w:val="BodyText"/>
            </w:pPr>
            <w:r w:rsidRPr="00B125A3">
              <w:t>What is the food like here?</w:t>
            </w:r>
          </w:p>
        </w:tc>
        <w:tc>
          <w:tcPr>
            <w:tcW w:w="6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612082" w:rsidP="009325CD">
            <w:pPr>
              <w:pStyle w:val="BodyText"/>
            </w:pPr>
            <w:r>
              <w:t>3%</w:t>
            </w:r>
          </w:p>
        </w:tc>
        <w:tc>
          <w:tcPr>
            <w:tcW w:w="6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612082" w:rsidP="009325CD">
            <w:pPr>
              <w:pStyle w:val="BodyText"/>
            </w:pPr>
            <w:r>
              <w:t>9%</w:t>
            </w:r>
          </w:p>
        </w:tc>
        <w:tc>
          <w:tcPr>
            <w:tcW w:w="6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612082" w:rsidP="009325CD">
            <w:pPr>
              <w:pStyle w:val="BodyText"/>
            </w:pPr>
            <w:r>
              <w:t>49%</w:t>
            </w:r>
          </w:p>
        </w:tc>
        <w:tc>
          <w:tcPr>
            <w:tcW w:w="6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612082" w:rsidP="009325CD">
            <w:pPr>
              <w:pStyle w:val="BodyText"/>
            </w:pPr>
            <w:r>
              <w:t>20%</w:t>
            </w:r>
          </w:p>
        </w:tc>
        <w:tc>
          <w:tcPr>
            <w:tcW w:w="6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612082" w:rsidP="009325CD">
            <w:pPr>
              <w:pStyle w:val="BodyText"/>
            </w:pPr>
            <w:r>
              <w:t>19%</w:t>
            </w:r>
          </w:p>
        </w:tc>
      </w:tr>
    </w:tbl>
    <w:p w:rsidR="001F4D32" w:rsidRDefault="001F4D32" w:rsidP="001F4D32">
      <w:pPr>
        <w:pStyle w:val="Whitespace"/>
      </w:pPr>
    </w:p>
    <w:p w:rsidR="00DC5BC1" w:rsidRPr="0000034F" w:rsidRDefault="00DC5BC1" w:rsidP="009325CD">
      <w:pPr>
        <w:pStyle w:val="BodyText"/>
      </w:pPr>
      <w:r w:rsidRPr="0000034F">
        <w:t xml:space="preserve">Q2.3 </w:t>
      </w:r>
    </w:p>
    <w:tbl>
      <w:tblPr>
        <w:tblStyle w:val="TableGrid"/>
        <w:tblW w:w="5000" w:type="pct"/>
        <w:tblInd w:w="0" w:type="dxa"/>
        <w:tblLook w:val="0620"/>
      </w:tblPr>
      <w:tblGrid>
        <w:gridCol w:w="7719"/>
        <w:gridCol w:w="832"/>
        <w:gridCol w:w="963"/>
      </w:tblGrid>
      <w:tr w:rsidR="00DC5BC1" w:rsidTr="00F664DC">
        <w:trPr>
          <w:cnfStyle w:val="100000000000"/>
          <w:cantSplit/>
        </w:trPr>
        <w:tc>
          <w:tcPr>
            <w:tcW w:w="4057" w:type="pct"/>
            <w:tcBorders>
              <w:left w:val="single" w:sz="4" w:space="0" w:color="A6A6A6" w:themeColor="background1" w:themeShade="A6"/>
            </w:tcBorders>
          </w:tcPr>
          <w:p w:rsidR="00DC5BC1" w:rsidRPr="00B125A3" w:rsidRDefault="00DC5BC1" w:rsidP="009325CD">
            <w:pPr>
              <w:pStyle w:val="BodyText"/>
            </w:pPr>
          </w:p>
        </w:tc>
        <w:tc>
          <w:tcPr>
            <w:tcW w:w="437" w:type="pct"/>
            <w:hideMark/>
          </w:tcPr>
          <w:p w:rsidR="00DC5BC1" w:rsidRPr="00B125A3" w:rsidRDefault="00DC5BC1" w:rsidP="009325CD">
            <w:pPr>
              <w:pStyle w:val="BodyText"/>
              <w:rPr>
                <w:color w:val="FFFFFF" w:themeColor="background1"/>
              </w:rPr>
            </w:pPr>
            <w:r w:rsidRPr="00B125A3">
              <w:rPr>
                <w:color w:val="FFFFFF" w:themeColor="background1"/>
              </w:rPr>
              <w:t xml:space="preserve">Yes </w:t>
            </w:r>
          </w:p>
        </w:tc>
        <w:tc>
          <w:tcPr>
            <w:tcW w:w="506" w:type="pct"/>
            <w:tcBorders>
              <w:right w:val="single" w:sz="4" w:space="0" w:color="A6A6A6" w:themeColor="background1" w:themeShade="A6"/>
            </w:tcBorders>
            <w:hideMark/>
          </w:tcPr>
          <w:p w:rsidR="00DC5BC1" w:rsidRPr="00B125A3" w:rsidRDefault="00DC5BC1" w:rsidP="009325CD">
            <w:pPr>
              <w:pStyle w:val="BodyText"/>
              <w:rPr>
                <w:color w:val="FFFFFF" w:themeColor="background1"/>
              </w:rPr>
            </w:pPr>
            <w:r w:rsidRPr="00B125A3">
              <w:rPr>
                <w:color w:val="FFFFFF" w:themeColor="background1"/>
              </w:rPr>
              <w:t>No</w:t>
            </w:r>
          </w:p>
        </w:tc>
      </w:tr>
      <w:tr w:rsidR="00DC5BC1" w:rsidTr="00F664DC">
        <w:trPr>
          <w:cantSplit/>
        </w:trPr>
        <w:tc>
          <w:tcPr>
            <w:tcW w:w="40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125A3" w:rsidRDefault="00DC5BC1" w:rsidP="009325CD">
            <w:pPr>
              <w:pStyle w:val="BodyText"/>
            </w:pPr>
            <w:r w:rsidRPr="00B125A3">
              <w:t>Does the shop (P119) sell a wide enough range of goods to meet your needs?</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E55BA" w:rsidP="009325CD">
            <w:pPr>
              <w:pStyle w:val="BodyText"/>
            </w:pPr>
            <w:r>
              <w:t>15%</w:t>
            </w:r>
          </w:p>
        </w:tc>
        <w:tc>
          <w:tcPr>
            <w:tcW w:w="5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E55BA" w:rsidP="009325CD">
            <w:pPr>
              <w:pStyle w:val="BodyText"/>
            </w:pPr>
            <w:r>
              <w:t>85%</w:t>
            </w:r>
          </w:p>
        </w:tc>
      </w:tr>
    </w:tbl>
    <w:p w:rsidR="00646DA1" w:rsidRDefault="00646DA1" w:rsidP="00646DA1">
      <w:pPr>
        <w:pStyle w:val="BodyText"/>
        <w:rPr>
          <w:rStyle w:val="Emphasis"/>
          <w:b w:val="0"/>
          <w:bCs w:val="0"/>
          <w:iCs w:val="0"/>
        </w:rPr>
      </w:pPr>
      <w:r>
        <w:br/>
      </w:r>
      <w:hyperlink w:anchor="Contents" w:history="1">
        <w:r w:rsidRPr="003214FB">
          <w:rPr>
            <w:rStyle w:val="Hyperlink"/>
          </w:rPr>
          <w:t>Back to contents.</w:t>
        </w:r>
      </w:hyperlink>
    </w:p>
    <w:p w:rsidR="003D33BC" w:rsidRPr="00B125A3" w:rsidRDefault="003D33BC" w:rsidP="00B125A3">
      <w:pPr>
        <w:pStyle w:val="Heading2"/>
        <w:rPr>
          <w:rStyle w:val="Emphasis"/>
          <w:b/>
          <w:bCs/>
          <w:iCs w:val="0"/>
        </w:rPr>
      </w:pPr>
      <w:bookmarkStart w:id="109" w:name="_Toc487184761"/>
      <w:r w:rsidRPr="00B125A3">
        <w:rPr>
          <w:rStyle w:val="Emphasis"/>
          <w:b/>
          <w:bCs/>
          <w:iCs w:val="0"/>
        </w:rPr>
        <w:t>Section 3: Complaint process</w:t>
      </w:r>
      <w:bookmarkEnd w:id="109"/>
    </w:p>
    <w:p w:rsidR="00DC5BC1" w:rsidRPr="00B125A3" w:rsidRDefault="00DC5BC1" w:rsidP="00B125A3">
      <w:pPr>
        <w:pStyle w:val="BodyText"/>
      </w:pPr>
      <w:r w:rsidRPr="00B125A3">
        <w:t>Q</w:t>
      </w:r>
      <w:r w:rsidR="003D33BC" w:rsidRPr="00B125A3">
        <w:t>3</w:t>
      </w:r>
      <w:r w:rsidRPr="00B125A3">
        <w:t>.</w:t>
      </w:r>
      <w:r w:rsidR="003D33BC" w:rsidRPr="00B125A3">
        <w:t>1</w:t>
      </w:r>
      <w:r w:rsidRPr="00B125A3">
        <w:t xml:space="preserve">  </w:t>
      </w:r>
    </w:p>
    <w:tbl>
      <w:tblPr>
        <w:tblStyle w:val="TableGrid"/>
        <w:tblW w:w="5000" w:type="pct"/>
        <w:tblInd w:w="0" w:type="dxa"/>
        <w:tblLook w:val="0620"/>
      </w:tblPr>
      <w:tblGrid>
        <w:gridCol w:w="5524"/>
        <w:gridCol w:w="1330"/>
        <w:gridCol w:w="1330"/>
        <w:gridCol w:w="1330"/>
      </w:tblGrid>
      <w:tr w:rsidR="00DC5BC1" w:rsidRPr="00F664DC" w:rsidTr="00F664DC">
        <w:trPr>
          <w:cnfStyle w:val="100000000000"/>
          <w:cantSplit/>
          <w:trHeight w:val="389"/>
        </w:trPr>
        <w:tc>
          <w:tcPr>
            <w:tcW w:w="2903" w:type="pct"/>
            <w:tcBorders>
              <w:left w:val="single" w:sz="4" w:space="0" w:color="A6A6A6" w:themeColor="background1" w:themeShade="A6"/>
            </w:tcBorders>
          </w:tcPr>
          <w:p w:rsidR="00DC5BC1" w:rsidRDefault="00DC5BC1" w:rsidP="009325CD">
            <w:pPr>
              <w:pStyle w:val="BodyText"/>
            </w:pPr>
          </w:p>
        </w:tc>
        <w:tc>
          <w:tcPr>
            <w:tcW w:w="699" w:type="pct"/>
            <w:hideMark/>
          </w:tcPr>
          <w:p w:rsidR="00DC5BC1" w:rsidRPr="00F664DC" w:rsidRDefault="00DC5BC1" w:rsidP="009325CD">
            <w:pPr>
              <w:pStyle w:val="BodyText"/>
              <w:rPr>
                <w:color w:val="FFFFFF" w:themeColor="background1"/>
              </w:rPr>
            </w:pPr>
            <w:r w:rsidRPr="00F664DC">
              <w:rPr>
                <w:rFonts w:asciiTheme="minorHAnsi" w:hAnsiTheme="minorHAnsi" w:cstheme="minorHAnsi"/>
                <w:color w:val="FFFFFF" w:themeColor="background1"/>
              </w:rPr>
              <w:t>Easy</w:t>
            </w:r>
          </w:p>
        </w:tc>
        <w:tc>
          <w:tcPr>
            <w:tcW w:w="699" w:type="pct"/>
            <w:hideMark/>
          </w:tcPr>
          <w:p w:rsidR="00DC5BC1" w:rsidRPr="00F664DC" w:rsidRDefault="00DC5BC1" w:rsidP="009325CD">
            <w:pPr>
              <w:pStyle w:val="BodyText"/>
              <w:rPr>
                <w:color w:val="FFFFFF" w:themeColor="background1"/>
              </w:rPr>
            </w:pPr>
            <w:r w:rsidRPr="00F664DC">
              <w:rPr>
                <w:rFonts w:asciiTheme="minorHAnsi" w:hAnsiTheme="minorHAnsi" w:cstheme="minorHAnsi"/>
                <w:color w:val="FFFFFF" w:themeColor="background1"/>
              </w:rPr>
              <w:t>Difficult</w:t>
            </w:r>
          </w:p>
        </w:tc>
        <w:tc>
          <w:tcPr>
            <w:tcW w:w="699" w:type="pct"/>
            <w:tcBorders>
              <w:right w:val="single" w:sz="4" w:space="0" w:color="A6A6A6" w:themeColor="background1" w:themeShade="A6"/>
            </w:tcBorders>
            <w:hideMark/>
          </w:tcPr>
          <w:p w:rsidR="00DC5BC1" w:rsidRPr="00F664DC" w:rsidRDefault="00DC5BC1" w:rsidP="009325CD">
            <w:pPr>
              <w:pStyle w:val="BodyText"/>
              <w:rPr>
                <w:color w:val="FFFFFF" w:themeColor="background1"/>
              </w:rPr>
            </w:pPr>
            <w:r w:rsidRPr="00F664DC">
              <w:rPr>
                <w:rFonts w:asciiTheme="minorHAnsi" w:hAnsiTheme="minorHAnsi" w:cstheme="minorHAnsi"/>
                <w:color w:val="FFFFFF" w:themeColor="background1"/>
              </w:rPr>
              <w:t>Don’t know</w:t>
            </w:r>
          </w:p>
        </w:tc>
      </w:tr>
      <w:tr w:rsidR="00DC5BC1" w:rsidTr="00F664DC">
        <w:trPr>
          <w:cantSplit/>
          <w:trHeight w:val="389"/>
        </w:trPr>
        <w:tc>
          <w:tcPr>
            <w:tcW w:w="29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F664DC" w:rsidRDefault="00DC5BC1" w:rsidP="009223EE">
            <w:pPr>
              <w:pStyle w:val="BodyText"/>
            </w:pPr>
            <w:r w:rsidRPr="00F664DC">
              <w:t>Is it easy or difficult to get a complaint form (PCO1)</w:t>
            </w:r>
            <w:r w:rsidR="00265685">
              <w:t>?</w:t>
            </w:r>
          </w:p>
        </w:tc>
        <w:tc>
          <w:tcPr>
            <w:tcW w:w="6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E55BA" w:rsidP="009325CD">
            <w:pPr>
              <w:pStyle w:val="BodyText"/>
            </w:pPr>
            <w:r>
              <w:t>32%</w:t>
            </w:r>
          </w:p>
        </w:tc>
        <w:tc>
          <w:tcPr>
            <w:tcW w:w="6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E55BA" w:rsidP="009325CD">
            <w:pPr>
              <w:pStyle w:val="BodyText"/>
            </w:pPr>
            <w:r>
              <w:t>41%</w:t>
            </w:r>
          </w:p>
        </w:tc>
        <w:tc>
          <w:tcPr>
            <w:tcW w:w="6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E55BA" w:rsidP="009325CD">
            <w:pPr>
              <w:pStyle w:val="BodyText"/>
            </w:pPr>
            <w:r>
              <w:t>27%</w:t>
            </w:r>
          </w:p>
        </w:tc>
      </w:tr>
    </w:tbl>
    <w:p w:rsidR="001F4D32" w:rsidRDefault="001F4D32" w:rsidP="001F4D32">
      <w:pPr>
        <w:pStyle w:val="Whitespace"/>
      </w:pPr>
    </w:p>
    <w:p w:rsidR="00DC5BC1" w:rsidRPr="00B125A3" w:rsidRDefault="00DC5BC1" w:rsidP="009325CD">
      <w:pPr>
        <w:pStyle w:val="BodyText"/>
      </w:pPr>
      <w:r w:rsidRPr="00B125A3">
        <w:t>Q</w:t>
      </w:r>
      <w:r w:rsidR="003D33BC" w:rsidRPr="00B125A3">
        <w:t>3</w:t>
      </w:r>
      <w:r w:rsidRPr="00B125A3">
        <w:t>.</w:t>
      </w:r>
      <w:r w:rsidR="003D33BC" w:rsidRPr="00B125A3">
        <w:t>2</w:t>
      </w:r>
      <w:r w:rsidRPr="00B125A3">
        <w:t xml:space="preserve"> </w:t>
      </w:r>
    </w:p>
    <w:tbl>
      <w:tblPr>
        <w:tblStyle w:val="TableGrid"/>
        <w:tblW w:w="5000" w:type="pct"/>
        <w:tblInd w:w="0" w:type="dxa"/>
        <w:tblLook w:val="0620"/>
      </w:tblPr>
      <w:tblGrid>
        <w:gridCol w:w="7052"/>
        <w:gridCol w:w="1231"/>
        <w:gridCol w:w="1231"/>
      </w:tblGrid>
      <w:tr w:rsidR="00DC5BC1" w:rsidTr="00DC5BC1">
        <w:trPr>
          <w:cnfStyle w:val="100000000000"/>
          <w:cantSplit/>
        </w:trPr>
        <w:tc>
          <w:tcPr>
            <w:tcW w:w="3706" w:type="pct"/>
            <w:tcBorders>
              <w:left w:val="single" w:sz="4" w:space="0" w:color="A6A6A6" w:themeColor="background1" w:themeShade="A6"/>
            </w:tcBorders>
          </w:tcPr>
          <w:p w:rsidR="00DC5BC1" w:rsidRDefault="00DC5BC1" w:rsidP="009325CD">
            <w:pPr>
              <w:pStyle w:val="BodyText"/>
            </w:pPr>
          </w:p>
        </w:tc>
        <w:tc>
          <w:tcPr>
            <w:tcW w:w="647" w:type="pct"/>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Yes</w:t>
            </w:r>
          </w:p>
        </w:tc>
        <w:tc>
          <w:tcPr>
            <w:tcW w:w="647" w:type="pct"/>
            <w:tcBorders>
              <w:right w:val="single" w:sz="4" w:space="0" w:color="A6A6A6" w:themeColor="background1" w:themeShade="A6"/>
            </w:tcBorders>
            <w:hideMark/>
          </w:tcPr>
          <w:p w:rsidR="00DC5BC1" w:rsidRPr="00BA1DA0" w:rsidRDefault="00DC5BC1" w:rsidP="009325CD">
            <w:pPr>
              <w:pStyle w:val="BodyText"/>
              <w:rPr>
                <w:rFonts w:asciiTheme="minorHAnsi" w:hAnsiTheme="minorHAnsi" w:cstheme="minorHAnsi"/>
                <w:color w:val="FFFFFF" w:themeColor="background1"/>
              </w:rPr>
            </w:pPr>
            <w:r w:rsidRPr="00BA1DA0">
              <w:rPr>
                <w:rFonts w:asciiTheme="minorHAnsi" w:hAnsiTheme="minorHAnsi" w:cstheme="minorHAnsi"/>
                <w:color w:val="FFFFFF" w:themeColor="background1"/>
              </w:rPr>
              <w:t>No</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Do you know how to make a complaint?</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76%</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24%</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F664DC" w:rsidRDefault="00DC5BC1" w:rsidP="009325CD">
            <w:pPr>
              <w:pStyle w:val="BodyText"/>
            </w:pPr>
            <w:r w:rsidRPr="00F664DC">
              <w:t>Have you made a complaint in this prison?</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44%</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56%</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rFonts w:asciiTheme="minorHAnsi" w:hAnsiTheme="minorHAnsi" w:cstheme="minorHAnsi"/>
                <w:szCs w:val="24"/>
              </w:rPr>
              <w:t xml:space="preserve">Do you feel </w:t>
            </w:r>
            <w:r>
              <w:rPr>
                <w:rFonts w:asciiTheme="minorHAnsi" w:hAnsiTheme="minorHAnsi" w:cstheme="minorHAnsi"/>
                <w:i/>
                <w:szCs w:val="24"/>
              </w:rPr>
              <w:t>complaints</w:t>
            </w:r>
            <w:r>
              <w:rPr>
                <w:rFonts w:asciiTheme="minorHAnsi" w:hAnsiTheme="minorHAnsi" w:cstheme="minorHAnsi"/>
                <w:szCs w:val="24"/>
              </w:rPr>
              <w:t xml:space="preserve"> are dealt with fairly?</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24%</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76%</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rFonts w:asciiTheme="minorHAnsi" w:hAnsiTheme="minorHAnsi" w:cstheme="minorHAnsi"/>
                <w:szCs w:val="24"/>
              </w:rPr>
              <w:t xml:space="preserve">Do you feel </w:t>
            </w:r>
            <w:r>
              <w:rPr>
                <w:rFonts w:asciiTheme="minorHAnsi" w:hAnsiTheme="minorHAnsi" w:cstheme="minorHAnsi"/>
                <w:i/>
                <w:szCs w:val="24"/>
              </w:rPr>
              <w:t>complaints</w:t>
            </w:r>
            <w:r>
              <w:rPr>
                <w:rFonts w:asciiTheme="minorHAnsi" w:hAnsiTheme="minorHAnsi" w:cstheme="minorHAnsi"/>
                <w:szCs w:val="24"/>
              </w:rPr>
              <w:t xml:space="preserve"> are dealt with promptly? (within three days)</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29%</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71%</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rFonts w:asciiTheme="minorHAnsi" w:hAnsiTheme="minorHAnsi" w:cstheme="minorHAnsi"/>
                <w:szCs w:val="24"/>
              </w:rPr>
              <w:t>Do you have faith in the complaints system?</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27%</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8329C6" w:rsidP="009325CD">
            <w:pPr>
              <w:pStyle w:val="BodyText"/>
            </w:pPr>
            <w:r>
              <w:t>73%</w:t>
            </w:r>
          </w:p>
        </w:tc>
      </w:tr>
      <w:tr w:rsidR="00DC5BC1" w:rsidTr="00DC5BC1">
        <w:trPr>
          <w:cantSplit/>
        </w:trPr>
        <w:tc>
          <w:tcPr>
            <w:tcW w:w="37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rFonts w:asciiTheme="minorHAnsi" w:hAnsiTheme="minorHAnsi" w:cstheme="minorHAnsi"/>
                <w:szCs w:val="24"/>
              </w:rPr>
              <w:t>Would you make a complaint if the situation warranted it?</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76%</w:t>
            </w:r>
          </w:p>
        </w:tc>
        <w:tc>
          <w:tcPr>
            <w:tcW w:w="6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24%</w:t>
            </w:r>
          </w:p>
        </w:tc>
      </w:tr>
    </w:tbl>
    <w:p w:rsidR="00646DA1" w:rsidRDefault="00646DA1" w:rsidP="00646DA1">
      <w:pPr>
        <w:pStyle w:val="BodyText"/>
        <w:rPr>
          <w:rStyle w:val="Emphasis"/>
          <w:b w:val="0"/>
          <w:bCs w:val="0"/>
          <w:iCs w:val="0"/>
          <w:szCs w:val="36"/>
        </w:rPr>
      </w:pPr>
      <w:bookmarkStart w:id="110" w:name="_Toc457824087"/>
      <w:bookmarkStart w:id="111" w:name="_Toc453077802"/>
      <w:r>
        <w:br/>
      </w:r>
      <w:hyperlink w:anchor="Contents" w:history="1">
        <w:r w:rsidRPr="003214FB">
          <w:rPr>
            <w:rStyle w:val="Hyperlink"/>
          </w:rPr>
          <w:t>Back to contents.</w:t>
        </w:r>
      </w:hyperlink>
    </w:p>
    <w:p w:rsidR="00DC5BC1" w:rsidRPr="00BA1DA0" w:rsidRDefault="00646DA1" w:rsidP="00BA1DA0">
      <w:pPr>
        <w:pStyle w:val="Heading2"/>
        <w:rPr>
          <w:rStyle w:val="Emphasis"/>
          <w:b/>
          <w:bCs/>
          <w:iCs w:val="0"/>
          <w:szCs w:val="36"/>
        </w:rPr>
      </w:pPr>
      <w:r>
        <w:rPr>
          <w:rStyle w:val="Emphasis"/>
          <w:b/>
          <w:bCs/>
          <w:iCs w:val="0"/>
          <w:szCs w:val="36"/>
        </w:rPr>
        <w:br w:type="column"/>
      </w:r>
      <w:bookmarkStart w:id="112" w:name="_Toc487184762"/>
      <w:r w:rsidR="00DC5BC1" w:rsidRPr="00BA1DA0">
        <w:rPr>
          <w:rStyle w:val="Emphasis"/>
          <w:b/>
          <w:bCs/>
          <w:iCs w:val="0"/>
          <w:szCs w:val="36"/>
        </w:rPr>
        <w:t xml:space="preserve">Section </w:t>
      </w:r>
      <w:r w:rsidR="003D33BC" w:rsidRPr="00BA1DA0">
        <w:rPr>
          <w:rStyle w:val="Emphasis"/>
          <w:b/>
          <w:bCs/>
          <w:iCs w:val="0"/>
          <w:szCs w:val="36"/>
        </w:rPr>
        <w:t>4</w:t>
      </w:r>
      <w:r w:rsidR="00DC5BC1" w:rsidRPr="00BA1DA0">
        <w:rPr>
          <w:rStyle w:val="Emphasis"/>
          <w:b/>
          <w:bCs/>
          <w:iCs w:val="0"/>
          <w:szCs w:val="36"/>
        </w:rPr>
        <w:t>: Safety</w:t>
      </w:r>
      <w:bookmarkEnd w:id="110"/>
      <w:bookmarkEnd w:id="111"/>
      <w:bookmarkEnd w:id="112"/>
    </w:p>
    <w:p w:rsidR="00DC5BC1" w:rsidRPr="00BA1DA0" w:rsidRDefault="00DC5BC1" w:rsidP="009325CD">
      <w:pPr>
        <w:pStyle w:val="BodyText"/>
      </w:pPr>
      <w:r w:rsidRPr="00BA1DA0">
        <w:t>Q</w:t>
      </w:r>
      <w:r w:rsidR="003D33BC" w:rsidRPr="00BA1DA0">
        <w:t>4</w:t>
      </w:r>
      <w:r w:rsidRPr="00BA1DA0">
        <w:t xml:space="preserve">.1 </w:t>
      </w:r>
    </w:p>
    <w:tbl>
      <w:tblPr>
        <w:tblStyle w:val="TableGrid"/>
        <w:tblW w:w="4981" w:type="pct"/>
        <w:tblInd w:w="0" w:type="dxa"/>
        <w:tblLook w:val="0620"/>
      </w:tblPr>
      <w:tblGrid>
        <w:gridCol w:w="7167"/>
        <w:gridCol w:w="1130"/>
        <w:gridCol w:w="1181"/>
      </w:tblGrid>
      <w:tr w:rsidR="00DC5BC1" w:rsidTr="00DC5BC1">
        <w:trPr>
          <w:cnfStyle w:val="100000000000"/>
          <w:cantSplit/>
          <w:trHeight w:val="327"/>
        </w:trPr>
        <w:tc>
          <w:tcPr>
            <w:tcW w:w="3781" w:type="pct"/>
            <w:tcBorders>
              <w:left w:val="single" w:sz="4" w:space="0" w:color="A6A6A6" w:themeColor="background1" w:themeShade="A6"/>
            </w:tcBorders>
          </w:tcPr>
          <w:p w:rsidR="00DC5BC1" w:rsidRDefault="00DC5BC1" w:rsidP="009325CD">
            <w:pPr>
              <w:pStyle w:val="BodyText"/>
            </w:pPr>
          </w:p>
        </w:tc>
        <w:tc>
          <w:tcPr>
            <w:tcW w:w="596" w:type="pct"/>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Yes</w:t>
            </w:r>
          </w:p>
        </w:tc>
        <w:tc>
          <w:tcPr>
            <w:tcW w:w="623" w:type="pct"/>
            <w:tcBorders>
              <w:right w:val="single" w:sz="4" w:space="0" w:color="A6A6A6" w:themeColor="background1" w:themeShade="A6"/>
            </w:tcBorders>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No</w:t>
            </w:r>
          </w:p>
        </w:tc>
      </w:tr>
      <w:tr w:rsidR="00DC5BC1" w:rsidTr="00DC5BC1">
        <w:trPr>
          <w:cantSplit/>
          <w:trHeight w:val="317"/>
        </w:trPr>
        <w:tc>
          <w:tcPr>
            <w:tcW w:w="37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DC5BC1" w:rsidP="009325CD">
            <w:pPr>
              <w:pStyle w:val="BodyText"/>
            </w:pPr>
            <w:r w:rsidRPr="00BA1DA0">
              <w:t>Have you ever felt unsafe in this prison?</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60%</w:t>
            </w:r>
          </w:p>
        </w:tc>
        <w:tc>
          <w:tcPr>
            <w:tcW w:w="6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40%</w:t>
            </w:r>
          </w:p>
        </w:tc>
      </w:tr>
      <w:tr w:rsidR="00DC5BC1" w:rsidTr="00DC5BC1">
        <w:trPr>
          <w:cantSplit/>
          <w:trHeight w:val="317"/>
        </w:trPr>
        <w:tc>
          <w:tcPr>
            <w:tcW w:w="378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DC5BC1" w:rsidP="009325CD">
            <w:pPr>
              <w:pStyle w:val="BodyText"/>
            </w:pPr>
            <w:r w:rsidRPr="00BA1DA0">
              <w:t>Do you feel unsafe in this prison at the moment?</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29%</w:t>
            </w:r>
          </w:p>
        </w:tc>
        <w:tc>
          <w:tcPr>
            <w:tcW w:w="6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070290" w:rsidP="009325CD">
            <w:pPr>
              <w:pStyle w:val="BodyText"/>
            </w:pPr>
            <w:r>
              <w:t>71%</w:t>
            </w:r>
          </w:p>
        </w:tc>
      </w:tr>
      <w:tr w:rsidR="00DC5BC1" w:rsidTr="00DC5BC1">
        <w:trPr>
          <w:trHeight w:val="643"/>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BA1DA0" w:rsidRDefault="00DC5BC1" w:rsidP="00BA1DA0">
            <w:pPr>
              <w:pStyle w:val="BodyText"/>
            </w:pPr>
            <w:r>
              <w:rPr>
                <w:rStyle w:val="Emphasis"/>
                <w:color w:val="7F7F7F" w:themeColor="text1" w:themeTint="80"/>
              </w:rPr>
              <w:t>In which areas of this prison do you/have you ever felt unsafe?</w:t>
            </w:r>
          </w:p>
        </w:tc>
      </w:tr>
    </w:tbl>
    <w:p w:rsidR="00DC5BC1" w:rsidRPr="00BA1DA0" w:rsidRDefault="00DC5BC1" w:rsidP="0094354B">
      <w:pPr>
        <w:pStyle w:val="BodyText"/>
        <w:keepNext/>
      </w:pPr>
      <w:r w:rsidRPr="00BA1DA0">
        <w:t>Q</w:t>
      </w:r>
      <w:r w:rsidR="003D33BC" w:rsidRPr="00BA1DA0">
        <w:t>4</w:t>
      </w:r>
      <w:r w:rsidRPr="00BA1DA0">
        <w:t xml:space="preserve">.2 </w:t>
      </w:r>
    </w:p>
    <w:tbl>
      <w:tblPr>
        <w:tblStyle w:val="TableGrid"/>
        <w:tblW w:w="4987" w:type="pct"/>
        <w:tblInd w:w="0" w:type="dxa"/>
        <w:tblLook w:val="0620"/>
      </w:tblPr>
      <w:tblGrid>
        <w:gridCol w:w="7196"/>
        <w:gridCol w:w="1135"/>
        <w:gridCol w:w="1158"/>
      </w:tblGrid>
      <w:tr w:rsidR="00DC5BC1" w:rsidTr="00BA1DA0">
        <w:trPr>
          <w:cnfStyle w:val="100000000000"/>
          <w:cantSplit/>
          <w:trHeight w:val="184"/>
        </w:trPr>
        <w:tc>
          <w:tcPr>
            <w:tcW w:w="3792" w:type="pct"/>
            <w:tcBorders>
              <w:left w:val="single" w:sz="4" w:space="0" w:color="A6A6A6" w:themeColor="background1" w:themeShade="A6"/>
            </w:tcBorders>
          </w:tcPr>
          <w:p w:rsidR="00DC5BC1" w:rsidRDefault="00DC5BC1" w:rsidP="009325CD">
            <w:pPr>
              <w:pStyle w:val="BodyText"/>
            </w:pPr>
          </w:p>
        </w:tc>
        <w:tc>
          <w:tcPr>
            <w:tcW w:w="598" w:type="pct"/>
            <w:hideMark/>
          </w:tcPr>
          <w:p w:rsidR="00DC5BC1" w:rsidRPr="00BA1DA0" w:rsidRDefault="00DC5BC1" w:rsidP="009325CD">
            <w:pPr>
              <w:pStyle w:val="BodyText"/>
              <w:rPr>
                <w:color w:val="FFFFFF" w:themeColor="background1"/>
              </w:rPr>
            </w:pPr>
            <w:r w:rsidRPr="00BA1DA0">
              <w:rPr>
                <w:color w:val="FFFFFF" w:themeColor="background1"/>
              </w:rPr>
              <w:t xml:space="preserve">Yes </w:t>
            </w:r>
          </w:p>
        </w:tc>
        <w:tc>
          <w:tcPr>
            <w:tcW w:w="611" w:type="pct"/>
            <w:tcBorders>
              <w:right w:val="single" w:sz="4" w:space="0" w:color="A6A6A6" w:themeColor="background1" w:themeShade="A6"/>
            </w:tcBorders>
            <w:hideMark/>
          </w:tcPr>
          <w:p w:rsidR="00DC5BC1" w:rsidRPr="00BA1DA0" w:rsidRDefault="00DC5BC1" w:rsidP="009325CD">
            <w:pPr>
              <w:pStyle w:val="BodyText"/>
              <w:rPr>
                <w:color w:val="FFFFFF" w:themeColor="background1"/>
              </w:rPr>
            </w:pPr>
            <w:r w:rsidRPr="00BA1DA0">
              <w:rPr>
                <w:color w:val="FFFFFF" w:themeColor="background1"/>
              </w:rPr>
              <w:t>No</w:t>
            </w:r>
          </w:p>
        </w:tc>
      </w:tr>
      <w:tr w:rsidR="00DC5BC1" w:rsidTr="00BA1DA0">
        <w:trPr>
          <w:cantSplit/>
          <w:trHeight w:val="320"/>
        </w:trPr>
        <w:tc>
          <w:tcPr>
            <w:tcW w:w="37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DC5BC1" w:rsidP="009325CD">
            <w:pPr>
              <w:pStyle w:val="BodyText"/>
            </w:pPr>
            <w:r w:rsidRPr="00BA1DA0">
              <w:t xml:space="preserve">Have you been </w:t>
            </w:r>
            <w:r w:rsidR="003D33BC" w:rsidRPr="00BA1DA0">
              <w:t>victimised or bullied in this prison</w:t>
            </w:r>
            <w:r w:rsidRPr="00BA1DA0">
              <w:t>?</w:t>
            </w:r>
          </w:p>
        </w:tc>
        <w:tc>
          <w:tcPr>
            <w:tcW w:w="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070290" w:rsidP="009325CD">
            <w:pPr>
              <w:pStyle w:val="BodyText"/>
            </w:pPr>
            <w:r w:rsidRPr="00BA1DA0">
              <w:t>53%</w:t>
            </w:r>
          </w:p>
        </w:tc>
        <w:tc>
          <w:tcPr>
            <w:tcW w:w="6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070290" w:rsidP="009325CD">
            <w:pPr>
              <w:pStyle w:val="BodyText"/>
            </w:pPr>
            <w:r w:rsidRPr="00BA1DA0">
              <w:t>47%</w:t>
            </w:r>
          </w:p>
        </w:tc>
      </w:tr>
      <w:tr w:rsidR="003D33BC" w:rsidTr="00BA1DA0">
        <w:trPr>
          <w:cantSplit/>
          <w:trHeight w:val="320"/>
        </w:trPr>
        <w:tc>
          <w:tcPr>
            <w:tcW w:w="37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3D33BC" w:rsidP="009325CD">
            <w:pPr>
              <w:pStyle w:val="BodyText"/>
            </w:pPr>
            <w:r w:rsidRPr="00BA1DA0">
              <w:t xml:space="preserve">          If yes, was it another prisoner?   </w:t>
            </w:r>
          </w:p>
        </w:tc>
        <w:tc>
          <w:tcPr>
            <w:tcW w:w="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BD1810" w:rsidP="009325CD">
            <w:pPr>
              <w:pStyle w:val="BodyText"/>
            </w:pPr>
            <w:r w:rsidRPr="00BA1DA0">
              <w:t>86%</w:t>
            </w:r>
          </w:p>
        </w:tc>
        <w:tc>
          <w:tcPr>
            <w:tcW w:w="6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BD1810" w:rsidP="009325CD">
            <w:pPr>
              <w:pStyle w:val="BodyText"/>
            </w:pPr>
            <w:r w:rsidRPr="00BA1DA0">
              <w:t>14%</w:t>
            </w:r>
          </w:p>
        </w:tc>
      </w:tr>
      <w:tr w:rsidR="003D33BC" w:rsidTr="00BA1DA0">
        <w:trPr>
          <w:cantSplit/>
          <w:trHeight w:val="320"/>
        </w:trPr>
        <w:tc>
          <w:tcPr>
            <w:tcW w:w="37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3D33BC" w:rsidP="009325CD">
            <w:pPr>
              <w:pStyle w:val="BodyText"/>
            </w:pPr>
            <w:r w:rsidRPr="00BA1DA0">
              <w:t xml:space="preserve">          If yes, was it a group of prisoners?</w:t>
            </w:r>
          </w:p>
        </w:tc>
        <w:tc>
          <w:tcPr>
            <w:tcW w:w="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BD1810" w:rsidP="009325CD">
            <w:pPr>
              <w:pStyle w:val="BodyText"/>
            </w:pPr>
            <w:r w:rsidRPr="00BA1DA0">
              <w:t>73%</w:t>
            </w:r>
          </w:p>
        </w:tc>
        <w:tc>
          <w:tcPr>
            <w:tcW w:w="6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BD1810" w:rsidP="009325CD">
            <w:pPr>
              <w:pStyle w:val="BodyText"/>
            </w:pPr>
            <w:r w:rsidRPr="00BA1DA0">
              <w:t>27%</w:t>
            </w:r>
          </w:p>
        </w:tc>
      </w:tr>
      <w:tr w:rsidR="003D33BC" w:rsidTr="00BA1DA0">
        <w:trPr>
          <w:cantSplit/>
          <w:trHeight w:val="320"/>
        </w:trPr>
        <w:tc>
          <w:tcPr>
            <w:tcW w:w="37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3D33BC" w:rsidP="009325CD">
            <w:pPr>
              <w:pStyle w:val="BodyText"/>
            </w:pPr>
            <w:r w:rsidRPr="00BA1DA0">
              <w:t xml:space="preserve">          If yes, was it staff?</w:t>
            </w:r>
          </w:p>
        </w:tc>
        <w:tc>
          <w:tcPr>
            <w:tcW w:w="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26259D" w:rsidP="009325CD">
            <w:pPr>
              <w:pStyle w:val="BodyText"/>
            </w:pPr>
            <w:r w:rsidRPr="00BA1DA0">
              <w:t>40%</w:t>
            </w:r>
          </w:p>
        </w:tc>
        <w:tc>
          <w:tcPr>
            <w:tcW w:w="6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D33BC" w:rsidRPr="00BA1DA0" w:rsidRDefault="0026259D" w:rsidP="009325CD">
            <w:pPr>
              <w:pStyle w:val="BodyText"/>
            </w:pPr>
            <w:r w:rsidRPr="00BA1DA0">
              <w:t>60%</w:t>
            </w:r>
          </w:p>
        </w:tc>
      </w:tr>
      <w:tr w:rsidR="003D33BC" w:rsidTr="00BD1810">
        <w:trPr>
          <w:cantSplit/>
          <w:trHeight w:val="32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hideMark/>
          </w:tcPr>
          <w:p w:rsidR="00BA1DA0" w:rsidRPr="00BA1DA0" w:rsidRDefault="00BD1810" w:rsidP="00BA1DA0">
            <w:pPr>
              <w:pStyle w:val="BodyText"/>
            </w:pPr>
            <w:r w:rsidRPr="00BA1DA0">
              <w:t>What did the incident(s) involve/what was it about?</w:t>
            </w:r>
          </w:p>
        </w:tc>
      </w:tr>
    </w:tbl>
    <w:p w:rsidR="00A646C1" w:rsidRDefault="00A646C1" w:rsidP="00A646C1">
      <w:pPr>
        <w:pStyle w:val="Whitespace"/>
      </w:pPr>
    </w:p>
    <w:p w:rsidR="00DC5BC1" w:rsidRPr="00BA1DA0" w:rsidRDefault="00DC5BC1" w:rsidP="009325CD">
      <w:pPr>
        <w:pStyle w:val="BodyText"/>
      </w:pPr>
      <w:r w:rsidRPr="00BA1DA0">
        <w:t>Q</w:t>
      </w:r>
      <w:r w:rsidR="00BD1810" w:rsidRPr="00BA1DA0">
        <w:t>4</w:t>
      </w:r>
      <w:r w:rsidRPr="00BA1DA0">
        <w:t xml:space="preserve">.3 </w:t>
      </w:r>
    </w:p>
    <w:tbl>
      <w:tblPr>
        <w:tblStyle w:val="TableGrid"/>
        <w:tblW w:w="5000" w:type="pct"/>
        <w:tblInd w:w="0" w:type="dxa"/>
        <w:tblLook w:val="0620"/>
      </w:tblPr>
      <w:tblGrid>
        <w:gridCol w:w="7196"/>
        <w:gridCol w:w="1134"/>
        <w:gridCol w:w="1184"/>
      </w:tblGrid>
      <w:tr w:rsidR="00DC5BC1" w:rsidTr="00BA1DA0">
        <w:trPr>
          <w:cnfStyle w:val="100000000000"/>
          <w:cantSplit/>
        </w:trPr>
        <w:tc>
          <w:tcPr>
            <w:tcW w:w="3782" w:type="pct"/>
            <w:tcBorders>
              <w:left w:val="single" w:sz="4" w:space="0" w:color="A6A6A6" w:themeColor="background1" w:themeShade="A6"/>
            </w:tcBorders>
          </w:tcPr>
          <w:p w:rsidR="00DC5BC1" w:rsidRDefault="00DC5BC1" w:rsidP="009325CD">
            <w:pPr>
              <w:pStyle w:val="BodyText"/>
            </w:pPr>
          </w:p>
        </w:tc>
        <w:tc>
          <w:tcPr>
            <w:tcW w:w="596" w:type="pct"/>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Yes</w:t>
            </w:r>
          </w:p>
        </w:tc>
        <w:tc>
          <w:tcPr>
            <w:tcW w:w="622" w:type="pct"/>
            <w:tcBorders>
              <w:right w:val="single" w:sz="4" w:space="0" w:color="A6A6A6" w:themeColor="background1" w:themeShade="A6"/>
            </w:tcBorders>
            <w:hideMark/>
          </w:tcPr>
          <w:p w:rsidR="00DC5BC1" w:rsidRPr="00BA1DA0" w:rsidRDefault="00DC5BC1" w:rsidP="009325CD">
            <w:pPr>
              <w:pStyle w:val="BodyText"/>
              <w:rPr>
                <w:rFonts w:asciiTheme="minorHAnsi" w:hAnsiTheme="minorHAnsi" w:cstheme="minorHAnsi"/>
                <w:color w:val="FFFFFF" w:themeColor="background1"/>
              </w:rPr>
            </w:pPr>
            <w:r w:rsidRPr="00BA1DA0">
              <w:rPr>
                <w:rFonts w:asciiTheme="minorHAnsi" w:hAnsiTheme="minorHAnsi" w:cstheme="minorHAnsi"/>
                <w:color w:val="FFFFFF" w:themeColor="background1"/>
              </w:rPr>
              <w:t>No</w:t>
            </w:r>
          </w:p>
        </w:tc>
      </w:tr>
      <w:tr w:rsidR="00DC5BC1" w:rsidTr="00BA1DA0">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DC5BC1" w:rsidP="009325CD">
            <w:pPr>
              <w:pStyle w:val="BodyText"/>
            </w:pPr>
            <w:r w:rsidRPr="00BA1DA0">
              <w:t>Have you been assaulted in this prison?</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46%</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54%</w:t>
            </w:r>
          </w:p>
        </w:tc>
      </w:tr>
      <w:tr w:rsidR="00DC5BC1" w:rsidTr="00BA1DA0">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BD1810" w:rsidP="009325CD">
            <w:pPr>
              <w:pStyle w:val="BodyText"/>
            </w:pPr>
            <w:r w:rsidRPr="00BA1DA0">
              <w:t xml:space="preserve">          </w:t>
            </w:r>
            <w:r w:rsidR="00DC5BC1" w:rsidRPr="00BA1DA0">
              <w:t>Did you report the incident?</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34%</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66%</w:t>
            </w:r>
          </w:p>
        </w:tc>
      </w:tr>
      <w:tr w:rsidR="00DC5BC1" w:rsidTr="00BA1DA0">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DC5BC1" w:rsidP="009325CD">
            <w:pPr>
              <w:pStyle w:val="BodyText"/>
            </w:pPr>
            <w:r w:rsidRPr="00BA1DA0">
              <w:t>Have you been sexually assaulted while in prison?</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5%</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95%</w:t>
            </w:r>
          </w:p>
        </w:tc>
      </w:tr>
      <w:tr w:rsidR="00DC5BC1" w:rsidTr="00BA1DA0">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BD1810" w:rsidP="009325CD">
            <w:pPr>
              <w:pStyle w:val="BodyText"/>
            </w:pPr>
            <w:r w:rsidRPr="00BA1DA0">
              <w:t xml:space="preserve">          </w:t>
            </w:r>
            <w:r w:rsidR="00DC5BC1" w:rsidRPr="00BA1DA0">
              <w:t xml:space="preserve">Did it happen at this prison? </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57%</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26259D" w:rsidP="009325CD">
            <w:pPr>
              <w:pStyle w:val="BodyText"/>
            </w:pPr>
            <w:r w:rsidRPr="00BA1DA0">
              <w:t>43%</w:t>
            </w:r>
          </w:p>
        </w:tc>
      </w:tr>
      <w:tr w:rsidR="00DC5BC1" w:rsidTr="00BA1DA0">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BD1810" w:rsidP="009325CD">
            <w:pPr>
              <w:pStyle w:val="BodyText"/>
            </w:pPr>
            <w:r w:rsidRPr="00BA1DA0">
              <w:t xml:space="preserve">          </w:t>
            </w:r>
            <w:r w:rsidR="00DC5BC1" w:rsidRPr="00BA1DA0">
              <w:t>Did you report the incident?</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720FF6" w:rsidP="009325CD">
            <w:pPr>
              <w:pStyle w:val="BodyText"/>
            </w:pPr>
            <w:r w:rsidRPr="00BA1DA0">
              <w:t>7%</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Pr="00BA1DA0" w:rsidRDefault="00720FF6" w:rsidP="009325CD">
            <w:pPr>
              <w:pStyle w:val="BodyText"/>
            </w:pPr>
            <w:r w:rsidRPr="00BA1DA0">
              <w:t>93%</w:t>
            </w:r>
          </w:p>
        </w:tc>
      </w:tr>
      <w:tr w:rsidR="00BD1810" w:rsidTr="00BD1810">
        <w:trPr>
          <w:cantSplit/>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hideMark/>
          </w:tcPr>
          <w:p w:rsidR="00BA1DA0" w:rsidRPr="00BA1DA0" w:rsidRDefault="00BD1810" w:rsidP="00BA1DA0">
            <w:pPr>
              <w:pStyle w:val="BodyText"/>
            </w:pPr>
            <w:r w:rsidRPr="00BA1DA0">
              <w:t>If you did not report the assault</w:t>
            </w:r>
            <w:r w:rsidR="009223EE">
              <w:t>,</w:t>
            </w:r>
            <w:r w:rsidRPr="00BA1DA0">
              <w:t xml:space="preserve"> why not?</w:t>
            </w:r>
          </w:p>
        </w:tc>
      </w:tr>
    </w:tbl>
    <w:p w:rsidR="00A646C1" w:rsidRDefault="00A646C1" w:rsidP="00A646C1">
      <w:pPr>
        <w:pStyle w:val="Whitespace"/>
      </w:pPr>
    </w:p>
    <w:p w:rsidR="00DC5BC1" w:rsidRDefault="00DC5BC1" w:rsidP="009325CD">
      <w:pPr>
        <w:pStyle w:val="BodyText"/>
      </w:pPr>
      <w:r w:rsidRPr="00BA1DA0">
        <w:t>Q</w:t>
      </w:r>
      <w:r w:rsidR="00BD1810" w:rsidRPr="00BA1DA0">
        <w:t>4</w:t>
      </w:r>
      <w:r w:rsidRPr="00BA1DA0">
        <w:t>.4 Please answer the following questions about staff in this prison</w:t>
      </w:r>
      <w:r w:rsidR="009223EE">
        <w:t>:</w:t>
      </w:r>
    </w:p>
    <w:tbl>
      <w:tblPr>
        <w:tblStyle w:val="TableGrid"/>
        <w:tblW w:w="5000" w:type="pct"/>
        <w:tblInd w:w="0" w:type="dxa"/>
        <w:tblLook w:val="0620"/>
      </w:tblPr>
      <w:tblGrid>
        <w:gridCol w:w="7253"/>
        <w:gridCol w:w="1161"/>
        <w:gridCol w:w="1100"/>
      </w:tblGrid>
      <w:tr w:rsidR="00BA1DA0" w:rsidTr="00BA1DA0">
        <w:trPr>
          <w:cnfStyle w:val="100000000000"/>
          <w:cantSplit/>
        </w:trPr>
        <w:tc>
          <w:tcPr>
            <w:tcW w:w="3812" w:type="pct"/>
          </w:tcPr>
          <w:p w:rsidR="00BA1DA0" w:rsidRDefault="00BA1DA0" w:rsidP="00BA1DA0">
            <w:pPr>
              <w:pStyle w:val="Tableheadingrow1"/>
            </w:pPr>
          </w:p>
        </w:tc>
        <w:tc>
          <w:tcPr>
            <w:tcW w:w="610" w:type="pct"/>
          </w:tcPr>
          <w:p w:rsidR="00BA1DA0" w:rsidRDefault="00BA1DA0" w:rsidP="00BA1DA0">
            <w:pPr>
              <w:pStyle w:val="Tableheadingrow1"/>
            </w:pPr>
            <w:r>
              <w:t>Yes</w:t>
            </w:r>
          </w:p>
        </w:tc>
        <w:tc>
          <w:tcPr>
            <w:tcW w:w="578" w:type="pct"/>
          </w:tcPr>
          <w:p w:rsidR="00BA1DA0" w:rsidRDefault="00BA1DA0" w:rsidP="00BA1DA0">
            <w:pPr>
              <w:pStyle w:val="Tableheadingrow1"/>
            </w:pPr>
            <w:r>
              <w:t>No</w:t>
            </w:r>
          </w:p>
        </w:tc>
      </w:tr>
      <w:tr w:rsidR="00BA1DA0" w:rsidTr="00BA1DA0">
        <w:trPr>
          <w:cantSplit/>
        </w:trPr>
        <w:tc>
          <w:tcPr>
            <w:tcW w:w="3812" w:type="pct"/>
          </w:tcPr>
          <w:p w:rsidR="00BA1DA0" w:rsidRDefault="00BA1DA0" w:rsidP="00BA1DA0">
            <w:pPr>
              <w:pStyle w:val="Tablesinglespacedparagraph"/>
            </w:pPr>
            <w:r>
              <w:t>Is there a member of staff you can turn to for help if you have a problem?</w:t>
            </w:r>
          </w:p>
        </w:tc>
        <w:tc>
          <w:tcPr>
            <w:tcW w:w="610" w:type="pct"/>
          </w:tcPr>
          <w:p w:rsidR="00BA1DA0" w:rsidRDefault="00BA1DA0" w:rsidP="00BA1DA0">
            <w:pPr>
              <w:pStyle w:val="Tablesinglespacedparagraph"/>
            </w:pPr>
            <w:r>
              <w:t>71%</w:t>
            </w:r>
          </w:p>
        </w:tc>
        <w:tc>
          <w:tcPr>
            <w:tcW w:w="578" w:type="pct"/>
          </w:tcPr>
          <w:p w:rsidR="00BA1DA0" w:rsidRDefault="00BA1DA0" w:rsidP="00BA1DA0">
            <w:pPr>
              <w:pStyle w:val="Tablesinglespacedparagraph"/>
            </w:pPr>
            <w:r>
              <w:t>29%</w:t>
            </w:r>
          </w:p>
        </w:tc>
      </w:tr>
      <w:tr w:rsidR="00BA1DA0" w:rsidTr="00BA1DA0">
        <w:trPr>
          <w:cantSplit/>
        </w:trPr>
        <w:tc>
          <w:tcPr>
            <w:tcW w:w="3812" w:type="pct"/>
          </w:tcPr>
          <w:p w:rsidR="00BA1DA0" w:rsidRDefault="00BA1DA0" w:rsidP="00A16CEF">
            <w:pPr>
              <w:pStyle w:val="BodyText"/>
            </w:pPr>
            <w:r>
              <w:rPr>
                <w:rFonts w:asciiTheme="minorHAnsi" w:hAnsiTheme="minorHAnsi" w:cstheme="minorHAnsi"/>
                <w:szCs w:val="24"/>
              </w:rPr>
              <w:t>Do most staff treat you with respect?</w:t>
            </w:r>
          </w:p>
        </w:tc>
        <w:tc>
          <w:tcPr>
            <w:tcW w:w="610" w:type="pct"/>
          </w:tcPr>
          <w:p w:rsidR="00BA1DA0" w:rsidRDefault="00BA1DA0" w:rsidP="00572390">
            <w:pPr>
              <w:pStyle w:val="BodyText"/>
            </w:pPr>
            <w:r>
              <w:t>7</w:t>
            </w:r>
            <w:r w:rsidR="00572390">
              <w:t>4</w:t>
            </w:r>
            <w:r>
              <w:t>%</w:t>
            </w:r>
          </w:p>
        </w:tc>
        <w:tc>
          <w:tcPr>
            <w:tcW w:w="578" w:type="pct"/>
          </w:tcPr>
          <w:p w:rsidR="00BA1DA0" w:rsidRDefault="00BA1DA0" w:rsidP="00572390">
            <w:pPr>
              <w:pStyle w:val="Tablesinglespacedparagraph"/>
            </w:pPr>
            <w:r>
              <w:t>2</w:t>
            </w:r>
            <w:r w:rsidR="00572390">
              <w:t>6</w:t>
            </w:r>
            <w:r>
              <w:t>%</w:t>
            </w:r>
          </w:p>
        </w:tc>
      </w:tr>
    </w:tbl>
    <w:bookmarkStart w:id="113" w:name="_Toc453077803"/>
    <w:bookmarkStart w:id="114" w:name="_Toc457824088"/>
    <w:p w:rsidR="00646DA1" w:rsidRDefault="00DB14EB" w:rsidP="00646DA1">
      <w:pPr>
        <w:pStyle w:val="BodyText"/>
        <w:rPr>
          <w:rStyle w:val="Emphasis"/>
          <w:b w:val="0"/>
          <w:bCs w:val="0"/>
          <w:iCs w:val="0"/>
        </w:rPr>
      </w:pPr>
      <w:r>
        <w:fldChar w:fldCharType="begin"/>
      </w:r>
      <w:r w:rsidR="00646DA1">
        <w:instrText>HYPERLINK  \l "Contents"</w:instrText>
      </w:r>
      <w:r>
        <w:fldChar w:fldCharType="separate"/>
      </w:r>
      <w:r w:rsidR="00646DA1" w:rsidRPr="003214FB">
        <w:rPr>
          <w:rStyle w:val="Hyperlink"/>
        </w:rPr>
        <w:t>Back to contents.</w:t>
      </w:r>
      <w:r>
        <w:fldChar w:fldCharType="end"/>
      </w:r>
    </w:p>
    <w:p w:rsidR="00DC5BC1" w:rsidRPr="00BA1DA0" w:rsidRDefault="00DC5BC1" w:rsidP="00BA1DA0">
      <w:pPr>
        <w:pStyle w:val="Heading2"/>
        <w:rPr>
          <w:rStyle w:val="Emphasis"/>
          <w:b/>
          <w:bCs/>
          <w:iCs w:val="0"/>
        </w:rPr>
      </w:pPr>
      <w:bookmarkStart w:id="115" w:name="_Toc487184763"/>
      <w:r w:rsidRPr="00BA1DA0">
        <w:rPr>
          <w:rStyle w:val="Emphasis"/>
          <w:b/>
          <w:bCs/>
          <w:iCs w:val="0"/>
        </w:rPr>
        <w:t xml:space="preserve">Section </w:t>
      </w:r>
      <w:r w:rsidR="00A6314F" w:rsidRPr="00BA1DA0">
        <w:rPr>
          <w:rStyle w:val="Emphasis"/>
          <w:b/>
          <w:bCs/>
          <w:iCs w:val="0"/>
        </w:rPr>
        <w:t>5</w:t>
      </w:r>
      <w:r w:rsidRPr="00BA1DA0">
        <w:rPr>
          <w:rStyle w:val="Emphasis"/>
          <w:b/>
          <w:bCs/>
          <w:iCs w:val="0"/>
        </w:rPr>
        <w:t>: Health</w:t>
      </w:r>
      <w:bookmarkEnd w:id="113"/>
      <w:bookmarkEnd w:id="114"/>
      <w:bookmarkEnd w:id="115"/>
    </w:p>
    <w:p w:rsidR="00DC5BC1" w:rsidRDefault="00DC5BC1" w:rsidP="009325CD">
      <w:pPr>
        <w:pStyle w:val="BodyText"/>
      </w:pPr>
      <w:r>
        <w:t>Q</w:t>
      </w:r>
      <w:r w:rsidR="00A6314F">
        <w:t>5</w:t>
      </w:r>
      <w:r>
        <w:t>.1 How easy or difficult is it to see the following people</w:t>
      </w:r>
      <w:r w:rsidR="009223EE">
        <w:t>?</w:t>
      </w:r>
    </w:p>
    <w:tbl>
      <w:tblPr>
        <w:tblStyle w:val="TableGrid"/>
        <w:tblW w:w="9300" w:type="dxa"/>
        <w:tblInd w:w="108" w:type="dxa"/>
        <w:tblLayout w:type="fixed"/>
        <w:tblLook w:val="0620"/>
      </w:tblPr>
      <w:tblGrid>
        <w:gridCol w:w="2323"/>
        <w:gridCol w:w="2325"/>
        <w:gridCol w:w="2326"/>
        <w:gridCol w:w="2326"/>
      </w:tblGrid>
      <w:tr w:rsidR="00DC5BC1" w:rsidTr="00DC5BC1">
        <w:trPr>
          <w:cnfStyle w:val="100000000000"/>
          <w:cantSplit/>
        </w:trPr>
        <w:tc>
          <w:tcPr>
            <w:tcW w:w="2323" w:type="dxa"/>
            <w:tcBorders>
              <w:left w:val="single" w:sz="4" w:space="0" w:color="A6A6A6" w:themeColor="background1" w:themeShade="A6"/>
            </w:tcBorders>
          </w:tcPr>
          <w:p w:rsidR="00DC5BC1" w:rsidRDefault="00DC5BC1" w:rsidP="009325CD">
            <w:pPr>
              <w:pStyle w:val="BodyText"/>
            </w:pPr>
          </w:p>
        </w:tc>
        <w:tc>
          <w:tcPr>
            <w:tcW w:w="2324"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Don’t know</w:t>
            </w:r>
          </w:p>
        </w:tc>
        <w:tc>
          <w:tcPr>
            <w:tcW w:w="2325"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Easy</w:t>
            </w:r>
          </w:p>
        </w:tc>
        <w:tc>
          <w:tcPr>
            <w:tcW w:w="2325" w:type="dxa"/>
            <w:tcBorders>
              <w:right w:val="single" w:sz="4" w:space="0" w:color="A6A6A6" w:themeColor="background1" w:themeShade="A6"/>
            </w:tcBorders>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Difficult</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doctor</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720FF6" w:rsidP="009325CD">
            <w:pPr>
              <w:pStyle w:val="BodyText"/>
            </w:pPr>
            <w:r>
              <w:t>18%</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720FF6" w:rsidP="009325CD">
            <w:pPr>
              <w:pStyle w:val="BodyText"/>
            </w:pPr>
            <w:r>
              <w:t>23%</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720FF6" w:rsidP="009325CD">
            <w:pPr>
              <w:pStyle w:val="BodyText"/>
            </w:pPr>
            <w:r>
              <w:t>59%</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nurse</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15%</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43%</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42%</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dentist</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16%</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16%</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65%</w:t>
            </w:r>
          </w:p>
        </w:tc>
      </w:tr>
    </w:tbl>
    <w:p w:rsidR="00A646C1" w:rsidRDefault="00A646C1" w:rsidP="00A646C1">
      <w:pPr>
        <w:pStyle w:val="Whitespace"/>
      </w:pPr>
    </w:p>
    <w:p w:rsidR="00DC5BC1" w:rsidRDefault="00DC5BC1" w:rsidP="0094354B">
      <w:pPr>
        <w:pStyle w:val="BodyText"/>
        <w:keepNext/>
      </w:pPr>
      <w:r>
        <w:t>Q</w:t>
      </w:r>
      <w:r w:rsidR="00A6314F">
        <w:t>5</w:t>
      </w:r>
      <w:r>
        <w:t>.2 What do you think of the quality of the health service from the following people</w:t>
      </w:r>
      <w:r w:rsidR="009223EE">
        <w:t>?</w:t>
      </w:r>
    </w:p>
    <w:tbl>
      <w:tblPr>
        <w:tblStyle w:val="TableGrid"/>
        <w:tblW w:w="9300" w:type="dxa"/>
        <w:tblInd w:w="108" w:type="dxa"/>
        <w:tblLayout w:type="fixed"/>
        <w:tblLook w:val="0620"/>
      </w:tblPr>
      <w:tblGrid>
        <w:gridCol w:w="2323"/>
        <w:gridCol w:w="2325"/>
        <w:gridCol w:w="2326"/>
        <w:gridCol w:w="2326"/>
      </w:tblGrid>
      <w:tr w:rsidR="00DC5BC1" w:rsidTr="00DC5BC1">
        <w:trPr>
          <w:cnfStyle w:val="100000000000"/>
          <w:cantSplit/>
        </w:trPr>
        <w:tc>
          <w:tcPr>
            <w:tcW w:w="2323" w:type="dxa"/>
            <w:tcBorders>
              <w:left w:val="single" w:sz="4" w:space="0" w:color="A6A6A6" w:themeColor="background1" w:themeShade="A6"/>
            </w:tcBorders>
          </w:tcPr>
          <w:p w:rsidR="00DC5BC1" w:rsidRDefault="00DC5BC1" w:rsidP="009325CD">
            <w:pPr>
              <w:pStyle w:val="BodyText"/>
            </w:pPr>
          </w:p>
        </w:tc>
        <w:tc>
          <w:tcPr>
            <w:tcW w:w="2324"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Don’t know</w:t>
            </w:r>
          </w:p>
        </w:tc>
        <w:tc>
          <w:tcPr>
            <w:tcW w:w="2325"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Good</w:t>
            </w:r>
          </w:p>
        </w:tc>
        <w:tc>
          <w:tcPr>
            <w:tcW w:w="2325" w:type="dxa"/>
            <w:tcBorders>
              <w:right w:val="single" w:sz="4" w:space="0" w:color="A6A6A6" w:themeColor="background1" w:themeShade="A6"/>
            </w:tcBorders>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Bad</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doctor</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23%</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54%</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674F6" w:rsidP="009325CD">
            <w:pPr>
              <w:pStyle w:val="BodyText"/>
            </w:pPr>
            <w:r>
              <w:t>23%</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nurse</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11%</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63%</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26%</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The dentist</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37%</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37%</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27%</w:t>
            </w:r>
          </w:p>
        </w:tc>
      </w:tr>
    </w:tbl>
    <w:p w:rsidR="00A646C1" w:rsidRDefault="00A646C1" w:rsidP="00A646C1">
      <w:pPr>
        <w:pStyle w:val="Whitespace"/>
      </w:pPr>
    </w:p>
    <w:p w:rsidR="00BA1DA0" w:rsidRPr="00BA1DA0" w:rsidRDefault="00BA1DA0" w:rsidP="009325CD">
      <w:pPr>
        <w:pStyle w:val="BodyText"/>
      </w:pPr>
      <w:r w:rsidRPr="00BA1DA0">
        <w:t>Q5.3</w:t>
      </w:r>
      <w:r>
        <w:t xml:space="preserve"> What do you think of the overall quality of health service</w:t>
      </w:r>
      <w:r w:rsidR="009223EE">
        <w:t>?</w:t>
      </w:r>
    </w:p>
    <w:tbl>
      <w:tblPr>
        <w:tblStyle w:val="TableGrid"/>
        <w:tblW w:w="9300" w:type="dxa"/>
        <w:tblInd w:w="108" w:type="dxa"/>
        <w:tblLayout w:type="fixed"/>
        <w:tblLook w:val="0620"/>
      </w:tblPr>
      <w:tblGrid>
        <w:gridCol w:w="2323"/>
        <w:gridCol w:w="2325"/>
        <w:gridCol w:w="2326"/>
        <w:gridCol w:w="2326"/>
      </w:tblGrid>
      <w:tr w:rsidR="00DC5BC1" w:rsidTr="00DC5BC1">
        <w:trPr>
          <w:cnfStyle w:val="100000000000"/>
          <w:cantSplit/>
        </w:trPr>
        <w:tc>
          <w:tcPr>
            <w:tcW w:w="2323" w:type="dxa"/>
            <w:tcBorders>
              <w:left w:val="single" w:sz="4" w:space="0" w:color="A6A6A6" w:themeColor="background1" w:themeShade="A6"/>
            </w:tcBorders>
          </w:tcPr>
          <w:p w:rsidR="00DC5BC1" w:rsidRDefault="00DC5BC1" w:rsidP="009325CD">
            <w:pPr>
              <w:pStyle w:val="BodyText"/>
              <w:rPr>
                <w:highlight w:val="yellow"/>
              </w:rPr>
            </w:pPr>
          </w:p>
        </w:tc>
        <w:tc>
          <w:tcPr>
            <w:tcW w:w="2324"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Don’t know</w:t>
            </w:r>
          </w:p>
        </w:tc>
        <w:tc>
          <w:tcPr>
            <w:tcW w:w="2325" w:type="dxa"/>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Good</w:t>
            </w:r>
          </w:p>
        </w:tc>
        <w:tc>
          <w:tcPr>
            <w:tcW w:w="2325" w:type="dxa"/>
            <w:tcBorders>
              <w:right w:val="single" w:sz="4" w:space="0" w:color="A6A6A6" w:themeColor="background1" w:themeShade="A6"/>
            </w:tcBorders>
            <w:hideMark/>
          </w:tcPr>
          <w:p w:rsidR="00DC5BC1" w:rsidRPr="00BA1DA0" w:rsidRDefault="00DC5BC1" w:rsidP="009325CD">
            <w:pPr>
              <w:pStyle w:val="BodyText"/>
              <w:rPr>
                <w:color w:val="FFFFFF" w:themeColor="background1"/>
              </w:rPr>
            </w:pPr>
            <w:r w:rsidRPr="00BA1DA0">
              <w:rPr>
                <w:rFonts w:asciiTheme="minorHAnsi" w:hAnsiTheme="minorHAnsi" w:cstheme="minorHAnsi"/>
                <w:color w:val="FFFFFF" w:themeColor="background1"/>
              </w:rPr>
              <w:t>Bad</w:t>
            </w:r>
          </w:p>
        </w:tc>
      </w:tr>
      <w:tr w:rsidR="00DC5BC1" w:rsidTr="00DC5BC1">
        <w:trPr>
          <w:cantSplit/>
        </w:trPr>
        <w:tc>
          <w:tcPr>
            <w:tcW w:w="23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rPr>
                <w:rFonts w:asciiTheme="minorHAnsi" w:hAnsiTheme="minorHAnsi" w:cstheme="minorHAnsi"/>
                <w:szCs w:val="24"/>
              </w:rPr>
              <w:t>Overall Quality</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19%</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3E4D25" w:rsidP="009325CD">
            <w:pPr>
              <w:pStyle w:val="BodyText"/>
            </w:pPr>
            <w:r>
              <w:t>54%</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20FF6" w:rsidRDefault="003E4D25" w:rsidP="009325CD">
            <w:pPr>
              <w:pStyle w:val="BodyText"/>
            </w:pPr>
            <w:r>
              <w:t>27%</w:t>
            </w:r>
          </w:p>
        </w:tc>
      </w:tr>
    </w:tbl>
    <w:p w:rsidR="00A646C1" w:rsidRDefault="00A646C1" w:rsidP="00A646C1">
      <w:pPr>
        <w:pStyle w:val="Whitespace"/>
      </w:pPr>
    </w:p>
    <w:p w:rsidR="00DC5BC1" w:rsidRDefault="00DC5BC1" w:rsidP="009325CD">
      <w:pPr>
        <w:pStyle w:val="BodyText"/>
      </w:pPr>
      <w:r>
        <w:t>Q</w:t>
      </w:r>
      <w:r w:rsidR="00A6314F">
        <w:t>5</w:t>
      </w:r>
      <w:r>
        <w:t>.</w:t>
      </w:r>
      <w:r w:rsidR="00CC656A">
        <w:t>4</w:t>
      </w:r>
      <w:r>
        <w:t xml:space="preserve"> Physical disability </w:t>
      </w:r>
    </w:p>
    <w:tbl>
      <w:tblPr>
        <w:tblStyle w:val="TableGrid"/>
        <w:tblW w:w="5000" w:type="pct"/>
        <w:tblInd w:w="0" w:type="dxa"/>
        <w:tblLook w:val="0620"/>
      </w:tblPr>
      <w:tblGrid>
        <w:gridCol w:w="7010"/>
        <w:gridCol w:w="1189"/>
        <w:gridCol w:w="1315"/>
      </w:tblGrid>
      <w:tr w:rsidR="00DC5BC1" w:rsidTr="00CC656A">
        <w:trPr>
          <w:cnfStyle w:val="100000000000"/>
          <w:cantSplit/>
        </w:trPr>
        <w:tc>
          <w:tcPr>
            <w:tcW w:w="3684" w:type="pct"/>
            <w:tcBorders>
              <w:left w:val="single" w:sz="4" w:space="0" w:color="A6A6A6" w:themeColor="background1" w:themeShade="A6"/>
            </w:tcBorders>
          </w:tcPr>
          <w:p w:rsidR="00DC5BC1" w:rsidRDefault="00DC5BC1" w:rsidP="009325CD">
            <w:pPr>
              <w:pStyle w:val="BodyText"/>
            </w:pPr>
          </w:p>
        </w:tc>
        <w:tc>
          <w:tcPr>
            <w:tcW w:w="625"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Yes</w:t>
            </w:r>
          </w:p>
        </w:tc>
        <w:tc>
          <w:tcPr>
            <w:tcW w:w="691"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No</w:t>
            </w:r>
          </w:p>
        </w:tc>
      </w:tr>
      <w:tr w:rsidR="00DC5BC1" w:rsidTr="00CC656A">
        <w:trPr>
          <w:cantSplit/>
        </w:trPr>
        <w:tc>
          <w:tcPr>
            <w:tcW w:w="36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Do you have a physical disability?</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A6314F" w:rsidP="009325CD">
            <w:pPr>
              <w:pStyle w:val="BodyText"/>
            </w:pPr>
            <w:r>
              <w:t>25%</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20FF6" w:rsidRDefault="00A6314F" w:rsidP="009325CD">
            <w:pPr>
              <w:pStyle w:val="BodyText"/>
            </w:pPr>
            <w:r>
              <w:t>75%</w:t>
            </w:r>
          </w:p>
        </w:tc>
      </w:tr>
      <w:tr w:rsidR="00DC5BC1" w:rsidTr="00CC656A">
        <w:trPr>
          <w:cantSplit/>
        </w:trPr>
        <w:tc>
          <w:tcPr>
            <w:tcW w:w="36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Do you feel supported with your disability needs?</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A6314F" w:rsidP="009325CD">
            <w:pPr>
              <w:pStyle w:val="BodyText"/>
            </w:pPr>
            <w:r>
              <w:t>23%</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20FF6" w:rsidRDefault="00A6314F" w:rsidP="009325CD">
            <w:pPr>
              <w:pStyle w:val="BodyText"/>
            </w:pPr>
            <w:r>
              <w:t>77%</w:t>
            </w:r>
          </w:p>
        </w:tc>
      </w:tr>
    </w:tbl>
    <w:p w:rsidR="00A646C1" w:rsidRDefault="00A646C1" w:rsidP="00A646C1">
      <w:pPr>
        <w:pStyle w:val="Whitespace"/>
      </w:pPr>
    </w:p>
    <w:p w:rsidR="00DC5BC1" w:rsidRDefault="00DC5BC1" w:rsidP="009325CD">
      <w:pPr>
        <w:pStyle w:val="BodyText"/>
      </w:pPr>
      <w:r>
        <w:t>Q</w:t>
      </w:r>
      <w:r w:rsidR="00A6314F">
        <w:t>5</w:t>
      </w:r>
      <w:r>
        <w:t>.</w:t>
      </w:r>
      <w:r w:rsidR="00CC656A">
        <w:t>5</w:t>
      </w:r>
      <w:r>
        <w:t xml:space="preserve"> Emotional</w:t>
      </w:r>
      <w:r w:rsidR="00CC656A">
        <w:t>/mental health issue</w:t>
      </w:r>
    </w:p>
    <w:tbl>
      <w:tblPr>
        <w:tblStyle w:val="TableGrid"/>
        <w:tblW w:w="5000" w:type="pct"/>
        <w:tblInd w:w="0" w:type="dxa"/>
        <w:tblLook w:val="0620"/>
      </w:tblPr>
      <w:tblGrid>
        <w:gridCol w:w="7010"/>
        <w:gridCol w:w="1189"/>
        <w:gridCol w:w="1315"/>
      </w:tblGrid>
      <w:tr w:rsidR="00DC5BC1" w:rsidTr="00CC656A">
        <w:trPr>
          <w:cnfStyle w:val="100000000000"/>
          <w:cantSplit/>
        </w:trPr>
        <w:tc>
          <w:tcPr>
            <w:tcW w:w="3684" w:type="pct"/>
            <w:tcBorders>
              <w:left w:val="single" w:sz="4" w:space="0" w:color="A6A6A6" w:themeColor="background1" w:themeShade="A6"/>
            </w:tcBorders>
          </w:tcPr>
          <w:p w:rsidR="00DC5BC1" w:rsidRDefault="00DC5BC1" w:rsidP="009325CD">
            <w:pPr>
              <w:pStyle w:val="BodyText"/>
            </w:pPr>
          </w:p>
        </w:tc>
        <w:tc>
          <w:tcPr>
            <w:tcW w:w="625"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Yes</w:t>
            </w:r>
          </w:p>
        </w:tc>
        <w:tc>
          <w:tcPr>
            <w:tcW w:w="691"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No</w:t>
            </w:r>
          </w:p>
        </w:tc>
      </w:tr>
      <w:tr w:rsidR="00DC5BC1" w:rsidTr="00CC656A">
        <w:trPr>
          <w:cantSplit/>
        </w:trPr>
        <w:tc>
          <w:tcPr>
            <w:tcW w:w="36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223EE">
            <w:pPr>
              <w:pStyle w:val="BodyText"/>
              <w:rPr>
                <w:szCs w:val="24"/>
              </w:rPr>
            </w:pPr>
            <w:r>
              <w:rPr>
                <w:szCs w:val="24"/>
              </w:rPr>
              <w:t>Do you feel you have emotional well being/ mental health issues?</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A6314F" w:rsidP="009325CD">
            <w:pPr>
              <w:pStyle w:val="BodyText"/>
            </w:pPr>
            <w:r>
              <w:t>36%</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20FF6" w:rsidRDefault="00A6314F" w:rsidP="009325CD">
            <w:pPr>
              <w:pStyle w:val="BodyText"/>
            </w:pPr>
            <w:r>
              <w:t>64%</w:t>
            </w:r>
          </w:p>
        </w:tc>
      </w:tr>
      <w:tr w:rsidR="00DC5BC1" w:rsidTr="00CC656A">
        <w:trPr>
          <w:cantSplit/>
        </w:trPr>
        <w:tc>
          <w:tcPr>
            <w:tcW w:w="36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Do you feel supported with your emotional/mental health needs?</w:t>
            </w:r>
          </w:p>
        </w:tc>
        <w:tc>
          <w:tcPr>
            <w:tcW w:w="6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A6314F" w:rsidP="009325CD">
            <w:pPr>
              <w:pStyle w:val="BodyText"/>
            </w:pPr>
            <w:r>
              <w:t>40%</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20FF6" w:rsidRDefault="00A6314F" w:rsidP="009325CD">
            <w:pPr>
              <w:pStyle w:val="BodyText"/>
            </w:pPr>
            <w:r>
              <w:t>60%</w:t>
            </w:r>
          </w:p>
        </w:tc>
      </w:tr>
    </w:tbl>
    <w:bookmarkStart w:id="116" w:name="_Toc457824089"/>
    <w:bookmarkStart w:id="117" w:name="_Toc453077804"/>
    <w:p w:rsidR="00646DA1" w:rsidRDefault="00DB14EB" w:rsidP="00646DA1">
      <w:pPr>
        <w:pStyle w:val="BodyText"/>
      </w:pPr>
      <w:r>
        <w:fldChar w:fldCharType="begin"/>
      </w:r>
      <w:r w:rsidR="00646DA1">
        <w:instrText>HYPERLINK  \l "Contents"</w:instrText>
      </w:r>
      <w:r>
        <w:fldChar w:fldCharType="separate"/>
      </w:r>
      <w:r w:rsidR="00646DA1" w:rsidRPr="003214FB">
        <w:rPr>
          <w:rStyle w:val="Hyperlink"/>
        </w:rPr>
        <w:t>Back to contents.</w:t>
      </w:r>
      <w:r>
        <w:fldChar w:fldCharType="end"/>
      </w:r>
    </w:p>
    <w:p w:rsidR="00DC5BC1" w:rsidRPr="00CC656A" w:rsidRDefault="00646DA1" w:rsidP="00CC656A">
      <w:pPr>
        <w:pStyle w:val="Heading2"/>
        <w:rPr>
          <w:rStyle w:val="Emphasis"/>
          <w:b/>
          <w:bCs/>
          <w:iCs w:val="0"/>
        </w:rPr>
      </w:pPr>
      <w:r>
        <w:rPr>
          <w:rStyle w:val="Emphasis"/>
          <w:b/>
          <w:bCs/>
          <w:iCs w:val="0"/>
        </w:rPr>
        <w:br w:type="column"/>
      </w:r>
      <w:bookmarkStart w:id="118" w:name="_Toc487184764"/>
      <w:r w:rsidR="00DC5BC1" w:rsidRPr="00CC656A">
        <w:rPr>
          <w:rStyle w:val="Emphasis"/>
          <w:b/>
          <w:bCs/>
          <w:iCs w:val="0"/>
        </w:rPr>
        <w:t xml:space="preserve">Section </w:t>
      </w:r>
      <w:r w:rsidR="00A6314F" w:rsidRPr="00CC656A">
        <w:rPr>
          <w:rStyle w:val="Emphasis"/>
          <w:b/>
          <w:bCs/>
          <w:iCs w:val="0"/>
        </w:rPr>
        <w:t>6</w:t>
      </w:r>
      <w:r w:rsidR="00DC5BC1" w:rsidRPr="00CC656A">
        <w:rPr>
          <w:rStyle w:val="Emphasis"/>
          <w:b/>
          <w:bCs/>
          <w:iCs w:val="0"/>
        </w:rPr>
        <w:t xml:space="preserve">: Purposeful </w:t>
      </w:r>
      <w:r w:rsidR="00A6314F" w:rsidRPr="00CC656A">
        <w:rPr>
          <w:rStyle w:val="Emphasis"/>
          <w:b/>
          <w:bCs/>
          <w:iCs w:val="0"/>
        </w:rPr>
        <w:t>a</w:t>
      </w:r>
      <w:r w:rsidR="00DC5BC1" w:rsidRPr="00CC656A">
        <w:rPr>
          <w:rStyle w:val="Emphasis"/>
          <w:b/>
          <w:bCs/>
          <w:iCs w:val="0"/>
        </w:rPr>
        <w:t>ctivity</w:t>
      </w:r>
      <w:bookmarkEnd w:id="116"/>
      <w:bookmarkEnd w:id="117"/>
      <w:bookmarkEnd w:id="118"/>
    </w:p>
    <w:p w:rsidR="00DC5BC1" w:rsidRDefault="00DC5BC1" w:rsidP="009325CD">
      <w:pPr>
        <w:pStyle w:val="BodyText"/>
      </w:pPr>
      <w:r>
        <w:t>Q</w:t>
      </w:r>
      <w:r w:rsidR="00A6314F">
        <w:t>6</w:t>
      </w:r>
      <w:r>
        <w:t>.1 Are you currently involved in any of the following activities? (Please tick all that apply)</w:t>
      </w:r>
    </w:p>
    <w:tbl>
      <w:tblPr>
        <w:tblStyle w:val="TableGrid"/>
        <w:tblW w:w="9535" w:type="dxa"/>
        <w:tblInd w:w="-34" w:type="dxa"/>
        <w:tblLook w:val="04A0"/>
      </w:tblPr>
      <w:tblGrid>
        <w:gridCol w:w="3625"/>
        <w:gridCol w:w="1483"/>
        <w:gridCol w:w="1504"/>
        <w:gridCol w:w="2923"/>
      </w:tblGrid>
      <w:tr w:rsidR="007C537A" w:rsidTr="0094354B">
        <w:trPr>
          <w:cnfStyle w:val="100000000000"/>
        </w:trPr>
        <w:tc>
          <w:tcPr>
            <w:cnfStyle w:val="001000000000"/>
            <w:tcW w:w="3625" w:type="dxa"/>
            <w:tcBorders>
              <w:left w:val="single" w:sz="4" w:space="0" w:color="A6A6A6" w:themeColor="background1" w:themeShade="A6"/>
            </w:tcBorders>
            <w:hideMark/>
          </w:tcPr>
          <w:p w:rsidR="007C537A" w:rsidRDefault="007C537A" w:rsidP="0094354B">
            <w:pPr>
              <w:pStyle w:val="Tableheadingrow1"/>
            </w:pPr>
          </w:p>
        </w:tc>
        <w:tc>
          <w:tcPr>
            <w:tcW w:w="1483" w:type="dxa"/>
          </w:tcPr>
          <w:p w:rsidR="007C537A" w:rsidRDefault="007C537A" w:rsidP="0094354B">
            <w:pPr>
              <w:pStyle w:val="Tableheadingrow1"/>
              <w:cnfStyle w:val="100000000000"/>
            </w:pPr>
            <w:r>
              <w:t>HM Units</w:t>
            </w:r>
          </w:p>
        </w:tc>
        <w:tc>
          <w:tcPr>
            <w:tcW w:w="1504" w:type="dxa"/>
          </w:tcPr>
          <w:p w:rsidR="007C537A" w:rsidRDefault="007C537A" w:rsidP="0094354B">
            <w:pPr>
              <w:pStyle w:val="Tableheadingrow1"/>
              <w:cnfStyle w:val="100000000000"/>
            </w:pPr>
            <w:r>
              <w:t>Low Security Units</w:t>
            </w:r>
          </w:p>
        </w:tc>
        <w:tc>
          <w:tcPr>
            <w:tcW w:w="2923" w:type="dxa"/>
          </w:tcPr>
          <w:p w:rsidR="007C537A" w:rsidRDefault="007C537A" w:rsidP="0094354B">
            <w:pPr>
              <w:pStyle w:val="Tableheadingrow1"/>
              <w:cnfStyle w:val="100000000000"/>
            </w:pPr>
            <w:r>
              <w:t>Prison total</w:t>
            </w:r>
          </w:p>
        </w:tc>
      </w:tr>
      <w:tr w:rsidR="007C537A" w:rsidTr="0094354B">
        <w:trPr>
          <w:cnfStyle w:val="000000100000"/>
        </w:trPr>
        <w:tc>
          <w:tcPr>
            <w:cnfStyle w:val="001000000000"/>
            <w:tcW w:w="3625" w:type="dxa"/>
            <w:shd w:val="clear" w:color="auto" w:fill="auto"/>
            <w:hideMark/>
          </w:tcPr>
          <w:p w:rsidR="007C537A" w:rsidRDefault="007C537A" w:rsidP="009325CD">
            <w:pPr>
              <w:pStyle w:val="BodyText"/>
              <w:rPr>
                <w:rFonts w:asciiTheme="minorHAnsi" w:hAnsiTheme="minorHAnsi" w:cstheme="minorHAnsi"/>
                <w:color w:val="auto"/>
                <w:szCs w:val="24"/>
              </w:rPr>
            </w:pPr>
            <w:r>
              <w:rPr>
                <w:rFonts w:asciiTheme="minorHAnsi" w:hAnsiTheme="minorHAnsi" w:cstheme="minorHAnsi"/>
                <w:color w:val="auto"/>
                <w:szCs w:val="24"/>
              </w:rPr>
              <w:t>Prison job</w:t>
            </w:r>
          </w:p>
        </w:tc>
        <w:tc>
          <w:tcPr>
            <w:tcW w:w="1483"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30%</w:t>
            </w:r>
          </w:p>
        </w:tc>
        <w:tc>
          <w:tcPr>
            <w:tcW w:w="1504"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41%</w:t>
            </w:r>
          </w:p>
        </w:tc>
        <w:tc>
          <w:tcPr>
            <w:tcW w:w="2923" w:type="dxa"/>
            <w:shd w:val="clear" w:color="auto" w:fill="auto"/>
          </w:tcPr>
          <w:p w:rsidR="007C537A" w:rsidRDefault="007C537A" w:rsidP="007C537A">
            <w:pPr>
              <w:pStyle w:val="BodyText"/>
              <w:cnfStyle w:val="000000100000"/>
              <w:rPr>
                <w:rFonts w:asciiTheme="minorHAnsi" w:hAnsiTheme="minorHAnsi" w:cstheme="minorHAnsi"/>
                <w:szCs w:val="24"/>
              </w:rPr>
            </w:pPr>
            <w:r>
              <w:rPr>
                <w:rFonts w:asciiTheme="minorHAnsi" w:hAnsiTheme="minorHAnsi" w:cstheme="minorHAnsi"/>
                <w:szCs w:val="24"/>
              </w:rPr>
              <w:t>36%</w:t>
            </w:r>
          </w:p>
        </w:tc>
      </w:tr>
      <w:tr w:rsidR="007C537A" w:rsidTr="0094354B">
        <w:trPr>
          <w:cnfStyle w:val="000000010000"/>
        </w:trPr>
        <w:tc>
          <w:tcPr>
            <w:cnfStyle w:val="001000000000"/>
            <w:tcW w:w="3625" w:type="dxa"/>
            <w:shd w:val="clear" w:color="auto" w:fill="auto"/>
            <w:hideMark/>
          </w:tcPr>
          <w:p w:rsidR="007C537A" w:rsidRDefault="007C537A" w:rsidP="009325CD">
            <w:pPr>
              <w:pStyle w:val="BodyText"/>
              <w:rPr>
                <w:rFonts w:asciiTheme="minorHAnsi" w:hAnsiTheme="minorHAnsi" w:cstheme="minorHAnsi"/>
                <w:szCs w:val="24"/>
              </w:rPr>
            </w:pPr>
            <w:r>
              <w:rPr>
                <w:rFonts w:asciiTheme="minorHAnsi" w:hAnsiTheme="minorHAnsi" w:cstheme="minorHAnsi"/>
                <w:szCs w:val="24"/>
              </w:rPr>
              <w:t>Vocational or skills training</w:t>
            </w:r>
          </w:p>
        </w:tc>
        <w:tc>
          <w:tcPr>
            <w:tcW w:w="1483"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6%</w:t>
            </w:r>
          </w:p>
        </w:tc>
        <w:tc>
          <w:tcPr>
            <w:tcW w:w="1504"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20%</w:t>
            </w:r>
          </w:p>
        </w:tc>
        <w:tc>
          <w:tcPr>
            <w:tcW w:w="2923" w:type="dxa"/>
            <w:shd w:val="clear" w:color="auto" w:fill="auto"/>
          </w:tcPr>
          <w:p w:rsidR="007C537A" w:rsidRDefault="007C537A" w:rsidP="007C537A">
            <w:pPr>
              <w:pStyle w:val="BodyText"/>
              <w:cnfStyle w:val="000000010000"/>
              <w:rPr>
                <w:rFonts w:asciiTheme="minorHAnsi" w:hAnsiTheme="minorHAnsi" w:cstheme="minorHAnsi"/>
                <w:szCs w:val="24"/>
              </w:rPr>
            </w:pPr>
            <w:r>
              <w:rPr>
                <w:rFonts w:asciiTheme="minorHAnsi" w:hAnsiTheme="minorHAnsi" w:cstheme="minorHAnsi"/>
                <w:szCs w:val="24"/>
              </w:rPr>
              <w:t>13%</w:t>
            </w:r>
          </w:p>
        </w:tc>
      </w:tr>
      <w:tr w:rsidR="007C537A" w:rsidTr="0094354B">
        <w:trPr>
          <w:cnfStyle w:val="000000100000"/>
        </w:trPr>
        <w:tc>
          <w:tcPr>
            <w:cnfStyle w:val="001000000000"/>
            <w:tcW w:w="3625" w:type="dxa"/>
            <w:shd w:val="clear" w:color="auto" w:fill="auto"/>
            <w:hideMark/>
          </w:tcPr>
          <w:p w:rsidR="007C537A" w:rsidRDefault="007C537A" w:rsidP="009325CD">
            <w:pPr>
              <w:pStyle w:val="BodyText"/>
              <w:rPr>
                <w:rFonts w:asciiTheme="minorHAnsi" w:hAnsiTheme="minorHAnsi" w:cstheme="minorHAnsi"/>
                <w:szCs w:val="24"/>
              </w:rPr>
            </w:pPr>
            <w:r>
              <w:rPr>
                <w:rFonts w:asciiTheme="minorHAnsi" w:hAnsiTheme="minorHAnsi" w:cstheme="minorHAnsi"/>
                <w:szCs w:val="24"/>
              </w:rPr>
              <w:t>Education (including basic skills)</w:t>
            </w:r>
          </w:p>
        </w:tc>
        <w:tc>
          <w:tcPr>
            <w:tcW w:w="1483"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18%</w:t>
            </w:r>
          </w:p>
        </w:tc>
        <w:tc>
          <w:tcPr>
            <w:tcW w:w="1504"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31%</w:t>
            </w:r>
          </w:p>
        </w:tc>
        <w:tc>
          <w:tcPr>
            <w:tcW w:w="2923" w:type="dxa"/>
            <w:shd w:val="clear" w:color="auto" w:fill="auto"/>
          </w:tcPr>
          <w:p w:rsidR="007C537A" w:rsidRDefault="007C537A" w:rsidP="007C537A">
            <w:pPr>
              <w:pStyle w:val="BodyText"/>
              <w:cnfStyle w:val="000000100000"/>
              <w:rPr>
                <w:rFonts w:asciiTheme="minorHAnsi" w:hAnsiTheme="minorHAnsi" w:cstheme="minorHAnsi"/>
                <w:szCs w:val="24"/>
              </w:rPr>
            </w:pPr>
            <w:r>
              <w:rPr>
                <w:rFonts w:asciiTheme="minorHAnsi" w:hAnsiTheme="minorHAnsi" w:cstheme="minorHAnsi"/>
                <w:szCs w:val="24"/>
              </w:rPr>
              <w:t>24%</w:t>
            </w:r>
          </w:p>
        </w:tc>
      </w:tr>
      <w:tr w:rsidR="007C537A" w:rsidTr="0094354B">
        <w:trPr>
          <w:cnfStyle w:val="000000010000"/>
        </w:trPr>
        <w:tc>
          <w:tcPr>
            <w:cnfStyle w:val="001000000000"/>
            <w:tcW w:w="3625" w:type="dxa"/>
            <w:shd w:val="clear" w:color="auto" w:fill="auto"/>
            <w:hideMark/>
          </w:tcPr>
          <w:p w:rsidR="007C537A" w:rsidRDefault="007C537A" w:rsidP="009325CD">
            <w:pPr>
              <w:pStyle w:val="BodyText"/>
              <w:rPr>
                <w:rFonts w:asciiTheme="minorHAnsi" w:hAnsiTheme="minorHAnsi" w:cstheme="minorHAnsi"/>
                <w:szCs w:val="24"/>
              </w:rPr>
            </w:pPr>
            <w:r>
              <w:rPr>
                <w:rFonts w:asciiTheme="minorHAnsi" w:hAnsiTheme="minorHAnsi" w:cstheme="minorHAnsi"/>
                <w:szCs w:val="24"/>
              </w:rPr>
              <w:t>Offending behaviour programmes</w:t>
            </w:r>
          </w:p>
        </w:tc>
        <w:tc>
          <w:tcPr>
            <w:tcW w:w="1483"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7%</w:t>
            </w:r>
          </w:p>
        </w:tc>
        <w:tc>
          <w:tcPr>
            <w:tcW w:w="1504"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37%</w:t>
            </w:r>
          </w:p>
        </w:tc>
        <w:tc>
          <w:tcPr>
            <w:tcW w:w="2923" w:type="dxa"/>
            <w:shd w:val="clear" w:color="auto" w:fill="auto"/>
          </w:tcPr>
          <w:p w:rsidR="007C537A" w:rsidRDefault="007C537A" w:rsidP="007C537A">
            <w:pPr>
              <w:pStyle w:val="BodyText"/>
              <w:cnfStyle w:val="000000010000"/>
              <w:rPr>
                <w:rFonts w:asciiTheme="minorHAnsi" w:hAnsiTheme="minorHAnsi" w:cstheme="minorHAnsi"/>
                <w:szCs w:val="24"/>
              </w:rPr>
            </w:pPr>
            <w:r>
              <w:rPr>
                <w:rFonts w:asciiTheme="minorHAnsi" w:hAnsiTheme="minorHAnsi" w:cstheme="minorHAnsi"/>
                <w:szCs w:val="24"/>
              </w:rPr>
              <w:t>22%</w:t>
            </w:r>
          </w:p>
        </w:tc>
      </w:tr>
      <w:tr w:rsidR="007C537A" w:rsidTr="0094354B">
        <w:trPr>
          <w:cnfStyle w:val="000000100000"/>
        </w:trPr>
        <w:tc>
          <w:tcPr>
            <w:cnfStyle w:val="001000000000"/>
            <w:tcW w:w="3625" w:type="dxa"/>
            <w:shd w:val="clear" w:color="auto" w:fill="auto"/>
            <w:hideMark/>
          </w:tcPr>
          <w:p w:rsidR="007C537A" w:rsidRDefault="007C537A" w:rsidP="009325CD">
            <w:pPr>
              <w:pStyle w:val="BodyText"/>
              <w:rPr>
                <w:rFonts w:asciiTheme="minorHAnsi" w:hAnsiTheme="minorHAnsi" w:cstheme="minorHAnsi"/>
                <w:szCs w:val="24"/>
              </w:rPr>
            </w:pPr>
            <w:r>
              <w:rPr>
                <w:rFonts w:asciiTheme="minorHAnsi" w:hAnsiTheme="minorHAnsi" w:cstheme="minorHAnsi"/>
                <w:szCs w:val="24"/>
              </w:rPr>
              <w:t>Offender Employment</w:t>
            </w:r>
          </w:p>
        </w:tc>
        <w:tc>
          <w:tcPr>
            <w:tcW w:w="1483"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4%</w:t>
            </w:r>
          </w:p>
        </w:tc>
        <w:tc>
          <w:tcPr>
            <w:tcW w:w="1504"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30%</w:t>
            </w:r>
          </w:p>
        </w:tc>
        <w:tc>
          <w:tcPr>
            <w:tcW w:w="2923" w:type="dxa"/>
            <w:shd w:val="clear" w:color="auto" w:fill="auto"/>
          </w:tcPr>
          <w:p w:rsidR="007C537A" w:rsidRDefault="007C537A" w:rsidP="007C537A">
            <w:pPr>
              <w:pStyle w:val="BodyText"/>
              <w:cnfStyle w:val="000000100000"/>
              <w:rPr>
                <w:rFonts w:asciiTheme="minorHAnsi" w:hAnsiTheme="minorHAnsi" w:cstheme="minorHAnsi"/>
                <w:szCs w:val="24"/>
              </w:rPr>
            </w:pPr>
            <w:r>
              <w:rPr>
                <w:rFonts w:asciiTheme="minorHAnsi" w:hAnsiTheme="minorHAnsi" w:cstheme="minorHAnsi"/>
                <w:szCs w:val="24"/>
              </w:rPr>
              <w:t>17%</w:t>
            </w:r>
          </w:p>
        </w:tc>
      </w:tr>
      <w:tr w:rsidR="007C537A" w:rsidTr="0094354B">
        <w:trPr>
          <w:cnfStyle w:val="000000010000"/>
        </w:trPr>
        <w:tc>
          <w:tcPr>
            <w:cnfStyle w:val="001000000000"/>
            <w:tcW w:w="3625" w:type="dxa"/>
            <w:shd w:val="clear" w:color="auto" w:fill="auto"/>
            <w:hideMark/>
          </w:tcPr>
          <w:p w:rsidR="007C537A" w:rsidRDefault="007C537A" w:rsidP="009223EE">
            <w:pPr>
              <w:pStyle w:val="BodyText"/>
              <w:rPr>
                <w:rFonts w:asciiTheme="minorHAnsi" w:hAnsiTheme="minorHAnsi" w:cstheme="minorHAnsi"/>
                <w:szCs w:val="24"/>
              </w:rPr>
            </w:pPr>
            <w:r>
              <w:rPr>
                <w:rFonts w:asciiTheme="minorHAnsi" w:hAnsiTheme="minorHAnsi" w:cstheme="minorHAnsi"/>
                <w:szCs w:val="24"/>
              </w:rPr>
              <w:t xml:space="preserve">Release to </w:t>
            </w:r>
            <w:r w:rsidR="009223EE">
              <w:rPr>
                <w:rFonts w:asciiTheme="minorHAnsi" w:hAnsiTheme="minorHAnsi" w:cstheme="minorHAnsi"/>
                <w:szCs w:val="24"/>
              </w:rPr>
              <w:t>W</w:t>
            </w:r>
            <w:r>
              <w:rPr>
                <w:rFonts w:asciiTheme="minorHAnsi" w:hAnsiTheme="minorHAnsi" w:cstheme="minorHAnsi"/>
                <w:szCs w:val="24"/>
              </w:rPr>
              <w:t>ork</w:t>
            </w:r>
          </w:p>
        </w:tc>
        <w:tc>
          <w:tcPr>
            <w:tcW w:w="1483"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0%</w:t>
            </w:r>
          </w:p>
        </w:tc>
        <w:tc>
          <w:tcPr>
            <w:tcW w:w="1504" w:type="dxa"/>
            <w:shd w:val="clear" w:color="auto" w:fill="auto"/>
          </w:tcPr>
          <w:p w:rsidR="007C537A" w:rsidRDefault="007C537A" w:rsidP="009325CD">
            <w:pPr>
              <w:pStyle w:val="BodyText"/>
              <w:cnfStyle w:val="000000010000"/>
              <w:rPr>
                <w:rFonts w:asciiTheme="minorHAnsi" w:hAnsiTheme="minorHAnsi" w:cstheme="minorHAnsi"/>
                <w:szCs w:val="24"/>
              </w:rPr>
            </w:pPr>
            <w:r>
              <w:rPr>
                <w:rFonts w:asciiTheme="minorHAnsi" w:hAnsiTheme="minorHAnsi" w:cstheme="minorHAnsi"/>
                <w:szCs w:val="24"/>
              </w:rPr>
              <w:t>6%</w:t>
            </w:r>
          </w:p>
        </w:tc>
        <w:tc>
          <w:tcPr>
            <w:tcW w:w="2923" w:type="dxa"/>
            <w:shd w:val="clear" w:color="auto" w:fill="auto"/>
          </w:tcPr>
          <w:p w:rsidR="007C537A" w:rsidRDefault="007C537A" w:rsidP="007C537A">
            <w:pPr>
              <w:pStyle w:val="BodyText"/>
              <w:cnfStyle w:val="000000010000"/>
              <w:rPr>
                <w:rFonts w:asciiTheme="minorHAnsi" w:hAnsiTheme="minorHAnsi" w:cstheme="minorHAnsi"/>
                <w:szCs w:val="24"/>
              </w:rPr>
            </w:pPr>
            <w:r>
              <w:rPr>
                <w:rFonts w:asciiTheme="minorHAnsi" w:hAnsiTheme="minorHAnsi" w:cstheme="minorHAnsi"/>
                <w:szCs w:val="24"/>
              </w:rPr>
              <w:t>6%</w:t>
            </w:r>
          </w:p>
        </w:tc>
      </w:tr>
      <w:tr w:rsidR="007C537A" w:rsidTr="0094354B">
        <w:trPr>
          <w:cnfStyle w:val="000000100000"/>
        </w:trPr>
        <w:tc>
          <w:tcPr>
            <w:cnfStyle w:val="001000000000"/>
            <w:tcW w:w="3625" w:type="dxa"/>
            <w:shd w:val="clear" w:color="auto" w:fill="auto"/>
            <w:hideMark/>
          </w:tcPr>
          <w:p w:rsidR="007C537A" w:rsidRDefault="007C537A" w:rsidP="009325CD">
            <w:pPr>
              <w:pStyle w:val="BodyText"/>
              <w:rPr>
                <w:rFonts w:asciiTheme="minorHAnsi" w:hAnsiTheme="minorHAnsi" w:cstheme="minorHAnsi"/>
                <w:szCs w:val="24"/>
              </w:rPr>
            </w:pPr>
            <w:r>
              <w:rPr>
                <w:rFonts w:asciiTheme="minorHAnsi" w:hAnsiTheme="minorHAnsi" w:cstheme="minorHAnsi"/>
                <w:szCs w:val="24"/>
              </w:rPr>
              <w:t>Not involved in any of these</w:t>
            </w:r>
          </w:p>
        </w:tc>
        <w:tc>
          <w:tcPr>
            <w:tcW w:w="1483"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45%</w:t>
            </w:r>
          </w:p>
        </w:tc>
        <w:tc>
          <w:tcPr>
            <w:tcW w:w="1504" w:type="dxa"/>
            <w:shd w:val="clear" w:color="auto" w:fill="auto"/>
          </w:tcPr>
          <w:p w:rsidR="007C537A" w:rsidRDefault="007C537A" w:rsidP="009325CD">
            <w:pPr>
              <w:pStyle w:val="BodyText"/>
              <w:cnfStyle w:val="000000100000"/>
              <w:rPr>
                <w:rFonts w:asciiTheme="minorHAnsi" w:hAnsiTheme="minorHAnsi" w:cstheme="minorHAnsi"/>
                <w:szCs w:val="24"/>
              </w:rPr>
            </w:pPr>
            <w:r>
              <w:rPr>
                <w:rFonts w:asciiTheme="minorHAnsi" w:hAnsiTheme="minorHAnsi" w:cstheme="minorHAnsi"/>
                <w:szCs w:val="24"/>
              </w:rPr>
              <w:t>15%</w:t>
            </w:r>
          </w:p>
        </w:tc>
        <w:tc>
          <w:tcPr>
            <w:tcW w:w="2923" w:type="dxa"/>
            <w:shd w:val="clear" w:color="auto" w:fill="auto"/>
          </w:tcPr>
          <w:p w:rsidR="007C537A" w:rsidRDefault="007C537A" w:rsidP="007C537A">
            <w:pPr>
              <w:pStyle w:val="BodyText"/>
              <w:cnfStyle w:val="000000100000"/>
              <w:rPr>
                <w:rFonts w:asciiTheme="minorHAnsi" w:hAnsiTheme="minorHAnsi" w:cstheme="minorHAnsi"/>
                <w:szCs w:val="24"/>
              </w:rPr>
            </w:pPr>
            <w:r>
              <w:rPr>
                <w:rFonts w:asciiTheme="minorHAnsi" w:hAnsiTheme="minorHAnsi" w:cstheme="minorHAnsi"/>
                <w:szCs w:val="24"/>
              </w:rPr>
              <w:t>30%</w:t>
            </w:r>
          </w:p>
        </w:tc>
      </w:tr>
    </w:tbl>
    <w:p w:rsidR="00DC5BC1" w:rsidRDefault="00DC5BC1" w:rsidP="009325CD">
      <w:pPr>
        <w:pStyle w:val="BodyText"/>
      </w:pPr>
      <w:r>
        <w:t>Q</w:t>
      </w:r>
      <w:r w:rsidR="00A6314F">
        <w:t>6</w:t>
      </w:r>
      <w:r>
        <w:t xml:space="preserve">.2 Cultural/ Religious Services </w:t>
      </w:r>
    </w:p>
    <w:tbl>
      <w:tblPr>
        <w:tblStyle w:val="TableGrid"/>
        <w:tblW w:w="5000" w:type="pct"/>
        <w:tblInd w:w="0" w:type="dxa"/>
        <w:tblLook w:val="0620"/>
      </w:tblPr>
      <w:tblGrid>
        <w:gridCol w:w="7053"/>
        <w:gridCol w:w="1277"/>
        <w:gridCol w:w="1184"/>
      </w:tblGrid>
      <w:tr w:rsidR="00DC5BC1" w:rsidTr="00DC5BC1">
        <w:trPr>
          <w:cnfStyle w:val="100000000000"/>
          <w:cantSplit/>
        </w:trPr>
        <w:tc>
          <w:tcPr>
            <w:tcW w:w="3707" w:type="pct"/>
            <w:tcBorders>
              <w:left w:val="single" w:sz="4" w:space="0" w:color="A6A6A6" w:themeColor="background1" w:themeShade="A6"/>
            </w:tcBorders>
          </w:tcPr>
          <w:p w:rsidR="00DC5BC1" w:rsidRDefault="00DC5BC1" w:rsidP="009325CD">
            <w:pPr>
              <w:pStyle w:val="BodyText"/>
            </w:pPr>
          </w:p>
        </w:tc>
        <w:tc>
          <w:tcPr>
            <w:tcW w:w="671"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Yes</w:t>
            </w:r>
          </w:p>
        </w:tc>
        <w:tc>
          <w:tcPr>
            <w:tcW w:w="622"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No</w:t>
            </w:r>
          </w:p>
        </w:tc>
      </w:tr>
      <w:tr w:rsidR="00DC5BC1" w:rsidTr="00DC5BC1">
        <w:trPr>
          <w:cantSplit/>
        </w:trPr>
        <w:tc>
          <w:tcPr>
            <w:tcW w:w="370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rFonts w:asciiTheme="minorHAnsi" w:hAnsiTheme="minorHAnsi" w:cstheme="minorHAnsi"/>
                <w:szCs w:val="24"/>
              </w:rPr>
              <w:t>Are you able to access Cultural</w:t>
            </w:r>
            <w:r w:rsidR="00442E58">
              <w:rPr>
                <w:rFonts w:asciiTheme="minorHAnsi" w:hAnsiTheme="minorHAnsi" w:cstheme="minorHAnsi"/>
                <w:szCs w:val="24"/>
              </w:rPr>
              <w:t xml:space="preserve"> activities</w:t>
            </w:r>
            <w:r>
              <w:rPr>
                <w:rFonts w:asciiTheme="minorHAnsi" w:hAnsiTheme="minorHAnsi" w:cstheme="minorHAnsi"/>
                <w:szCs w:val="24"/>
              </w:rPr>
              <w:t>?</w:t>
            </w:r>
          </w:p>
        </w:tc>
        <w:tc>
          <w:tcPr>
            <w:tcW w:w="6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42E58" w:rsidP="009325CD">
            <w:pPr>
              <w:pStyle w:val="BodyText"/>
            </w:pPr>
            <w:r>
              <w:t>43%</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42E58" w:rsidP="009325CD">
            <w:pPr>
              <w:pStyle w:val="BodyText"/>
            </w:pPr>
            <w:r>
              <w:t>57%</w:t>
            </w:r>
          </w:p>
        </w:tc>
      </w:tr>
      <w:tr w:rsidR="00442E58" w:rsidTr="00DC5BC1">
        <w:trPr>
          <w:cantSplit/>
        </w:trPr>
        <w:tc>
          <w:tcPr>
            <w:tcW w:w="370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42E58" w:rsidRDefault="00442E58" w:rsidP="009325CD">
            <w:pPr>
              <w:pStyle w:val="BodyText"/>
              <w:rPr>
                <w:rFonts w:asciiTheme="minorHAnsi" w:hAnsiTheme="minorHAnsi" w:cstheme="minorHAnsi"/>
                <w:szCs w:val="24"/>
              </w:rPr>
            </w:pPr>
            <w:r>
              <w:rPr>
                <w:rFonts w:asciiTheme="minorHAnsi" w:hAnsiTheme="minorHAnsi" w:cstheme="minorHAnsi"/>
                <w:szCs w:val="24"/>
              </w:rPr>
              <w:t>Are you able to access Religious activities?</w:t>
            </w:r>
          </w:p>
        </w:tc>
        <w:tc>
          <w:tcPr>
            <w:tcW w:w="6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42E58" w:rsidRDefault="00442E58" w:rsidP="009325CD">
            <w:pPr>
              <w:pStyle w:val="BodyText"/>
            </w:pPr>
            <w:r>
              <w:t>60%</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442E58" w:rsidRDefault="00442E58" w:rsidP="009325CD">
            <w:pPr>
              <w:pStyle w:val="BodyText"/>
            </w:pPr>
            <w:r>
              <w:t>40%</w:t>
            </w:r>
          </w:p>
        </w:tc>
      </w:tr>
    </w:tbl>
    <w:p w:rsidR="00A646C1" w:rsidRDefault="00A646C1" w:rsidP="00A646C1">
      <w:pPr>
        <w:pStyle w:val="Whitespace"/>
      </w:pPr>
    </w:p>
    <w:p w:rsidR="00DC5BC1" w:rsidRDefault="00DC5BC1" w:rsidP="009325CD">
      <w:pPr>
        <w:pStyle w:val="BodyText"/>
      </w:pPr>
      <w:r>
        <w:t>Q</w:t>
      </w:r>
      <w:r w:rsidR="00A6314F">
        <w:t>6</w:t>
      </w:r>
      <w:r>
        <w:t xml:space="preserve">.3 Fresh air </w:t>
      </w:r>
    </w:p>
    <w:tbl>
      <w:tblPr>
        <w:tblStyle w:val="TableGrid"/>
        <w:tblW w:w="5000" w:type="pct"/>
        <w:tblInd w:w="-34" w:type="dxa"/>
        <w:tblLook w:val="0620"/>
      </w:tblPr>
      <w:tblGrid>
        <w:gridCol w:w="7088"/>
        <w:gridCol w:w="1277"/>
        <w:gridCol w:w="1149"/>
      </w:tblGrid>
      <w:tr w:rsidR="00DC5BC1" w:rsidTr="00DC5BC1">
        <w:trPr>
          <w:cnfStyle w:val="100000000000"/>
          <w:cantSplit/>
        </w:trPr>
        <w:tc>
          <w:tcPr>
            <w:tcW w:w="3725" w:type="pct"/>
            <w:tcBorders>
              <w:left w:val="single" w:sz="4" w:space="0" w:color="A6A6A6" w:themeColor="background1" w:themeShade="A6"/>
            </w:tcBorders>
          </w:tcPr>
          <w:p w:rsidR="00DC5BC1" w:rsidRDefault="00DC5BC1" w:rsidP="009325CD">
            <w:pPr>
              <w:pStyle w:val="BodyText"/>
            </w:pPr>
          </w:p>
        </w:tc>
        <w:tc>
          <w:tcPr>
            <w:tcW w:w="671"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Yes</w:t>
            </w:r>
          </w:p>
        </w:tc>
        <w:tc>
          <w:tcPr>
            <w:tcW w:w="604"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No</w:t>
            </w:r>
          </w:p>
        </w:tc>
      </w:tr>
      <w:tr w:rsidR="00DC5BC1" w:rsidTr="00442E58">
        <w:trPr>
          <w:cantSplit/>
        </w:trPr>
        <w:tc>
          <w:tcPr>
            <w:tcW w:w="37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rFonts w:asciiTheme="minorHAnsi" w:hAnsiTheme="minorHAnsi" w:cstheme="minorHAnsi"/>
                <w:szCs w:val="24"/>
              </w:rPr>
            </w:pPr>
            <w:r>
              <w:rPr>
                <w:rFonts w:asciiTheme="minorHAnsi" w:hAnsiTheme="minorHAnsi" w:cstheme="minorHAnsi"/>
                <w:szCs w:val="24"/>
              </w:rPr>
              <w:t xml:space="preserve">Do you get one hour’s fresh air daily? </w:t>
            </w:r>
            <w:r>
              <w:rPr>
                <w:szCs w:val="24"/>
              </w:rPr>
              <w:t>(minimum entitlement)</w:t>
            </w:r>
          </w:p>
        </w:tc>
        <w:tc>
          <w:tcPr>
            <w:tcW w:w="6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42E58" w:rsidP="009325CD">
            <w:pPr>
              <w:pStyle w:val="BodyText"/>
            </w:pPr>
            <w:r>
              <w:t>88%</w:t>
            </w:r>
          </w:p>
        </w:tc>
        <w:tc>
          <w:tcPr>
            <w:tcW w:w="6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442E58" w:rsidP="009325CD">
            <w:pPr>
              <w:pStyle w:val="BodyText"/>
            </w:pPr>
            <w:r>
              <w:t>12%</w:t>
            </w:r>
          </w:p>
        </w:tc>
      </w:tr>
      <w:tr w:rsidR="00442E58" w:rsidTr="00442E58">
        <w:trPr>
          <w:cantSplit/>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hideMark/>
          </w:tcPr>
          <w:p w:rsidR="00CC656A" w:rsidRDefault="00442E58" w:rsidP="00F752E0">
            <w:pPr>
              <w:pStyle w:val="BodyText"/>
            </w:pPr>
            <w:r>
              <w:t>If no, please state why?</w:t>
            </w:r>
            <w:r w:rsidR="00F752E0">
              <w:t xml:space="preserve"> </w:t>
            </w:r>
          </w:p>
        </w:tc>
      </w:tr>
    </w:tbl>
    <w:p w:rsidR="00A646C1" w:rsidRDefault="00A646C1" w:rsidP="00A646C1">
      <w:pPr>
        <w:pStyle w:val="Whitespace"/>
      </w:pPr>
    </w:p>
    <w:p w:rsidR="00DC5BC1" w:rsidRDefault="00DC5BC1" w:rsidP="009325CD">
      <w:pPr>
        <w:pStyle w:val="BodyText"/>
      </w:pPr>
      <w:r>
        <w:t>Q</w:t>
      </w:r>
      <w:r w:rsidR="00A6314F">
        <w:t>6</w:t>
      </w:r>
      <w:r>
        <w:t xml:space="preserve">.4 Library </w:t>
      </w:r>
    </w:p>
    <w:tbl>
      <w:tblPr>
        <w:tblStyle w:val="TableGrid"/>
        <w:tblW w:w="5000" w:type="pct"/>
        <w:tblInd w:w="0" w:type="dxa"/>
        <w:tblLook w:val="0620"/>
      </w:tblPr>
      <w:tblGrid>
        <w:gridCol w:w="2480"/>
        <w:gridCol w:w="1406"/>
        <w:gridCol w:w="1408"/>
        <w:gridCol w:w="1406"/>
        <w:gridCol w:w="1408"/>
        <w:gridCol w:w="1406"/>
      </w:tblGrid>
      <w:tr w:rsidR="00DC5BC1" w:rsidTr="00DC5BC1">
        <w:trPr>
          <w:cnfStyle w:val="100000000000"/>
          <w:cantSplit/>
        </w:trPr>
        <w:tc>
          <w:tcPr>
            <w:tcW w:w="1303" w:type="pct"/>
            <w:tcBorders>
              <w:left w:val="single" w:sz="4" w:space="0" w:color="A6A6A6" w:themeColor="background1" w:themeShade="A6"/>
            </w:tcBorders>
          </w:tcPr>
          <w:p w:rsidR="00DC5BC1" w:rsidRDefault="00DC5BC1" w:rsidP="009325CD">
            <w:pPr>
              <w:pStyle w:val="BodyText"/>
            </w:pPr>
          </w:p>
        </w:tc>
        <w:tc>
          <w:tcPr>
            <w:tcW w:w="739" w:type="pct"/>
            <w:hideMark/>
          </w:tcPr>
          <w:p w:rsidR="00DC5BC1" w:rsidRPr="00CC656A" w:rsidRDefault="00DC5BC1" w:rsidP="009325CD">
            <w:pPr>
              <w:pStyle w:val="BodyText"/>
              <w:rPr>
                <w:color w:val="FFFFFF" w:themeColor="background1"/>
              </w:rPr>
            </w:pPr>
            <w:r w:rsidRPr="00CC656A">
              <w:rPr>
                <w:color w:val="FFFFFF" w:themeColor="background1"/>
              </w:rPr>
              <w:t>Don't want to use it</w:t>
            </w:r>
          </w:p>
        </w:tc>
        <w:tc>
          <w:tcPr>
            <w:tcW w:w="740" w:type="pct"/>
            <w:hideMark/>
          </w:tcPr>
          <w:p w:rsidR="00DC5BC1" w:rsidRPr="00CC656A" w:rsidRDefault="00DC5BC1" w:rsidP="009325CD">
            <w:pPr>
              <w:pStyle w:val="BodyText"/>
              <w:rPr>
                <w:color w:val="FFFFFF" w:themeColor="background1"/>
              </w:rPr>
            </w:pPr>
            <w:r w:rsidRPr="00CC656A">
              <w:rPr>
                <w:color w:val="FFFFFF" w:themeColor="background1"/>
              </w:rPr>
              <w:t>Never</w:t>
            </w:r>
          </w:p>
        </w:tc>
        <w:tc>
          <w:tcPr>
            <w:tcW w:w="739" w:type="pct"/>
            <w:hideMark/>
          </w:tcPr>
          <w:p w:rsidR="00DC5BC1" w:rsidRPr="00CC656A" w:rsidRDefault="00DC5BC1" w:rsidP="009325CD">
            <w:pPr>
              <w:pStyle w:val="BodyText"/>
              <w:rPr>
                <w:color w:val="FFFFFF" w:themeColor="background1"/>
              </w:rPr>
            </w:pPr>
            <w:r w:rsidRPr="00CC656A">
              <w:rPr>
                <w:color w:val="FFFFFF" w:themeColor="background1"/>
              </w:rPr>
              <w:t>Less than once a week</w:t>
            </w:r>
          </w:p>
        </w:tc>
        <w:tc>
          <w:tcPr>
            <w:tcW w:w="740" w:type="pct"/>
            <w:hideMark/>
          </w:tcPr>
          <w:p w:rsidR="00DC5BC1" w:rsidRPr="00CC656A" w:rsidRDefault="00DC5BC1" w:rsidP="009325CD">
            <w:pPr>
              <w:pStyle w:val="BodyText"/>
              <w:rPr>
                <w:color w:val="FFFFFF" w:themeColor="background1"/>
              </w:rPr>
            </w:pPr>
            <w:r w:rsidRPr="00CC656A">
              <w:rPr>
                <w:color w:val="FFFFFF" w:themeColor="background1"/>
              </w:rPr>
              <w:t>Once a week</w:t>
            </w:r>
          </w:p>
        </w:tc>
        <w:tc>
          <w:tcPr>
            <w:tcW w:w="740"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color w:val="FFFFFF" w:themeColor="background1"/>
              </w:rPr>
              <w:t>More than once a week</w:t>
            </w:r>
          </w:p>
        </w:tc>
      </w:tr>
      <w:tr w:rsidR="00DC5BC1" w:rsidTr="00DC5BC1">
        <w:trPr>
          <w:cantSplit/>
        </w:trPr>
        <w:tc>
          <w:tcPr>
            <w:tcW w:w="13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How often do you use the library?</w:t>
            </w:r>
          </w:p>
        </w:tc>
        <w:tc>
          <w:tcPr>
            <w:tcW w:w="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9%</w:t>
            </w:r>
          </w:p>
        </w:tc>
        <w:tc>
          <w:tcPr>
            <w:tcW w:w="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49%</w:t>
            </w:r>
          </w:p>
        </w:tc>
        <w:tc>
          <w:tcPr>
            <w:tcW w:w="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25%</w:t>
            </w:r>
          </w:p>
        </w:tc>
        <w:tc>
          <w:tcPr>
            <w:tcW w:w="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11%</w:t>
            </w:r>
          </w:p>
        </w:tc>
        <w:tc>
          <w:tcPr>
            <w:tcW w:w="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5%</w:t>
            </w:r>
          </w:p>
        </w:tc>
      </w:tr>
    </w:tbl>
    <w:p w:rsidR="00A646C1" w:rsidRDefault="00A646C1" w:rsidP="00A646C1">
      <w:pPr>
        <w:pStyle w:val="Whitespace"/>
      </w:pPr>
    </w:p>
    <w:p w:rsidR="00DC5BC1" w:rsidRDefault="006E4A3D" w:rsidP="009325CD">
      <w:pPr>
        <w:pStyle w:val="BodyText"/>
      </w:pPr>
      <w:r>
        <w:br w:type="column"/>
      </w:r>
      <w:r w:rsidR="00DC5BC1">
        <w:t>Q</w:t>
      </w:r>
      <w:r w:rsidR="00A6314F">
        <w:t>6</w:t>
      </w:r>
      <w:r w:rsidR="00DC5BC1">
        <w:t xml:space="preserve">.5 Gym </w:t>
      </w:r>
    </w:p>
    <w:tbl>
      <w:tblPr>
        <w:tblStyle w:val="TableGrid"/>
        <w:tblW w:w="5001" w:type="pct"/>
        <w:tblInd w:w="0" w:type="dxa"/>
        <w:tblLook w:val="0620"/>
      </w:tblPr>
      <w:tblGrid>
        <w:gridCol w:w="2479"/>
        <w:gridCol w:w="1407"/>
        <w:gridCol w:w="1408"/>
        <w:gridCol w:w="1406"/>
        <w:gridCol w:w="1410"/>
        <w:gridCol w:w="1406"/>
      </w:tblGrid>
      <w:tr w:rsidR="00DC5BC1" w:rsidTr="00DC5BC1">
        <w:trPr>
          <w:cnfStyle w:val="100000000000"/>
          <w:cantSplit/>
        </w:trPr>
        <w:tc>
          <w:tcPr>
            <w:tcW w:w="1302" w:type="pct"/>
            <w:tcBorders>
              <w:left w:val="single" w:sz="4" w:space="0" w:color="A6A6A6" w:themeColor="background1" w:themeShade="A6"/>
            </w:tcBorders>
          </w:tcPr>
          <w:p w:rsidR="00DC5BC1" w:rsidRDefault="00DC5BC1" w:rsidP="009325CD">
            <w:pPr>
              <w:pStyle w:val="BodyText"/>
            </w:pPr>
          </w:p>
        </w:tc>
        <w:tc>
          <w:tcPr>
            <w:tcW w:w="739" w:type="pct"/>
            <w:hideMark/>
          </w:tcPr>
          <w:p w:rsidR="00DC5BC1" w:rsidRPr="00CC656A" w:rsidRDefault="00DC5BC1" w:rsidP="009325CD">
            <w:pPr>
              <w:pStyle w:val="BodyText"/>
              <w:rPr>
                <w:color w:val="FFFFFF" w:themeColor="background1"/>
              </w:rPr>
            </w:pPr>
            <w:r w:rsidRPr="00CC656A">
              <w:rPr>
                <w:color w:val="FFFFFF" w:themeColor="background1"/>
              </w:rPr>
              <w:t>Don't want to use it</w:t>
            </w:r>
          </w:p>
        </w:tc>
        <w:tc>
          <w:tcPr>
            <w:tcW w:w="740"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szCs w:val="24"/>
              </w:rPr>
              <w:t>Never</w:t>
            </w:r>
          </w:p>
        </w:tc>
        <w:tc>
          <w:tcPr>
            <w:tcW w:w="739"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szCs w:val="24"/>
              </w:rPr>
              <w:t>1 to 2</w:t>
            </w:r>
          </w:p>
        </w:tc>
        <w:tc>
          <w:tcPr>
            <w:tcW w:w="741"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szCs w:val="24"/>
              </w:rPr>
              <w:t>3 to 5</w:t>
            </w:r>
          </w:p>
        </w:tc>
        <w:tc>
          <w:tcPr>
            <w:tcW w:w="739"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szCs w:val="24"/>
              </w:rPr>
              <w:t>More than 5</w:t>
            </w:r>
          </w:p>
        </w:tc>
      </w:tr>
      <w:tr w:rsidR="00DC5BC1" w:rsidTr="00DC5BC1">
        <w:trPr>
          <w:cantSplit/>
        </w:trPr>
        <w:tc>
          <w:tcPr>
            <w:tcW w:w="13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pPr>
            <w:r>
              <w:t>On average how many times do you go to the gym each week?</w:t>
            </w:r>
          </w:p>
        </w:tc>
        <w:tc>
          <w:tcPr>
            <w:tcW w:w="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10%</w:t>
            </w:r>
          </w:p>
        </w:tc>
        <w:tc>
          <w:tcPr>
            <w:tcW w:w="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58%</w:t>
            </w:r>
          </w:p>
        </w:tc>
        <w:tc>
          <w:tcPr>
            <w:tcW w:w="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7%</w:t>
            </w:r>
          </w:p>
        </w:tc>
        <w:tc>
          <w:tcPr>
            <w:tcW w:w="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10%</w:t>
            </w:r>
          </w:p>
        </w:tc>
        <w:tc>
          <w:tcPr>
            <w:tcW w:w="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16%</w:t>
            </w:r>
          </w:p>
        </w:tc>
      </w:tr>
    </w:tbl>
    <w:p w:rsidR="00A646C1" w:rsidRDefault="00A646C1" w:rsidP="00A646C1">
      <w:pPr>
        <w:pStyle w:val="Whitespace"/>
      </w:pPr>
    </w:p>
    <w:p w:rsidR="00DC5BC1" w:rsidRDefault="00DC5BC1" w:rsidP="009325CD">
      <w:pPr>
        <w:pStyle w:val="BodyText"/>
      </w:pPr>
      <w:r>
        <w:t>Q</w:t>
      </w:r>
      <w:r w:rsidR="00A6314F">
        <w:t>6</w:t>
      </w:r>
      <w:r>
        <w:t xml:space="preserve">.6 Time out of cell </w:t>
      </w:r>
    </w:p>
    <w:tbl>
      <w:tblPr>
        <w:tblStyle w:val="TableGrid"/>
        <w:tblW w:w="0" w:type="auto"/>
        <w:tblInd w:w="0" w:type="dxa"/>
        <w:tblLayout w:type="fixed"/>
        <w:tblLook w:val="0620"/>
      </w:tblPr>
      <w:tblGrid>
        <w:gridCol w:w="3873"/>
        <w:gridCol w:w="1085"/>
        <w:gridCol w:w="1016"/>
        <w:gridCol w:w="1262"/>
        <w:gridCol w:w="1139"/>
        <w:gridCol w:w="1139"/>
      </w:tblGrid>
      <w:tr w:rsidR="00BE78DE" w:rsidTr="00BE78DE">
        <w:trPr>
          <w:cnfStyle w:val="100000000000"/>
          <w:cantSplit/>
        </w:trPr>
        <w:tc>
          <w:tcPr>
            <w:tcW w:w="3873" w:type="dxa"/>
            <w:tcBorders>
              <w:left w:val="single" w:sz="4" w:space="0" w:color="A6A6A6" w:themeColor="background1" w:themeShade="A6"/>
            </w:tcBorders>
          </w:tcPr>
          <w:p w:rsidR="00BE78DE" w:rsidRDefault="00BE78DE" w:rsidP="009325CD">
            <w:pPr>
              <w:pStyle w:val="BodyText"/>
            </w:pPr>
          </w:p>
        </w:tc>
        <w:tc>
          <w:tcPr>
            <w:tcW w:w="1085" w:type="dxa"/>
            <w:hideMark/>
          </w:tcPr>
          <w:p w:rsidR="00BE78DE" w:rsidRPr="00CC656A" w:rsidRDefault="00BE78DE" w:rsidP="009325CD">
            <w:pPr>
              <w:pStyle w:val="BodyText"/>
              <w:rPr>
                <w:color w:val="FFFFFF" w:themeColor="background1"/>
              </w:rPr>
            </w:pPr>
            <w:r w:rsidRPr="00CC656A">
              <w:rPr>
                <w:rFonts w:asciiTheme="minorHAnsi" w:hAnsiTheme="minorHAnsi" w:cstheme="minorHAnsi"/>
                <w:color w:val="FFFFFF" w:themeColor="background1"/>
                <w:szCs w:val="24"/>
              </w:rPr>
              <w:t>Less than 2 hours</w:t>
            </w:r>
          </w:p>
        </w:tc>
        <w:tc>
          <w:tcPr>
            <w:tcW w:w="1016" w:type="dxa"/>
            <w:hideMark/>
          </w:tcPr>
          <w:p w:rsidR="00BE78DE" w:rsidRPr="00CC656A" w:rsidRDefault="00BE78DE" w:rsidP="009325CD">
            <w:pPr>
              <w:pStyle w:val="BodyText"/>
              <w:rPr>
                <w:color w:val="FFFFFF" w:themeColor="background1"/>
              </w:rPr>
            </w:pPr>
            <w:r w:rsidRPr="00CC656A">
              <w:rPr>
                <w:rFonts w:asciiTheme="minorHAnsi" w:hAnsiTheme="minorHAnsi" w:cstheme="minorHAnsi"/>
                <w:color w:val="FFFFFF" w:themeColor="background1"/>
                <w:szCs w:val="24"/>
              </w:rPr>
              <w:t>2 to less than 4 hours</w:t>
            </w:r>
          </w:p>
        </w:tc>
        <w:tc>
          <w:tcPr>
            <w:tcW w:w="1262" w:type="dxa"/>
            <w:hideMark/>
          </w:tcPr>
          <w:p w:rsidR="00BE78DE" w:rsidRPr="00CC656A" w:rsidRDefault="00BE78DE" w:rsidP="009325CD">
            <w:pPr>
              <w:pStyle w:val="BodyText"/>
              <w:rPr>
                <w:color w:val="FFFFFF" w:themeColor="background1"/>
              </w:rPr>
            </w:pPr>
            <w:r w:rsidRPr="00CC656A">
              <w:rPr>
                <w:rFonts w:asciiTheme="minorHAnsi" w:hAnsiTheme="minorHAnsi" w:cstheme="minorHAnsi"/>
                <w:color w:val="FFFFFF" w:themeColor="background1"/>
                <w:szCs w:val="24"/>
              </w:rPr>
              <w:t>4 to less than 6 hours</w:t>
            </w:r>
          </w:p>
        </w:tc>
        <w:tc>
          <w:tcPr>
            <w:tcW w:w="1139" w:type="dxa"/>
            <w:hideMark/>
          </w:tcPr>
          <w:p w:rsidR="00BE78DE" w:rsidRPr="00CC656A" w:rsidRDefault="00BE78DE" w:rsidP="009325CD">
            <w:pPr>
              <w:pStyle w:val="BodyText"/>
              <w:rPr>
                <w:color w:val="FFFFFF" w:themeColor="background1"/>
              </w:rPr>
            </w:pPr>
            <w:r w:rsidRPr="00CC656A">
              <w:rPr>
                <w:rFonts w:asciiTheme="minorHAnsi" w:hAnsiTheme="minorHAnsi" w:cstheme="minorHAnsi"/>
                <w:color w:val="FFFFFF" w:themeColor="background1"/>
                <w:szCs w:val="24"/>
              </w:rPr>
              <w:t>6 to less than 8 hours</w:t>
            </w:r>
          </w:p>
        </w:tc>
        <w:tc>
          <w:tcPr>
            <w:tcW w:w="1139" w:type="dxa"/>
            <w:tcBorders>
              <w:right w:val="single" w:sz="4" w:space="0" w:color="A6A6A6" w:themeColor="background1" w:themeShade="A6"/>
            </w:tcBorders>
          </w:tcPr>
          <w:p w:rsidR="00BE78DE" w:rsidRPr="00CC656A" w:rsidRDefault="00BE78DE" w:rsidP="009325CD">
            <w:pPr>
              <w:pStyle w:val="BodyText"/>
              <w:rPr>
                <w:rFonts w:asciiTheme="minorHAnsi" w:hAnsiTheme="minorHAnsi" w:cstheme="minorHAnsi"/>
                <w:color w:val="FFFFFF" w:themeColor="background1"/>
                <w:szCs w:val="24"/>
              </w:rPr>
            </w:pPr>
            <w:r w:rsidRPr="00CC656A">
              <w:rPr>
                <w:rFonts w:asciiTheme="minorHAnsi" w:hAnsiTheme="minorHAnsi" w:cstheme="minorHAnsi"/>
                <w:color w:val="FFFFFF" w:themeColor="background1"/>
                <w:szCs w:val="24"/>
              </w:rPr>
              <w:t>8 hours plus</w:t>
            </w:r>
          </w:p>
        </w:tc>
      </w:tr>
      <w:tr w:rsidR="00BE78DE" w:rsidTr="00BE78DE">
        <w:trPr>
          <w:cantSplit/>
        </w:trPr>
        <w:tc>
          <w:tcPr>
            <w:tcW w:w="3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78DE" w:rsidRDefault="00BE78DE" w:rsidP="009325CD">
            <w:pPr>
              <w:pStyle w:val="BodyText"/>
            </w:pPr>
            <w:r>
              <w:t>On average how many hours do you spend out of your cell on a weekday? (Please include hours at education, at work, showers etc)</w:t>
            </w:r>
          </w:p>
        </w:tc>
        <w:tc>
          <w:tcPr>
            <w:tcW w:w="1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78DE" w:rsidRDefault="00B40D0F" w:rsidP="009325CD">
            <w:pPr>
              <w:pStyle w:val="BodyText"/>
            </w:pPr>
            <w:r>
              <w:t>16%</w:t>
            </w:r>
          </w:p>
        </w:tc>
        <w:tc>
          <w:tcPr>
            <w:tcW w:w="10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78DE" w:rsidRDefault="00B40D0F" w:rsidP="009325CD">
            <w:pPr>
              <w:pStyle w:val="BodyText"/>
            </w:pPr>
            <w:r>
              <w:t>9%</w:t>
            </w:r>
          </w:p>
        </w:tc>
        <w:tc>
          <w:tcPr>
            <w:tcW w:w="12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78DE" w:rsidRDefault="00B40D0F" w:rsidP="009325CD">
            <w:pPr>
              <w:pStyle w:val="BodyText"/>
            </w:pPr>
            <w:r>
              <w:t>15%</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78DE" w:rsidRDefault="00B40D0F" w:rsidP="009325CD">
            <w:pPr>
              <w:pStyle w:val="BodyText"/>
            </w:pPr>
            <w:r>
              <w:t>17%</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78DE" w:rsidRDefault="00B40D0F" w:rsidP="009325CD">
            <w:pPr>
              <w:pStyle w:val="BodyText"/>
            </w:pPr>
            <w:r>
              <w:t>42%</w:t>
            </w:r>
          </w:p>
        </w:tc>
      </w:tr>
    </w:tbl>
    <w:p w:rsidR="00A646C1" w:rsidRDefault="00A646C1" w:rsidP="00A646C1">
      <w:pPr>
        <w:pStyle w:val="Whitespace"/>
      </w:pPr>
    </w:p>
    <w:p w:rsidR="00DC5BC1" w:rsidRDefault="00DC5BC1" w:rsidP="0094354B">
      <w:pPr>
        <w:pStyle w:val="BodyText"/>
        <w:keepNext/>
      </w:pPr>
      <w:r>
        <w:t>Q</w:t>
      </w:r>
      <w:r w:rsidR="00A6314F">
        <w:t>6</w:t>
      </w:r>
      <w:r>
        <w:t xml:space="preserve">.7 </w:t>
      </w:r>
      <w:r w:rsidRPr="0094354B">
        <w:t>External</w:t>
      </w:r>
      <w:r>
        <w:t xml:space="preserve"> communication </w:t>
      </w:r>
    </w:p>
    <w:tbl>
      <w:tblPr>
        <w:tblStyle w:val="TableGrid"/>
        <w:tblW w:w="5000" w:type="pct"/>
        <w:tblInd w:w="0" w:type="dxa"/>
        <w:tblLook w:val="0620"/>
      </w:tblPr>
      <w:tblGrid>
        <w:gridCol w:w="7196"/>
        <w:gridCol w:w="1134"/>
        <w:gridCol w:w="1184"/>
      </w:tblGrid>
      <w:tr w:rsidR="00DC5BC1" w:rsidTr="00DC5BC1">
        <w:trPr>
          <w:cnfStyle w:val="100000000000"/>
          <w:cantSplit/>
        </w:trPr>
        <w:tc>
          <w:tcPr>
            <w:tcW w:w="3782" w:type="pct"/>
            <w:tcBorders>
              <w:left w:val="single" w:sz="4" w:space="0" w:color="A6A6A6" w:themeColor="background1" w:themeShade="A6"/>
            </w:tcBorders>
          </w:tcPr>
          <w:p w:rsidR="00DC5BC1" w:rsidRDefault="00DC5BC1" w:rsidP="009325CD">
            <w:pPr>
              <w:pStyle w:val="BodyText"/>
            </w:pPr>
          </w:p>
        </w:tc>
        <w:tc>
          <w:tcPr>
            <w:tcW w:w="596" w:type="pct"/>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Yes</w:t>
            </w:r>
          </w:p>
        </w:tc>
        <w:tc>
          <w:tcPr>
            <w:tcW w:w="622" w:type="pct"/>
            <w:tcBorders>
              <w:right w:val="single" w:sz="4" w:space="0" w:color="A6A6A6" w:themeColor="background1" w:themeShade="A6"/>
            </w:tcBorders>
            <w:hideMark/>
          </w:tcPr>
          <w:p w:rsidR="00DC5BC1" w:rsidRPr="00CC656A" w:rsidRDefault="00DC5BC1" w:rsidP="009325CD">
            <w:pPr>
              <w:pStyle w:val="BodyText"/>
              <w:rPr>
                <w:color w:val="FFFFFF" w:themeColor="background1"/>
              </w:rPr>
            </w:pPr>
            <w:r w:rsidRPr="00CC656A">
              <w:rPr>
                <w:rFonts w:asciiTheme="minorHAnsi" w:hAnsiTheme="minorHAnsi" w:cstheme="minorHAnsi"/>
                <w:color w:val="FFFFFF" w:themeColor="background1"/>
              </w:rPr>
              <w:t>No</w:t>
            </w:r>
          </w:p>
        </w:tc>
      </w:tr>
      <w:tr w:rsidR="00DC5BC1" w:rsidTr="00DC5BC1">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Have you had any problems with sending or receiving mail?</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47%</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E78DE" w:rsidP="009325CD">
            <w:pPr>
              <w:pStyle w:val="BodyText"/>
            </w:pPr>
            <w:r>
              <w:t>53%</w:t>
            </w:r>
          </w:p>
        </w:tc>
      </w:tr>
      <w:tr w:rsidR="00DC5BC1" w:rsidTr="00DC5BC1">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325CD">
            <w:pPr>
              <w:pStyle w:val="BodyText"/>
              <w:rPr>
                <w:szCs w:val="24"/>
              </w:rPr>
            </w:pPr>
            <w:r>
              <w:rPr>
                <w:szCs w:val="24"/>
              </w:rPr>
              <w:t>Have you had any problems getting access to the telephones?</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40D0F" w:rsidP="009325CD">
            <w:pPr>
              <w:pStyle w:val="BodyText"/>
            </w:pPr>
            <w:r>
              <w:t>29%</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40D0F" w:rsidP="009325CD">
            <w:pPr>
              <w:pStyle w:val="BodyText"/>
            </w:pPr>
            <w:r>
              <w:t>71%</w:t>
            </w:r>
          </w:p>
        </w:tc>
      </w:tr>
      <w:tr w:rsidR="00DC5BC1" w:rsidTr="00DC5BC1">
        <w:trPr>
          <w:cantSplit/>
        </w:trPr>
        <w:tc>
          <w:tcPr>
            <w:tcW w:w="37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DC5BC1" w:rsidP="009223EE">
            <w:pPr>
              <w:pStyle w:val="BodyText"/>
              <w:rPr>
                <w:szCs w:val="24"/>
              </w:rPr>
            </w:pPr>
            <w:r>
              <w:rPr>
                <w:szCs w:val="24"/>
              </w:rPr>
              <w:t xml:space="preserve">Are you able to book/access visits weekly? </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40D0F" w:rsidP="009325CD">
            <w:pPr>
              <w:pStyle w:val="BodyText"/>
            </w:pPr>
            <w:r>
              <w:t>76%</w:t>
            </w:r>
          </w:p>
        </w:tc>
        <w:tc>
          <w:tcPr>
            <w:tcW w:w="6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5BC1" w:rsidRDefault="00B40D0F" w:rsidP="009325CD">
            <w:pPr>
              <w:pStyle w:val="BodyText"/>
            </w:pPr>
            <w:r>
              <w:t>24%</w:t>
            </w:r>
          </w:p>
        </w:tc>
      </w:tr>
    </w:tbl>
    <w:p w:rsidR="00646DA1" w:rsidRDefault="00646DA1">
      <w:pPr>
        <w:spacing w:after="200" w:line="276" w:lineRule="auto"/>
      </w:pPr>
      <w:r>
        <w:br/>
      </w:r>
      <w:hyperlink w:anchor="Contents" w:history="1">
        <w:r w:rsidRPr="003214FB">
          <w:rPr>
            <w:rStyle w:val="Hyperlink"/>
          </w:rPr>
          <w:t>Back to contents.</w:t>
        </w:r>
      </w:hyperlink>
    </w:p>
    <w:p w:rsidR="00040D3A" w:rsidRDefault="00040D3A">
      <w:pPr>
        <w:spacing w:after="200" w:line="276" w:lineRule="auto"/>
        <w:rPr>
          <w:rFonts w:eastAsiaTheme="majorEastAsia" w:cstheme="majorBidi"/>
          <w:bCs/>
          <w:color w:val="9561CC"/>
          <w:sz w:val="38"/>
          <w:szCs w:val="28"/>
        </w:rPr>
      </w:pPr>
      <w:r>
        <w:br w:type="page"/>
      </w:r>
    </w:p>
    <w:p w:rsidR="00666D25" w:rsidRDefault="00040D3A" w:rsidP="00426D28">
      <w:pPr>
        <w:pStyle w:val="Heading1"/>
        <w:spacing w:after="240"/>
      </w:pPr>
      <w:bookmarkStart w:id="119" w:name="_Toc487184765"/>
      <w:r>
        <w:t xml:space="preserve">Appendix </w:t>
      </w:r>
      <w:r w:rsidR="00426D28">
        <w:t>5</w:t>
      </w:r>
      <w:r>
        <w:t xml:space="preserve">. </w:t>
      </w:r>
      <w:r w:rsidR="00915203">
        <w:t>G</w:t>
      </w:r>
      <w:r w:rsidR="00666D25">
        <w:t>ood practice</w:t>
      </w:r>
      <w:bookmarkEnd w:id="119"/>
      <w:r w:rsidR="00666D25" w:rsidRPr="007B4297">
        <w:t xml:space="preserve"> </w:t>
      </w:r>
    </w:p>
    <w:p w:rsidR="00915203" w:rsidRDefault="00915203" w:rsidP="0094354B">
      <w:pPr>
        <w:pStyle w:val="BodyText"/>
      </w:pPr>
      <w:r>
        <w:t xml:space="preserve">The following areas were considered good practice by the inspection team: </w:t>
      </w:r>
    </w:p>
    <w:p w:rsidR="00666D25" w:rsidRDefault="00666D25" w:rsidP="0094354B">
      <w:pPr>
        <w:pStyle w:val="Bullet1"/>
      </w:pPr>
      <w:r w:rsidRPr="00973349">
        <w:t xml:space="preserve">The Prison arranged a </w:t>
      </w:r>
      <w:r>
        <w:t>j</w:t>
      </w:r>
      <w:r w:rsidRPr="00973349">
        <w:t xml:space="preserve">ob </w:t>
      </w:r>
      <w:r>
        <w:t>ex</w:t>
      </w:r>
      <w:r w:rsidR="00F86053">
        <w:t>pos</w:t>
      </w:r>
      <w:r>
        <w:t>ition</w:t>
      </w:r>
      <w:r w:rsidRPr="00973349">
        <w:t xml:space="preserve"> to showcase the range of employment and training opportunities available to sentenced prisoners, and the connections between activities in the Prison and employment opportunities on release.</w:t>
      </w:r>
    </w:p>
    <w:p w:rsidR="00666D25" w:rsidRDefault="00666D25" w:rsidP="0094354B">
      <w:pPr>
        <w:pStyle w:val="Bullet1"/>
      </w:pPr>
      <w:r>
        <w:t xml:space="preserve">The Prison had recently run an event to address domestic violence, which was delivered with the assistance of respected community leaders and </w:t>
      </w:r>
      <w:r w:rsidR="00F86053">
        <w:t xml:space="preserve">was </w:t>
      </w:r>
      <w:r>
        <w:t>well received by the prisoners.</w:t>
      </w:r>
    </w:p>
    <w:p w:rsidR="00F752E0" w:rsidRDefault="00666D25" w:rsidP="00F752E0">
      <w:pPr>
        <w:pStyle w:val="Bullet1"/>
      </w:pPr>
      <w:r>
        <w:t>Low security y</w:t>
      </w:r>
      <w:r w:rsidRPr="004E1827">
        <w:t xml:space="preserve">outh </w:t>
      </w:r>
      <w:r>
        <w:t xml:space="preserve">prisoners </w:t>
      </w:r>
      <w:r w:rsidRPr="004E1827">
        <w:t xml:space="preserve">said they </w:t>
      </w:r>
      <w:r>
        <w:t xml:space="preserve">enjoyed </w:t>
      </w:r>
      <w:r w:rsidRPr="004E1827">
        <w:t>access to education</w:t>
      </w:r>
      <w:r>
        <w:t xml:space="preserve"> and </w:t>
      </w:r>
      <w:r w:rsidRPr="004E1827">
        <w:t>programmes</w:t>
      </w:r>
      <w:r>
        <w:t>. S</w:t>
      </w:r>
      <w:r w:rsidRPr="004E1827">
        <w:t xml:space="preserve">elected youth </w:t>
      </w:r>
      <w:r>
        <w:t xml:space="preserve">are </w:t>
      </w:r>
      <w:r w:rsidRPr="004E1827">
        <w:t>participat</w:t>
      </w:r>
      <w:r>
        <w:t xml:space="preserve">ing </w:t>
      </w:r>
      <w:r w:rsidRPr="004E1827">
        <w:t>in a</w:t>
      </w:r>
      <w:r>
        <w:t xml:space="preserve"> </w:t>
      </w:r>
      <w:r w:rsidRPr="004E1827">
        <w:t>Duke of Edinburgh</w:t>
      </w:r>
      <w:r>
        <w:t>’s Hillary Award Scheme.</w:t>
      </w:r>
    </w:p>
    <w:p w:rsidR="006E4A3D" w:rsidRDefault="00DB14EB" w:rsidP="006E4A3D">
      <w:pPr>
        <w:pStyle w:val="Bullet1"/>
        <w:numPr>
          <w:ilvl w:val="0"/>
          <w:numId w:val="0"/>
        </w:numPr>
        <w:ind w:left="567" w:hanging="567"/>
      </w:pPr>
      <w:hyperlink w:anchor="Contents" w:history="1">
        <w:r w:rsidR="006E4A3D" w:rsidRPr="003214FB">
          <w:rPr>
            <w:rStyle w:val="Hyperlink"/>
          </w:rPr>
          <w:t>Back to contents.</w:t>
        </w:r>
      </w:hyperlink>
    </w:p>
    <w:p w:rsidR="00D51B52" w:rsidRDefault="00D51B52" w:rsidP="00D51B52">
      <w:pPr>
        <w:pStyle w:val="HeadingAppendix"/>
      </w:pPr>
      <w:bookmarkStart w:id="120" w:name="_Toc487184766"/>
      <w:r>
        <w:t>Overview of OPCAT</w:t>
      </w:r>
      <w:r w:rsidR="00CC2279">
        <w:t>—Prisons</w:t>
      </w:r>
      <w:bookmarkEnd w:id="120"/>
    </w:p>
    <w:bookmarkEnd w:id="90"/>
    <w:p w:rsidR="007006D0" w:rsidRPr="00906F05" w:rsidRDefault="007006D0" w:rsidP="005A275D">
      <w:pPr>
        <w:pStyle w:val="BodyText"/>
      </w:pPr>
      <w:r w:rsidRPr="00906F05">
        <w:t>In 2007 the N</w:t>
      </w:r>
      <w:r>
        <w:t>ew Zealand Government ratified the</w:t>
      </w:r>
      <w:r w:rsidRPr="00906F05">
        <w:t xml:space="preserve"> United Nations Optional Protocol to the Convention against Torture and Other Cruel, Inhuman or Degrading Treatment or Punishment (OPCAT)</w:t>
      </w:r>
      <w:r>
        <w:t xml:space="preserve">. </w:t>
      </w:r>
      <w:r w:rsidRPr="00906F05">
        <w:t>The objective of OPCAT is to establish a system of regular visits undertaken by an independent national body to places where people are deprived of their liberty, in order to prevent torture and other cruel, inhuman or degrading treatment or punishment</w:t>
      </w:r>
      <w:r>
        <w:t xml:space="preserve">. </w:t>
      </w:r>
    </w:p>
    <w:p w:rsidR="007006D0" w:rsidRPr="00906F05" w:rsidRDefault="007006D0" w:rsidP="009E4EC8">
      <w:pPr>
        <w:pStyle w:val="BodyText"/>
        <w:spacing w:after="120"/>
      </w:pPr>
      <w:r w:rsidRPr="00906F05">
        <w:t>The Crimes of Torture Act 1989 (COTA) was amended by the Crimes of Torture Amendment Act 2006 to enable New Zealand to meet its international obligations under OPCAT</w:t>
      </w:r>
      <w:r>
        <w:t xml:space="preserve">. </w:t>
      </w:r>
      <w:r w:rsidRPr="00906F05">
        <w:t xml:space="preserve">Section 16 of COTA identifies a </w:t>
      </w:r>
      <w:r w:rsidR="00F86053" w:rsidRPr="0085721C">
        <w:rPr>
          <w:rStyle w:val="Quotationwithinthesentence"/>
        </w:rPr>
        <w:t>‘</w:t>
      </w:r>
      <w:r w:rsidRPr="0085721C">
        <w:rPr>
          <w:rStyle w:val="Quotationwithinthesentence"/>
        </w:rPr>
        <w:t>place of detention</w:t>
      </w:r>
      <w:r w:rsidR="00F86053" w:rsidRPr="0085721C">
        <w:rPr>
          <w:rStyle w:val="Quotationwithinthesentence"/>
        </w:rPr>
        <w:t>’</w:t>
      </w:r>
      <w:r w:rsidRPr="00906F05">
        <w:t xml:space="preserve"> as:</w:t>
      </w:r>
    </w:p>
    <w:p w:rsidR="007006D0" w:rsidRPr="00906F05" w:rsidRDefault="007006D0" w:rsidP="005A275D">
      <w:pPr>
        <w:pStyle w:val="Quotationseparateparagraph"/>
      </w:pPr>
      <w:r w:rsidRPr="00906F05">
        <w:t>…any place in New Zealand where persons are or may be deprived of liberty, including, for example, detention or custody in…</w:t>
      </w:r>
    </w:p>
    <w:p w:rsidR="007006D0" w:rsidRPr="00906F05" w:rsidRDefault="007006D0" w:rsidP="005A275D">
      <w:pPr>
        <w:pStyle w:val="BQLegstyle-1"/>
      </w:pPr>
      <w:r>
        <w:t>(a)</w:t>
      </w:r>
      <w:r>
        <w:tab/>
      </w:r>
      <w:r w:rsidRPr="00906F05">
        <w:t>a prison</w:t>
      </w:r>
      <w:r>
        <w:t xml:space="preserve"> …</w:t>
      </w:r>
    </w:p>
    <w:p w:rsidR="007006D0" w:rsidRPr="00906F05" w:rsidRDefault="007006D0" w:rsidP="005A275D">
      <w:pPr>
        <w:pStyle w:val="BQLegstyle-1"/>
      </w:pPr>
      <w:r>
        <w:t>(c)</w:t>
      </w:r>
      <w:r>
        <w:tab/>
      </w:r>
      <w:r w:rsidRPr="00906F05">
        <w:t>a court cell.</w:t>
      </w:r>
    </w:p>
    <w:p w:rsidR="007006D0" w:rsidRPr="00906F05" w:rsidRDefault="007006D0" w:rsidP="005A275D">
      <w:pPr>
        <w:pStyle w:val="BodyText"/>
      </w:pPr>
      <w:r w:rsidRPr="00906F05">
        <w:t xml:space="preserve">Pursuant to section 26 of COTA, an Ombudsman holding office under the Ombudsmen Act 1975 </w:t>
      </w:r>
      <w:r w:rsidR="0085721C">
        <w:t>is</w:t>
      </w:r>
      <w:r w:rsidRPr="00906F05">
        <w:t xml:space="preserve"> designated a National Preventive Mechanism (NPM) for certain places of detention, including prisons and court cells</w:t>
      </w:r>
      <w:r>
        <w:t xml:space="preserve">. </w:t>
      </w:r>
    </w:p>
    <w:p w:rsidR="007006D0" w:rsidRPr="00906F05" w:rsidRDefault="007006D0" w:rsidP="005A275D">
      <w:pPr>
        <w:pStyle w:val="BodyText"/>
      </w:pPr>
      <w:r w:rsidRPr="00906F05">
        <w:t>Under section 27 of COTA, an NPM</w:t>
      </w:r>
      <w:r>
        <w:t>’</w:t>
      </w:r>
      <w:r w:rsidRPr="00906F05">
        <w:t>s functions, in respect of places of detention, include:</w:t>
      </w:r>
    </w:p>
    <w:p w:rsidR="007006D0" w:rsidRDefault="007006D0" w:rsidP="00794725">
      <w:pPr>
        <w:pStyle w:val="Bullet1"/>
      </w:pPr>
      <w:r w:rsidRPr="00906F05">
        <w:t>to examin</w:t>
      </w:r>
      <w:r>
        <w:t xml:space="preserve">e, </w:t>
      </w:r>
      <w:r w:rsidRPr="004D4D1F">
        <w:t>at regular intervals and at any other times the NPM may decide,</w:t>
      </w:r>
      <w:r w:rsidRPr="00906F05">
        <w:t xml:space="preserve"> the conditions of detention applying to detainees and the treatment of detainees; and</w:t>
      </w:r>
    </w:p>
    <w:p w:rsidR="007006D0" w:rsidRDefault="007006D0" w:rsidP="00794725">
      <w:pPr>
        <w:pStyle w:val="Bullet1"/>
      </w:pPr>
      <w:r w:rsidRPr="00906F05">
        <w:t>to make any recommendations it considers appropriate to the person in charge of a place of detention:</w:t>
      </w:r>
    </w:p>
    <w:p w:rsidR="007006D0" w:rsidRDefault="007006D0" w:rsidP="00794725">
      <w:pPr>
        <w:pStyle w:val="Bullet2"/>
      </w:pPr>
      <w:r w:rsidRPr="00906F05">
        <w:t>for improving the conditions of detention applying to detainees;</w:t>
      </w:r>
    </w:p>
    <w:p w:rsidR="007006D0" w:rsidRDefault="007006D0" w:rsidP="00794725">
      <w:pPr>
        <w:pStyle w:val="Bullet2"/>
      </w:pPr>
      <w:r w:rsidRPr="00906F05">
        <w:t xml:space="preserve">for improving the treatment of detainees; </w:t>
      </w:r>
      <w:r w:rsidR="00F86053">
        <w:t xml:space="preserve">and </w:t>
      </w:r>
    </w:p>
    <w:p w:rsidR="007006D0" w:rsidRDefault="007006D0" w:rsidP="00794725">
      <w:pPr>
        <w:pStyle w:val="Bullet2"/>
      </w:pPr>
      <w:r w:rsidRPr="00906F05">
        <w:t>for preventing torture and other cruel, inhuman or degrading treatment or punishment in places of detention.</w:t>
      </w:r>
    </w:p>
    <w:p w:rsidR="007006D0" w:rsidRPr="00906F05" w:rsidRDefault="007006D0" w:rsidP="005A275D">
      <w:pPr>
        <w:pStyle w:val="BodyText"/>
      </w:pPr>
      <w:r w:rsidRPr="00906F05">
        <w:t>Under COTA, NPMs are entitled to:</w:t>
      </w:r>
    </w:p>
    <w:p w:rsidR="007006D0" w:rsidRDefault="007006D0" w:rsidP="00794725">
      <w:pPr>
        <w:pStyle w:val="Bullet1"/>
      </w:pPr>
      <w:r w:rsidRPr="00906F05">
        <w:t>access all information regarding the number of detainees, the treatment of detainees and the conditions of detention;</w:t>
      </w:r>
    </w:p>
    <w:p w:rsidR="007006D0" w:rsidRDefault="007006D0" w:rsidP="00794725">
      <w:pPr>
        <w:pStyle w:val="Bullet1"/>
      </w:pPr>
      <w:r w:rsidRPr="00906F05">
        <w:t>unrestricted access to any place of detention for which they are designated, and unrestricted access to any person in that place;</w:t>
      </w:r>
    </w:p>
    <w:p w:rsidR="007006D0" w:rsidRDefault="007006D0" w:rsidP="00794725">
      <w:pPr>
        <w:pStyle w:val="Bullet1"/>
      </w:pPr>
      <w:r w:rsidRPr="00906F05">
        <w:t>interview any person, without witnesses, either personally or through an interpreter; and</w:t>
      </w:r>
    </w:p>
    <w:p w:rsidR="00013BD8" w:rsidRDefault="007006D0" w:rsidP="00F86053">
      <w:pPr>
        <w:pStyle w:val="Bullet1"/>
      </w:pPr>
      <w:r w:rsidRPr="00906F05">
        <w:t>choose the places they want to visit and the persons they want to interview</w:t>
      </w:r>
      <w:r w:rsidR="00F46520">
        <w:t>.</w:t>
      </w:r>
    </w:p>
    <w:p w:rsidR="006E4A3D" w:rsidRDefault="00DB14EB" w:rsidP="006E4A3D">
      <w:pPr>
        <w:pStyle w:val="Bullet1"/>
        <w:numPr>
          <w:ilvl w:val="0"/>
          <w:numId w:val="0"/>
        </w:numPr>
      </w:pPr>
      <w:hyperlink w:anchor="Contents" w:history="1">
        <w:r w:rsidR="006E4A3D" w:rsidRPr="003214FB">
          <w:rPr>
            <w:rStyle w:val="Hyperlink"/>
          </w:rPr>
          <w:t>Back to contents.</w:t>
        </w:r>
      </w:hyperlink>
      <w:r w:rsidR="006E4A3D">
        <w:br/>
      </w:r>
      <w:r w:rsidR="006E4A3D">
        <w:br/>
        <w:t>Document Ends</w:t>
      </w:r>
      <w:r w:rsidR="008F37C2">
        <w:t>.</w:t>
      </w:r>
    </w:p>
    <w:sectPr w:rsidR="006E4A3D" w:rsidSect="00CC2279">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code="9"/>
      <w:pgMar w:top="1701" w:right="1304" w:bottom="1701" w:left="1304" w:header="850"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A47" w:rsidRPr="00D45126" w:rsidRDefault="00555A47" w:rsidP="00554FCD">
      <w:pPr>
        <w:spacing w:after="0" w:line="240" w:lineRule="auto"/>
        <w:rPr>
          <w:color w:val="4D4D4D"/>
        </w:rPr>
      </w:pPr>
      <w:r w:rsidRPr="00D45126">
        <w:rPr>
          <w:color w:val="4D4D4D"/>
        </w:rPr>
        <w:separator/>
      </w:r>
    </w:p>
  </w:endnote>
  <w:endnote w:type="continuationSeparator" w:id="0">
    <w:p w:rsidR="00555A47" w:rsidRPr="00D45126" w:rsidRDefault="00555A47" w:rsidP="00554FCD">
      <w:pPr>
        <w:spacing w:after="0" w:line="240" w:lineRule="auto"/>
        <w:rPr>
          <w:color w:val="4D4D4D"/>
        </w:rPr>
      </w:pPr>
      <w:r w:rsidRPr="00D45126">
        <w:rPr>
          <w:color w:val="4D4D4D"/>
        </w:rPr>
        <w:continuationSeparator/>
      </w:r>
    </w:p>
  </w:endnote>
  <w:endnote w:type="continuationNotice" w:id="1">
    <w:p w:rsidR="00555A47" w:rsidRDefault="00555A4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PlantinSt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Pr="0059155D" w:rsidRDefault="00555A47" w:rsidP="0036486E">
    <w:pPr>
      <w:pStyle w:val="Footerline"/>
    </w:pPr>
  </w:p>
  <w:p w:rsidR="00555A47" w:rsidRPr="0059155D" w:rsidRDefault="00555A47" w:rsidP="0036486E">
    <w:pPr>
      <w:pStyle w:val="Footerline"/>
    </w:pPr>
  </w:p>
  <w:p w:rsidR="00555A47" w:rsidRPr="0036486E" w:rsidRDefault="00555A47" w:rsidP="0036486E">
    <w:pPr>
      <w:pStyle w:val="Footer"/>
    </w:pPr>
    <w:r>
      <w:t xml:space="preserve">Page </w:t>
    </w:r>
    <w:r w:rsidR="00DB14EB" w:rsidRPr="00A32286">
      <w:rPr>
        <w:rStyle w:val="PageNumber"/>
      </w:rPr>
      <w:fldChar w:fldCharType="begin"/>
    </w:r>
    <w:r w:rsidRPr="00A32286">
      <w:rPr>
        <w:rStyle w:val="PageNumber"/>
      </w:rPr>
      <w:instrText xml:space="preserve"> PAGE   \* MERGEFORMAT </w:instrText>
    </w:r>
    <w:r w:rsidR="00DB14EB" w:rsidRPr="00A32286">
      <w:rPr>
        <w:rStyle w:val="PageNumber"/>
      </w:rPr>
      <w:fldChar w:fldCharType="separate"/>
    </w:r>
    <w:r w:rsidR="00387710">
      <w:rPr>
        <w:rStyle w:val="PageNumber"/>
        <w:noProof/>
      </w:rPr>
      <w:t>6</w:t>
    </w:r>
    <w:r w:rsidR="00DB14EB" w:rsidRPr="00A32286">
      <w:rPr>
        <w:rStyle w:val="PageNumber"/>
      </w:rPr>
      <w:fldChar w:fldCharType="end"/>
    </w:r>
    <w:r>
      <w:rPr>
        <w:rStyle w:val="PageNumber"/>
      </w:rPr>
      <w:t xml:space="preserve"> </w:t>
    </w:r>
    <w:fldSimple w:instr=" DOCVARIABLE  dvShortTextEven ">
      <w:r w:rsidR="00387710">
        <w:t>| Report: OPCAT prison inspection</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Pr="0059155D" w:rsidRDefault="00555A47" w:rsidP="002A3414">
    <w:pPr>
      <w:pStyle w:val="Footerline"/>
    </w:pPr>
  </w:p>
  <w:p w:rsidR="00555A47" w:rsidRPr="0059155D" w:rsidRDefault="00555A47" w:rsidP="002A3414">
    <w:pPr>
      <w:pStyle w:val="Footerline"/>
    </w:pPr>
  </w:p>
  <w:p w:rsidR="00555A47" w:rsidRPr="005533D8" w:rsidRDefault="00555A47" w:rsidP="002A3414">
    <w:pPr>
      <w:pStyle w:val="Footer"/>
    </w:pPr>
    <w:r>
      <w:tab/>
    </w:r>
    <w:fldSimple w:instr=" DOCVARIABLE  dvShortText ">
      <w:r w:rsidR="00387710">
        <w:t>Report: OPCAT prison inspection |</w:t>
      </w:r>
    </w:fldSimple>
    <w:r>
      <w:t xml:space="preserve"> Page </w:t>
    </w:r>
    <w:r w:rsidR="00DB14EB" w:rsidRPr="00A32286">
      <w:rPr>
        <w:rStyle w:val="PageNumber"/>
      </w:rPr>
      <w:fldChar w:fldCharType="begin"/>
    </w:r>
    <w:r w:rsidRPr="00A32286">
      <w:rPr>
        <w:rStyle w:val="PageNumber"/>
      </w:rPr>
      <w:instrText xml:space="preserve"> PAGE   \* MERGEFORMAT </w:instrText>
    </w:r>
    <w:r w:rsidR="00DB14EB" w:rsidRPr="00A32286">
      <w:rPr>
        <w:rStyle w:val="PageNumber"/>
      </w:rPr>
      <w:fldChar w:fldCharType="separate"/>
    </w:r>
    <w:r w:rsidR="00387710">
      <w:rPr>
        <w:rStyle w:val="PageNumber"/>
        <w:noProof/>
      </w:rPr>
      <w:t>5</w:t>
    </w:r>
    <w:r w:rsidR="00DB14EB" w:rsidRPr="00A32286">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Pr="0059155D" w:rsidRDefault="00555A47" w:rsidP="000F43B0">
    <w:pPr>
      <w:pStyle w:val="Footerline"/>
    </w:pPr>
  </w:p>
  <w:p w:rsidR="00555A47" w:rsidRPr="0059155D" w:rsidRDefault="00555A47" w:rsidP="000F43B0">
    <w:pPr>
      <w:pStyle w:val="Footerline"/>
    </w:pPr>
  </w:p>
  <w:p w:rsidR="00555A47" w:rsidRPr="005533D8" w:rsidRDefault="00555A47" w:rsidP="000F43B0">
    <w:pPr>
      <w:pStyle w:val="Footer"/>
    </w:pPr>
    <w:r>
      <w:tab/>
    </w:r>
    <w:fldSimple w:instr=" DOCVARIABLE  dvShortText ">
      <w:r>
        <w:t>Report: OPCAT prison inspection |</w:t>
      </w:r>
    </w:fldSimple>
    <w:r>
      <w:t xml:space="preserve"> Page </w:t>
    </w:r>
    <w:r w:rsidR="00DB14EB" w:rsidRPr="00A32286">
      <w:rPr>
        <w:rStyle w:val="PageNumber"/>
      </w:rPr>
      <w:fldChar w:fldCharType="begin"/>
    </w:r>
    <w:r w:rsidRPr="00A32286">
      <w:rPr>
        <w:rStyle w:val="PageNumber"/>
      </w:rPr>
      <w:instrText xml:space="preserve"> PAGE   \* MERGEFORMAT </w:instrText>
    </w:r>
    <w:r w:rsidR="00DB14EB" w:rsidRPr="00A32286">
      <w:rPr>
        <w:rStyle w:val="PageNumber"/>
      </w:rPr>
      <w:fldChar w:fldCharType="separate"/>
    </w:r>
    <w:r>
      <w:rPr>
        <w:rStyle w:val="PageNumber"/>
        <w:noProof/>
      </w:rPr>
      <w:t>1</w:t>
    </w:r>
    <w:r w:rsidR="00DB14EB" w:rsidRPr="00A32286">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Pr="0059155D" w:rsidRDefault="00555A47" w:rsidP="002A3414">
    <w:pPr>
      <w:pStyle w:val="Footerline"/>
    </w:pPr>
  </w:p>
  <w:p w:rsidR="00555A47" w:rsidRPr="0059155D" w:rsidRDefault="00555A47" w:rsidP="002A3414">
    <w:pPr>
      <w:pStyle w:val="Footerline"/>
    </w:pPr>
  </w:p>
  <w:p w:rsidR="00555A47" w:rsidRPr="005533D8" w:rsidRDefault="00555A47" w:rsidP="002A3414">
    <w:pPr>
      <w:pStyle w:val="Footer"/>
    </w:pPr>
    <w:r>
      <w:t xml:space="preserve">Page </w:t>
    </w:r>
    <w:r w:rsidR="00DB14EB" w:rsidRPr="00A32286">
      <w:rPr>
        <w:rStyle w:val="PageNumber"/>
      </w:rPr>
      <w:fldChar w:fldCharType="begin"/>
    </w:r>
    <w:r w:rsidRPr="00A32286">
      <w:rPr>
        <w:rStyle w:val="PageNumber"/>
      </w:rPr>
      <w:instrText xml:space="preserve"> PAGE   \* MERGEFORMAT </w:instrText>
    </w:r>
    <w:r w:rsidR="00DB14EB" w:rsidRPr="00A32286">
      <w:rPr>
        <w:rStyle w:val="PageNumber"/>
      </w:rPr>
      <w:fldChar w:fldCharType="separate"/>
    </w:r>
    <w:r w:rsidR="00387710">
      <w:rPr>
        <w:rStyle w:val="PageNumber"/>
        <w:noProof/>
      </w:rPr>
      <w:t>86</w:t>
    </w:r>
    <w:r w:rsidR="00DB14EB" w:rsidRPr="00A32286">
      <w:rPr>
        <w:rStyle w:val="PageNumber"/>
      </w:rPr>
      <w:fldChar w:fldCharType="end"/>
    </w:r>
    <w:r>
      <w:rPr>
        <w:rStyle w:val="PageNumber"/>
      </w:rPr>
      <w:t xml:space="preserve"> </w:t>
    </w:r>
    <w:fldSimple w:instr=" DOCVARIABLE  dvShortTextEven ">
      <w:r w:rsidR="00387710">
        <w:t>| Report: OPCAT prison inspection</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3896"/>
      <w:docPartObj>
        <w:docPartGallery w:val="Page Numbers (Bottom of Page)"/>
        <w:docPartUnique/>
      </w:docPartObj>
    </w:sdtPr>
    <w:sdtContent>
      <w:p w:rsidR="00555A47" w:rsidRDefault="00DB14EB">
        <w:pPr>
          <w:pStyle w:val="Footer"/>
          <w:jc w:val="right"/>
        </w:pPr>
        <w:fldSimple w:instr=" PAGE   \* MERGEFORMAT ">
          <w:r w:rsidR="00387710">
            <w:rPr>
              <w:noProof/>
            </w:rPr>
            <w:t>85</w:t>
          </w:r>
        </w:fldSimple>
      </w:p>
    </w:sdtContent>
  </w:sdt>
  <w:p w:rsidR="00555A47" w:rsidRPr="005533D8" w:rsidRDefault="00555A47" w:rsidP="000F43B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A85BB2">
    <w:pPr>
      <w:pStyle w:val="Footerline"/>
    </w:pPr>
  </w:p>
  <w:p w:rsidR="00555A47" w:rsidRDefault="00555A47" w:rsidP="00A85BB2">
    <w:pPr>
      <w:pStyle w:val="Footer"/>
    </w:pPr>
    <w:r>
      <w:tab/>
      <w:t>COTA Prison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A47" w:rsidRPr="00D45126" w:rsidRDefault="00555A47" w:rsidP="002D6208">
      <w:pPr>
        <w:spacing w:after="0" w:line="240" w:lineRule="auto"/>
        <w:rPr>
          <w:color w:val="4D4D4D"/>
        </w:rPr>
      </w:pPr>
      <w:r w:rsidRPr="00D45126">
        <w:rPr>
          <w:color w:val="4D4D4D"/>
        </w:rPr>
        <w:separator/>
      </w:r>
    </w:p>
  </w:footnote>
  <w:footnote w:type="continuationSeparator" w:id="0">
    <w:p w:rsidR="00555A47" w:rsidRPr="00C14083" w:rsidRDefault="00555A47" w:rsidP="00554FCD">
      <w:pPr>
        <w:spacing w:after="0" w:line="240" w:lineRule="auto"/>
        <w:rPr>
          <w:color w:val="4D4D4D"/>
        </w:rPr>
      </w:pPr>
      <w:r w:rsidRPr="00C14083">
        <w:rPr>
          <w:color w:val="4D4D4D"/>
        </w:rPr>
        <w:continuationSeparator/>
      </w:r>
    </w:p>
  </w:footnote>
  <w:footnote w:type="continuationNotice" w:id="1">
    <w:p w:rsidR="00555A47" w:rsidRDefault="00555A47">
      <w:pPr>
        <w:spacing w:after="0" w:line="240" w:lineRule="auto"/>
      </w:pPr>
    </w:p>
  </w:footnote>
  <w:footnote w:id="2">
    <w:p w:rsidR="00555A47" w:rsidRDefault="00555A47" w:rsidP="00013BD8">
      <w:pPr>
        <w:pStyle w:val="FootnoteText"/>
      </w:pPr>
      <w:r>
        <w:rPr>
          <w:rStyle w:val="FootnoteReference"/>
        </w:rPr>
        <w:footnoteRef/>
      </w:r>
      <w:r>
        <w:t xml:space="preserve"> </w:t>
      </w:r>
      <w:r>
        <w:tab/>
        <w:t>Acting under delegation of the National Preventive Mechanism, Chief Ombudsman Judge Peter Boshier.</w:t>
      </w:r>
    </w:p>
  </w:footnote>
  <w:footnote w:id="3">
    <w:p w:rsidR="00555A47" w:rsidRDefault="00555A47" w:rsidP="00A249BA">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w:t>
      </w:r>
      <w:r>
        <w:t xml:space="preserve"> </w:t>
      </w:r>
      <w:r w:rsidRPr="00757E18">
        <w:t>Treatment of Prisoners (the Nelson Mandela Rules),</w:t>
      </w:r>
      <w:r>
        <w:t xml:space="preserve"> the Association for the Prevention of Torture’s publication Monitoring Places of Detention, the NZ Bill of Rights Act (NZBORA) and the Corrections Act and Regulations.   </w:t>
      </w:r>
    </w:p>
  </w:footnote>
  <w:footnote w:id="4">
    <w:p w:rsidR="00555A47" w:rsidRDefault="00555A47">
      <w:pPr>
        <w:pStyle w:val="FootnoteText"/>
      </w:pPr>
      <w:r>
        <w:rPr>
          <w:rStyle w:val="FootnoteReference"/>
        </w:rPr>
        <w:footnoteRef/>
      </w:r>
      <w:r>
        <w:t xml:space="preserve"> </w:t>
      </w:r>
      <w:r>
        <w:tab/>
        <w:t xml:space="preserve">Corrections’ comments on recommendations 1a and 1b can be found in Appendix 2. </w:t>
      </w:r>
    </w:p>
  </w:footnote>
  <w:footnote w:id="5">
    <w:p w:rsidR="00555A47" w:rsidRDefault="00555A47" w:rsidP="006377B7">
      <w:pPr>
        <w:pStyle w:val="FootnoteText"/>
      </w:pPr>
      <w:r>
        <w:rPr>
          <w:rStyle w:val="FootnoteReference"/>
        </w:rPr>
        <w:footnoteRef/>
      </w:r>
      <w:r>
        <w:t xml:space="preserve"> </w:t>
      </w:r>
      <w:r>
        <w:tab/>
        <w:t xml:space="preserve">Dynamic security </w:t>
      </w:r>
      <w:r w:rsidRPr="003A3847">
        <w:t xml:space="preserve">occurs when </w:t>
      </w:r>
      <w:r>
        <w:t>C</w:t>
      </w:r>
      <w:r w:rsidRPr="003A3847">
        <w:t xml:space="preserve">orrections </w:t>
      </w:r>
      <w:r>
        <w:t>O</w:t>
      </w:r>
      <w:r w:rsidRPr="003A3847">
        <w:t>fficers interact and engage with prisoners during the</w:t>
      </w:r>
      <w:r>
        <w:t xml:space="preserve"> course of their work.</w:t>
      </w:r>
      <w:r w:rsidRPr="007D0F98">
        <w:rPr>
          <w:rFonts w:ascii="PlantinStd" w:hAnsi="PlantinStd" w:cs="PlantinStd"/>
          <w:color w:val="auto"/>
          <w:sz w:val="22"/>
        </w:rPr>
        <w:t xml:space="preserve"> </w:t>
      </w:r>
      <w:r w:rsidRPr="007410E6">
        <w:t>Th</w:t>
      </w:r>
      <w:r>
        <w:t>e</w:t>
      </w:r>
      <w:r w:rsidRPr="007410E6">
        <w:t xml:space="preserve"> concept rests on the notion that</w:t>
      </w:r>
      <w:r>
        <w:t xml:space="preserve"> </w:t>
      </w:r>
      <w:r w:rsidRPr="007410E6">
        <w:t>engaging with prisoners and getting to know them can enable staff to anticipate and</w:t>
      </w:r>
      <w:r>
        <w:t xml:space="preserve"> </w:t>
      </w:r>
      <w:r w:rsidRPr="007410E6">
        <w:t>better prepare themselves to respond effectively to any incident that may threaten</w:t>
      </w:r>
      <w:r>
        <w:t xml:space="preserve"> </w:t>
      </w:r>
      <w:r w:rsidRPr="007410E6">
        <w:t>the security of the prison and the safety of staff and prisoners</w:t>
      </w:r>
      <w:r>
        <w:t>.</w:t>
      </w:r>
    </w:p>
    <w:p w:rsidR="00555A47" w:rsidRDefault="00555A47" w:rsidP="006377B7">
      <w:pPr>
        <w:pStyle w:val="FootnoteText"/>
      </w:pPr>
    </w:p>
  </w:footnote>
  <w:footnote w:id="6">
    <w:p w:rsidR="00555A47" w:rsidRDefault="00555A47">
      <w:pPr>
        <w:pStyle w:val="FootnoteText"/>
      </w:pPr>
      <w:r>
        <w:rPr>
          <w:rStyle w:val="FootnoteReference"/>
        </w:rPr>
        <w:footnoteRef/>
      </w:r>
      <w:r>
        <w:t xml:space="preserve"> </w:t>
      </w:r>
      <w:r>
        <w:tab/>
      </w:r>
      <w:r w:rsidRPr="00C407EB">
        <w:rPr>
          <w:rStyle w:val="FootnoteTextChar"/>
        </w:rPr>
        <w:t xml:space="preserve">Equality for prisoners is provided for in the Prison Operations Manual </w:t>
      </w:r>
      <w:r>
        <w:rPr>
          <w:rStyle w:val="FootnoteTextChar"/>
        </w:rPr>
        <w:t xml:space="preserve">(POM). </w:t>
      </w:r>
      <w:r w:rsidRPr="00C407EB">
        <w:rPr>
          <w:rStyle w:val="FootnoteTextChar"/>
        </w:rPr>
        <w:t>Section F.01.01 states that Prisoners must be provided with, as far as practical in the circumstances, food and drink that makes allowance for the various religious and cultural needs. Under the POM, prisons are also expected to manage and develop educational and recreational resources in a culturally appropriate environment, suitable for each prison site (see section F.04 Prison library services policy). There are also requirements regarding special religious services and spiritual development to ensure that all prisoners’ activities are consistent with their religious practices (see section F.11 Special religious services).</w:t>
      </w:r>
    </w:p>
  </w:footnote>
  <w:footnote w:id="7">
    <w:p w:rsidR="00555A47" w:rsidRDefault="00555A47">
      <w:pPr>
        <w:pStyle w:val="FootnoteText"/>
      </w:pPr>
      <w:r>
        <w:rPr>
          <w:rStyle w:val="FootnoteReference"/>
        </w:rPr>
        <w:footnoteRef/>
      </w:r>
      <w:r>
        <w:t xml:space="preserve"> </w:t>
      </w:r>
      <w:r>
        <w:tab/>
        <w:t>Corrections’ comments on recommendations 2a, 2b, 2c and 2g can be found in Appendix 2.</w:t>
      </w:r>
    </w:p>
  </w:footnote>
  <w:footnote w:id="8">
    <w:p w:rsidR="00555A47" w:rsidRDefault="00555A47">
      <w:pPr>
        <w:pStyle w:val="FootnoteText"/>
      </w:pPr>
      <w:r>
        <w:rPr>
          <w:rStyle w:val="FootnoteReference"/>
        </w:rPr>
        <w:footnoteRef/>
      </w:r>
      <w:r>
        <w:t xml:space="preserve"> </w:t>
      </w:r>
      <w:r>
        <w:tab/>
        <w:t xml:space="preserve">The Prison Director may restrict or deny the opportunity of a prisoner to associate with other prisoners if the prisoner requests and it is in his best interests, and if the Prison Director is satisfied that the prisoner’s safety has been put at risk, and there is no other way to ensure his safety. </w:t>
      </w:r>
    </w:p>
  </w:footnote>
  <w:footnote w:id="9">
    <w:p w:rsidR="00555A47" w:rsidRDefault="00555A47">
      <w:pPr>
        <w:pStyle w:val="FootnoteText"/>
      </w:pPr>
      <w:r>
        <w:rPr>
          <w:rStyle w:val="FootnoteReference"/>
        </w:rPr>
        <w:footnoteRef/>
      </w:r>
      <w:r>
        <w:t xml:space="preserve"> </w:t>
      </w:r>
      <w:r>
        <w:tab/>
        <w:t>Using intimidation or threat of violence to coerce others into submission or compliance.</w:t>
      </w:r>
    </w:p>
  </w:footnote>
  <w:footnote w:id="10">
    <w:p w:rsidR="00555A47" w:rsidRDefault="00555A47">
      <w:pPr>
        <w:pStyle w:val="FootnoteText"/>
      </w:pPr>
      <w:r>
        <w:rPr>
          <w:rStyle w:val="FootnoteReference"/>
        </w:rPr>
        <w:footnoteRef/>
      </w:r>
      <w:r>
        <w:t xml:space="preserve"> </w:t>
      </w:r>
      <w:r>
        <w:tab/>
        <w:t>ARUs are d</w:t>
      </w:r>
      <w:r w:rsidRPr="00544D97">
        <w:t xml:space="preserve">esigned to </w:t>
      </w:r>
      <w:r>
        <w:t xml:space="preserve">enable the </w:t>
      </w:r>
      <w:r w:rsidRPr="00544D97">
        <w:t>observ</w:t>
      </w:r>
      <w:r>
        <w:t>ation</w:t>
      </w:r>
      <w:r w:rsidRPr="00544D97">
        <w:t xml:space="preserve"> and </w:t>
      </w:r>
      <w:r>
        <w:t xml:space="preserve">safe </w:t>
      </w:r>
      <w:r w:rsidRPr="00544D97">
        <w:t>manage</w:t>
      </w:r>
      <w:r>
        <w:t>ment of</w:t>
      </w:r>
      <w:r w:rsidRPr="00544D97">
        <w:t xml:space="preserve"> prisoners at risk of harming themselves</w:t>
      </w:r>
      <w:r>
        <w:t>.</w:t>
      </w:r>
    </w:p>
  </w:footnote>
  <w:footnote w:id="11">
    <w:p w:rsidR="00555A47" w:rsidRDefault="00555A47">
      <w:pPr>
        <w:pStyle w:val="FootnoteText"/>
      </w:pPr>
      <w:r>
        <w:rPr>
          <w:rStyle w:val="FootnoteReference"/>
        </w:rPr>
        <w:footnoteRef/>
      </w:r>
      <w:r>
        <w:t xml:space="preserve">   Cells for the management of at-risk prisoners in the privately operated Auckland South Corrections Facility afford prisoners an appropriate degree of privacy and dignity.  </w:t>
      </w:r>
    </w:p>
  </w:footnote>
  <w:footnote w:id="12">
    <w:p w:rsidR="00555A47" w:rsidRDefault="00555A47">
      <w:pPr>
        <w:pStyle w:val="FootnoteText"/>
      </w:pPr>
      <w:r>
        <w:rPr>
          <w:rStyle w:val="FootnoteReference"/>
        </w:rPr>
        <w:footnoteRef/>
      </w:r>
      <w:r>
        <w:t xml:space="preserve"> </w:t>
      </w:r>
      <w:r>
        <w:tab/>
      </w:r>
      <w:r w:rsidRPr="00906F05">
        <w:t xml:space="preserve">The use of force in prisons is regulated by </w:t>
      </w:r>
      <w:r>
        <w:t>S</w:t>
      </w:r>
      <w:r w:rsidRPr="00906F05">
        <w:t>ection 83 of the Corrections Act</w:t>
      </w:r>
      <w:r>
        <w:t xml:space="preserve">. </w:t>
      </w:r>
      <w:r w:rsidRPr="00906F05">
        <w:t xml:space="preserve">Under </w:t>
      </w:r>
      <w:r>
        <w:t>Se</w:t>
      </w:r>
      <w:r w:rsidRPr="00906F05">
        <w:t>ction 83 physical force can only be used in prescribed circumstances and if reasonably necessary</w:t>
      </w:r>
      <w:r>
        <w:t>.</w:t>
      </w:r>
    </w:p>
  </w:footnote>
  <w:footnote w:id="13">
    <w:p w:rsidR="00555A47" w:rsidRDefault="00555A47">
      <w:pPr>
        <w:pStyle w:val="FootnoteText"/>
      </w:pPr>
      <w:r>
        <w:rPr>
          <w:rStyle w:val="FootnoteReference"/>
        </w:rPr>
        <w:footnoteRef/>
      </w:r>
      <w:r>
        <w:t xml:space="preserve"> </w:t>
      </w:r>
      <w:r>
        <w:tab/>
        <w:t>Segregation for the purpose of medical oversight.</w:t>
      </w:r>
    </w:p>
  </w:footnote>
  <w:footnote w:id="14">
    <w:p w:rsidR="00555A47" w:rsidRDefault="00555A47">
      <w:pPr>
        <w:pStyle w:val="FootnoteText"/>
      </w:pPr>
      <w:r>
        <w:rPr>
          <w:rStyle w:val="FootnoteReference"/>
        </w:rPr>
        <w:footnoteRef/>
      </w:r>
      <w:r>
        <w:t xml:space="preserve"> </w:t>
      </w:r>
      <w:r>
        <w:tab/>
      </w:r>
      <w:r w:rsidRPr="001F6A68">
        <w:rPr>
          <w:rStyle w:val="FootnoteTextChar"/>
        </w:rPr>
        <w:t>Chief Inspector’s Phase Two Report into:</w:t>
      </w:r>
      <w:r>
        <w:rPr>
          <w:rStyle w:val="FootnoteTextChar"/>
        </w:rPr>
        <w:t xml:space="preserve"> </w:t>
      </w:r>
      <w:r w:rsidRPr="001F6A68">
        <w:rPr>
          <w:rStyle w:val="FootnoteTextChar"/>
        </w:rPr>
        <w:t>Circumstances surrounding organised prisoner</w:t>
      </w:r>
      <w:r>
        <w:rPr>
          <w:rStyle w:val="FootnoteTextChar"/>
        </w:rPr>
        <w:t xml:space="preserve"> </w:t>
      </w:r>
      <w:r w:rsidRPr="001F6A68">
        <w:rPr>
          <w:rStyle w:val="FootnoteTextChar"/>
        </w:rPr>
        <w:t xml:space="preserve">on prisoner fighting </w:t>
      </w:r>
      <w:r>
        <w:rPr>
          <w:rStyle w:val="FootnoteTextChar"/>
        </w:rPr>
        <w:t xml:space="preserve">                </w:t>
      </w:r>
      <w:r w:rsidRPr="001F6A68">
        <w:rPr>
          <w:rStyle w:val="FootnoteTextChar"/>
        </w:rPr>
        <w:t>(Fight Club) and access to</w:t>
      </w:r>
      <w:r>
        <w:rPr>
          <w:rStyle w:val="FootnoteTextChar"/>
        </w:rPr>
        <w:t xml:space="preserve"> </w:t>
      </w:r>
      <w:r w:rsidRPr="001F6A68">
        <w:rPr>
          <w:rStyle w:val="FootnoteTextChar"/>
        </w:rPr>
        <w:t>cell phone contraband in New Zealand</w:t>
      </w:r>
      <w:r w:rsidRPr="00B07CFF">
        <w:t xml:space="preserve"> </w:t>
      </w:r>
      <w:r w:rsidRPr="001F6A68">
        <w:rPr>
          <w:rStyle w:val="FootnoteTextChar"/>
        </w:rPr>
        <w:t>prisons other</w:t>
      </w:r>
      <w:r>
        <w:rPr>
          <w:rStyle w:val="FootnoteTextChar"/>
        </w:rPr>
        <w:t xml:space="preserve"> </w:t>
      </w:r>
      <w:r w:rsidRPr="001F6A68">
        <w:rPr>
          <w:rStyle w:val="FootnoteTextChar"/>
        </w:rPr>
        <w:t>than</w:t>
      </w:r>
      <w:r>
        <w:rPr>
          <w:rStyle w:val="FootnoteTextChar"/>
        </w:rPr>
        <w:t xml:space="preserve"> MECF June 2016.</w:t>
      </w:r>
    </w:p>
  </w:footnote>
  <w:footnote w:id="15">
    <w:p w:rsidR="00555A47" w:rsidRDefault="00555A47" w:rsidP="00CF4306">
      <w:pPr>
        <w:pStyle w:val="FootnoteText"/>
      </w:pPr>
      <w:r>
        <w:rPr>
          <w:rStyle w:val="FootnoteReference"/>
        </w:rPr>
        <w:footnoteRef/>
      </w:r>
      <w:r>
        <w:t xml:space="preserve"> </w:t>
      </w:r>
      <w:r>
        <w:tab/>
        <w:t>Number of reported violence incidents/prison population.</w:t>
      </w:r>
    </w:p>
  </w:footnote>
  <w:footnote w:id="16">
    <w:p w:rsidR="00555A47" w:rsidRDefault="00555A47" w:rsidP="00CF4306">
      <w:pPr>
        <w:pStyle w:val="FootnoteText"/>
      </w:pPr>
      <w:r>
        <w:rPr>
          <w:rStyle w:val="FootnoteReference"/>
        </w:rPr>
        <w:footnoteRef/>
      </w:r>
      <w:r>
        <w:t xml:space="preserve"> </w:t>
      </w:r>
      <w:r>
        <w:tab/>
        <w:t>Number of serious violent incidents/prison population.</w:t>
      </w:r>
    </w:p>
  </w:footnote>
  <w:footnote w:id="17">
    <w:p w:rsidR="00555A47" w:rsidRDefault="00555A47" w:rsidP="00432FBA">
      <w:pPr>
        <w:pStyle w:val="FootnoteText"/>
      </w:pPr>
      <w:r>
        <w:rPr>
          <w:rStyle w:val="FootnoteReference"/>
        </w:rPr>
        <w:footnoteRef/>
      </w:r>
      <w:r>
        <w:t xml:space="preserve"> </w:t>
      </w:r>
      <w:r>
        <w:tab/>
        <w:t xml:space="preserve">Conditioning is an activity whereby individuals repeatedly strike each other on specific body areas to build up strength and tolerance to pain. </w:t>
      </w:r>
    </w:p>
  </w:footnote>
  <w:footnote w:id="18">
    <w:p w:rsidR="00555A47" w:rsidRDefault="00555A47">
      <w:pPr>
        <w:pStyle w:val="FootnoteText"/>
      </w:pPr>
      <w:r>
        <w:rPr>
          <w:rStyle w:val="FootnoteReference"/>
        </w:rPr>
        <w:footnoteRef/>
      </w:r>
      <w:r>
        <w:t xml:space="preserve"> </w:t>
      </w:r>
      <w:r>
        <w:tab/>
        <w:t>Corrections’ Strategic Plan 2016-17.</w:t>
      </w:r>
    </w:p>
  </w:footnote>
  <w:footnote w:id="19">
    <w:p w:rsidR="00555A47" w:rsidRDefault="00555A47">
      <w:pPr>
        <w:pStyle w:val="FootnoteText"/>
      </w:pPr>
      <w:r>
        <w:rPr>
          <w:rStyle w:val="FootnoteReference"/>
        </w:rPr>
        <w:footnoteRef/>
      </w:r>
      <w:r>
        <w:t xml:space="preserve"> </w:t>
      </w:r>
      <w:r>
        <w:tab/>
        <w:t xml:space="preserve">Corrections comments on recommendations 3a and 3b can be found in Appendix 2. In accepting recommendation 3d, Corrections stated that it was </w:t>
      </w:r>
      <w:r w:rsidRPr="009E3E68">
        <w:rPr>
          <w:rStyle w:val="Quotationwithinthesentence"/>
        </w:rPr>
        <w:t>‘already in place</w:t>
      </w:r>
      <w:r>
        <w:rPr>
          <w:rStyle w:val="Quotationwithinthesentence"/>
        </w:rPr>
        <w:t>’</w:t>
      </w:r>
      <w:r>
        <w:t>.  However it also stated that the Prison Director has raised these concerns with the ARU staff and will regularly monitor compliance.</w:t>
      </w:r>
    </w:p>
  </w:footnote>
  <w:footnote w:id="20">
    <w:p w:rsidR="00555A47" w:rsidRDefault="00555A47">
      <w:pPr>
        <w:pStyle w:val="FootnoteText"/>
      </w:pPr>
      <w:r>
        <w:rPr>
          <w:rStyle w:val="FootnoteReference"/>
        </w:rPr>
        <w:footnoteRef/>
      </w:r>
      <w:r>
        <w:t xml:space="preserve"> </w:t>
      </w:r>
      <w:r>
        <w:tab/>
        <w:t xml:space="preserve">The nurse who came on duty at 7am checked (and signed) the controlled drugs out and left them on the counter for two nurses to check, dispense and sign at 7.30am.  </w:t>
      </w:r>
    </w:p>
  </w:footnote>
  <w:footnote w:id="21">
    <w:p w:rsidR="00555A47" w:rsidRDefault="00555A47">
      <w:pPr>
        <w:pStyle w:val="FootnoteText"/>
      </w:pPr>
      <w:r>
        <w:rPr>
          <w:rStyle w:val="FootnoteReference"/>
        </w:rPr>
        <w:footnoteRef/>
      </w:r>
      <w:r>
        <w:t xml:space="preserve"> </w:t>
      </w:r>
      <w:r>
        <w:tab/>
      </w:r>
      <w:r w:rsidRPr="00E277FD">
        <w:t>A pr</w:t>
      </w:r>
      <w:r>
        <w:t xml:space="preserve">isoner </w:t>
      </w:r>
      <w:r w:rsidRPr="00E277FD">
        <w:t xml:space="preserve">transferred from </w:t>
      </w:r>
      <w:r>
        <w:t>another prison was prescribed</w:t>
      </w:r>
      <w:r w:rsidRPr="00E277FD">
        <w:t xml:space="preserve"> Loxamine (an anti-depressant) </w:t>
      </w:r>
      <w:r>
        <w:t xml:space="preserve">and had been permitted </w:t>
      </w:r>
      <w:r w:rsidRPr="00E277FD">
        <w:t xml:space="preserve">to have </w:t>
      </w:r>
      <w:r>
        <w:t xml:space="preserve">it </w:t>
      </w:r>
      <w:r w:rsidRPr="00E277FD">
        <w:t>in</w:t>
      </w:r>
      <w:r>
        <w:t xml:space="preserve"> his possession. It was withdrawn on his arrival at Hawke’s Bay Regional Prison.</w:t>
      </w:r>
    </w:p>
  </w:footnote>
  <w:footnote w:id="22">
    <w:p w:rsidR="00555A47" w:rsidRDefault="00555A47">
      <w:pPr>
        <w:pStyle w:val="FootnoteText"/>
      </w:pPr>
      <w:r>
        <w:rPr>
          <w:rStyle w:val="FootnoteReference"/>
        </w:rPr>
        <w:footnoteRef/>
      </w:r>
      <w:r>
        <w:t xml:space="preserve"> </w:t>
      </w:r>
      <w:r>
        <w:tab/>
        <w:t>Corrections’ comments on recommendations 4a,</w:t>
      </w:r>
      <w:r w:rsidRPr="00023B3A">
        <w:t xml:space="preserve"> </w:t>
      </w:r>
      <w:r>
        <w:t>4c, 4d, 4e, 4f, 4g and 4h can be found in Appendix 2.</w:t>
      </w:r>
    </w:p>
  </w:footnote>
  <w:footnote w:id="23">
    <w:p w:rsidR="00555A47" w:rsidRPr="002D75A1" w:rsidRDefault="00555A47" w:rsidP="0019586F">
      <w:pPr>
        <w:pStyle w:val="FootnoteText"/>
      </w:pPr>
      <w:r>
        <w:rPr>
          <w:rStyle w:val="FootnoteReference"/>
        </w:rPr>
        <w:footnoteRef/>
      </w:r>
      <w:r>
        <w:t xml:space="preserve"> </w:t>
      </w:r>
      <w:r>
        <w:tab/>
      </w:r>
      <w:r w:rsidRPr="002D75A1">
        <w:t>Corrections full comments follow:</w:t>
      </w:r>
    </w:p>
    <w:p w:rsidR="00555A47" w:rsidRPr="0019586F" w:rsidRDefault="00555A47" w:rsidP="0019586F">
      <w:pPr>
        <w:pStyle w:val="FootnoteText"/>
        <w:rPr>
          <w:rStyle w:val="Italics"/>
        </w:rPr>
      </w:pPr>
      <w:r>
        <w:tab/>
      </w:r>
      <w:r w:rsidRPr="0019586F">
        <w:rPr>
          <w:rStyle w:val="Italics"/>
        </w:rPr>
        <w:t xml:space="preserve">Corrections reviewed the prisoner complaints process and policy in December 2016 and made a number of changes, including implementing a specialised complaints 0800 support team  </w:t>
      </w:r>
    </w:p>
    <w:p w:rsidR="00555A47" w:rsidRPr="0019586F" w:rsidRDefault="00555A47" w:rsidP="0019586F">
      <w:pPr>
        <w:pStyle w:val="FootnoteText"/>
        <w:rPr>
          <w:rStyle w:val="Italics"/>
        </w:rPr>
      </w:pPr>
      <w:r w:rsidRPr="0019586F">
        <w:rPr>
          <w:rStyle w:val="Italics"/>
        </w:rPr>
        <w:tab/>
        <w:t>Confidentiality of health information was considered as part of the review. If the complaint is about a health matter, and private health information has been included, the specific pieces of private information are not to be recorded in the Integrated Offender Management System (IOMS), in order to protect patient confidentiality. Complaints about health services must be referred to the health centre manager who will arrange an interview within seven days of being notified. While the complaints are triaged together, they are managed separately.</w:t>
      </w:r>
    </w:p>
    <w:p w:rsidR="00555A47" w:rsidRPr="0019586F" w:rsidRDefault="00555A47" w:rsidP="0019586F">
      <w:pPr>
        <w:pStyle w:val="FootnoteText"/>
        <w:rPr>
          <w:rStyle w:val="Italics"/>
        </w:rPr>
      </w:pPr>
      <w:r w:rsidRPr="0019586F">
        <w:rPr>
          <w:rStyle w:val="Italics"/>
        </w:rPr>
        <w:tab/>
        <w:t xml:space="preserve">A free phone contact number for the Health and Disability Commission is provided to prisoners if they have any concerns. </w:t>
      </w:r>
    </w:p>
    <w:p w:rsidR="00555A47" w:rsidRDefault="00555A47">
      <w:pPr>
        <w:pStyle w:val="FootnoteText"/>
      </w:pPr>
    </w:p>
  </w:footnote>
  <w:footnote w:id="24">
    <w:p w:rsidR="00555A47" w:rsidRDefault="00555A47">
      <w:pPr>
        <w:pStyle w:val="FootnoteText"/>
      </w:pPr>
      <w:r>
        <w:rPr>
          <w:rStyle w:val="FootnoteReference"/>
        </w:rPr>
        <w:footnoteRef/>
      </w:r>
      <w:r>
        <w:t xml:space="preserve"> </w:t>
      </w:r>
      <w:r>
        <w:tab/>
        <w:t xml:space="preserve">The Custodial Performance table calculates the performance grade for each prison based on the results for the quarter, together with the results from the previous three quarters (to give a rolling 12-month period of historic performance results). The Department of Corrections, 2016. </w:t>
      </w:r>
    </w:p>
  </w:footnote>
  <w:footnote w:id="25">
    <w:p w:rsidR="00555A47" w:rsidRDefault="00555A47">
      <w:pPr>
        <w:pStyle w:val="FootnoteText"/>
      </w:pPr>
      <w:r>
        <w:rPr>
          <w:rStyle w:val="FootnoteReference"/>
        </w:rPr>
        <w:footnoteRef/>
      </w:r>
      <w:r>
        <w:t xml:space="preserve"> </w:t>
      </w:r>
      <w:r>
        <w:tab/>
        <w:t>Corrections was of the view that the toilet paper may have been removed by staff and replaced by prisoners in the intervening period.</w:t>
      </w:r>
    </w:p>
  </w:footnote>
  <w:footnote w:id="26">
    <w:p w:rsidR="00555A47" w:rsidRDefault="00555A47" w:rsidP="00942979">
      <w:pPr>
        <w:pStyle w:val="FootnoteText"/>
      </w:pPr>
      <w:r>
        <w:rPr>
          <w:rStyle w:val="FootnoteReference"/>
        </w:rPr>
        <w:footnoteRef/>
      </w:r>
      <w:r>
        <w:t xml:space="preserve"> </w:t>
      </w:r>
      <w:r>
        <w:tab/>
        <w:t>Corrections’ comments on recommendations 5a,</w:t>
      </w:r>
      <w:r w:rsidRPr="00023B3A">
        <w:t xml:space="preserve"> </w:t>
      </w:r>
      <w:r>
        <w:t>5b and 5d can be found in Appendix 2.</w:t>
      </w:r>
    </w:p>
    <w:p w:rsidR="00555A47" w:rsidRDefault="00555A47">
      <w:pPr>
        <w:pStyle w:val="FootnoteText"/>
      </w:pPr>
    </w:p>
  </w:footnote>
  <w:footnote w:id="27">
    <w:p w:rsidR="00555A47" w:rsidRDefault="00555A47">
      <w:pPr>
        <w:pStyle w:val="FootnoteText"/>
      </w:pPr>
      <w:r>
        <w:rPr>
          <w:rStyle w:val="FootnoteReference"/>
        </w:rPr>
        <w:footnoteRef/>
      </w:r>
      <w:r>
        <w:t xml:space="preserve"> </w:t>
      </w:r>
      <w:r>
        <w:tab/>
        <w:t>Corrections’ comments on recommendation 6a can be found in Appendix 2.</w:t>
      </w:r>
    </w:p>
  </w:footnote>
  <w:footnote w:id="28">
    <w:p w:rsidR="00555A47" w:rsidRDefault="00555A47">
      <w:pPr>
        <w:pStyle w:val="FootnoteText"/>
      </w:pPr>
      <w:r>
        <w:rPr>
          <w:rStyle w:val="FootnoteReference"/>
        </w:rPr>
        <w:footnoteRef/>
      </w:r>
      <w:r>
        <w:t xml:space="preserve"> </w:t>
      </w:r>
      <w:r>
        <w:tab/>
        <w:t>Corrections’ Strategic Plan 2016-2017.</w:t>
      </w:r>
    </w:p>
  </w:footnote>
  <w:footnote w:id="29">
    <w:p w:rsidR="00555A47" w:rsidRDefault="00555A47">
      <w:pPr>
        <w:pStyle w:val="FootnoteText"/>
      </w:pPr>
      <w:r>
        <w:rPr>
          <w:rStyle w:val="FootnoteReference"/>
        </w:rPr>
        <w:footnoteRef/>
      </w:r>
      <w:r>
        <w:t xml:space="preserve"> </w:t>
      </w:r>
      <w:r>
        <w:tab/>
        <w:t>Corrections’ Strategic Plan RR25 Reducing Reoffending – Year one.</w:t>
      </w:r>
    </w:p>
  </w:footnote>
  <w:footnote w:id="30">
    <w:p w:rsidR="00555A47" w:rsidRDefault="00555A47" w:rsidP="00E114E6">
      <w:pPr>
        <w:pStyle w:val="BodyText"/>
        <w:ind w:left="284"/>
      </w:pPr>
      <w:r>
        <w:rPr>
          <w:rStyle w:val="FootnoteReference"/>
        </w:rPr>
        <w:footnoteRef/>
      </w:r>
      <w:r>
        <w:t xml:space="preserve"> </w:t>
      </w:r>
      <w:r>
        <w:tab/>
      </w:r>
      <w:r w:rsidRPr="00515500">
        <w:rPr>
          <w:rStyle w:val="FootnoteTextChar"/>
        </w:rPr>
        <w:t xml:space="preserve">The Right Track framework is a structured approach to Corrections’ active management concept and </w:t>
      </w:r>
      <w:r>
        <w:rPr>
          <w:rStyle w:val="FootnoteTextChar"/>
        </w:rPr>
        <w:tab/>
      </w:r>
      <w:r w:rsidRPr="00515500">
        <w:rPr>
          <w:rStyle w:val="FootnoteTextChar"/>
        </w:rPr>
        <w:t>‘stages of change’ model.</w:t>
      </w:r>
      <w:r>
        <w:rPr>
          <w:rStyle w:val="FootnoteTextChar"/>
        </w:rPr>
        <w:t xml:space="preserve">  </w:t>
      </w:r>
    </w:p>
  </w:footnote>
  <w:footnote w:id="31">
    <w:p w:rsidR="00555A47" w:rsidRDefault="00555A47">
      <w:pPr>
        <w:pStyle w:val="FootnoteText"/>
      </w:pPr>
      <w:r>
        <w:rPr>
          <w:rStyle w:val="FootnoteReference"/>
        </w:rPr>
        <w:footnoteRef/>
      </w:r>
      <w:r>
        <w:t xml:space="preserve"> </w:t>
      </w:r>
      <w:r>
        <w:tab/>
        <w:t>Cleaners for communal areas in Units.</w:t>
      </w:r>
    </w:p>
  </w:footnote>
  <w:footnote w:id="32">
    <w:p w:rsidR="00555A47" w:rsidRDefault="00555A47" w:rsidP="00F51E15">
      <w:pPr>
        <w:pStyle w:val="FootnoteText"/>
      </w:pPr>
      <w:r>
        <w:rPr>
          <w:rStyle w:val="FootnoteReference"/>
        </w:rPr>
        <w:footnoteRef/>
      </w:r>
      <w:r>
        <w:t xml:space="preserve"> </w:t>
      </w:r>
      <w:r>
        <w:tab/>
        <w:t>Practice: The NZ Corrections Journal Volume 4 Issue 2 December 2016.</w:t>
      </w:r>
    </w:p>
    <w:p w:rsidR="00555A47" w:rsidRDefault="00555A47">
      <w:pPr>
        <w:pStyle w:val="FootnoteText"/>
      </w:pPr>
    </w:p>
  </w:footnote>
  <w:footnote w:id="33">
    <w:p w:rsidR="00555A47" w:rsidRDefault="00555A47">
      <w:pPr>
        <w:pStyle w:val="FootnoteText"/>
      </w:pPr>
      <w:r>
        <w:rPr>
          <w:rStyle w:val="FootnoteReference"/>
        </w:rPr>
        <w:footnoteRef/>
      </w:r>
      <w:r>
        <w:t xml:space="preserve"> </w:t>
      </w:r>
      <w:r>
        <w:tab/>
        <w:t>See eg, the UK Inspectorate HMIP report on HPM Whatton.</w:t>
      </w:r>
    </w:p>
  </w:footnote>
  <w:footnote w:id="34">
    <w:p w:rsidR="00555A47" w:rsidRDefault="00555A47">
      <w:pPr>
        <w:pStyle w:val="FootnoteText"/>
      </w:pPr>
      <w:r>
        <w:rPr>
          <w:rStyle w:val="FootnoteReference"/>
        </w:rPr>
        <w:footnoteRef/>
      </w:r>
      <w:r>
        <w:t xml:space="preserve"> </w:t>
      </w:r>
      <w:r>
        <w:tab/>
        <w:t>Corrections’ comments on recommendation 7e can be found in Appendix 2.</w:t>
      </w:r>
    </w:p>
  </w:footnote>
  <w:footnote w:id="35">
    <w:p w:rsidR="00555A47" w:rsidRDefault="00555A47" w:rsidP="00FC5B53">
      <w:pPr>
        <w:pStyle w:val="FootnoteText"/>
      </w:pPr>
      <w:r>
        <w:rPr>
          <w:rStyle w:val="FootnoteReference"/>
        </w:rPr>
        <w:footnoteRef/>
      </w:r>
      <w:r>
        <w:t xml:space="preserve"> </w:t>
      </w:r>
      <w:r>
        <w:tab/>
        <w:t>Practice: The NZ Corrections Journal Volume 4 Issue 2 December 2016</w:t>
      </w:r>
    </w:p>
  </w:footnote>
  <w:footnote w:id="36">
    <w:p w:rsidR="00555A47" w:rsidRDefault="00555A47">
      <w:pPr>
        <w:pStyle w:val="FootnoteText"/>
      </w:pPr>
      <w:r>
        <w:rPr>
          <w:rStyle w:val="FootnoteReference"/>
        </w:rPr>
        <w:footnoteRef/>
      </w:r>
      <w:r>
        <w:t xml:space="preserve"> </w:t>
      </w:r>
      <w:r>
        <w:tab/>
        <w:t>Practice: The NZ Corrections Journal Volume 4 Issue 2 December 2016</w:t>
      </w:r>
    </w:p>
  </w:footnote>
  <w:footnote w:id="37">
    <w:p w:rsidR="00555A47" w:rsidRDefault="00555A47">
      <w:pPr>
        <w:pStyle w:val="FootnoteText"/>
      </w:pPr>
      <w:r>
        <w:rPr>
          <w:rStyle w:val="FootnoteReference"/>
        </w:rPr>
        <w:footnoteRef/>
      </w:r>
      <w:r>
        <w:t xml:space="preserve"> </w:t>
      </w:r>
      <w:r>
        <w:tab/>
        <w:t>Practice: The NZ Corrections Journal Volume 4 Issue 2 December 2016.</w:t>
      </w:r>
    </w:p>
  </w:footnote>
  <w:footnote w:id="38">
    <w:p w:rsidR="00555A47" w:rsidRDefault="00555A47">
      <w:pPr>
        <w:pStyle w:val="FootnoteText"/>
      </w:pPr>
      <w:r>
        <w:rPr>
          <w:rStyle w:val="FootnoteReference"/>
        </w:rPr>
        <w:footnoteRef/>
      </w:r>
      <w:r>
        <w:t xml:space="preserve"> </w:t>
      </w:r>
      <w:r>
        <w:tab/>
      </w:r>
      <w:r w:rsidRPr="00B67225">
        <w:rPr>
          <w:rStyle w:val="FootnoteTextChar"/>
        </w:rPr>
        <w:t>Sparring is pre-fight training and rehearsing</w:t>
      </w:r>
      <w:r>
        <w:rPr>
          <w:rStyle w:val="FootnoteTextChar"/>
        </w:rPr>
        <w:t>, which could be considered as a forerunner of organised fights.</w:t>
      </w:r>
    </w:p>
  </w:footnote>
  <w:footnote w:id="39">
    <w:p w:rsidR="00555A47" w:rsidRDefault="00555A47" w:rsidP="004727AF">
      <w:pPr>
        <w:pStyle w:val="FootnoteText"/>
      </w:pPr>
      <w:r>
        <w:rPr>
          <w:rStyle w:val="FootnoteReference"/>
        </w:rPr>
        <w:footnoteRef/>
      </w:r>
      <w:r>
        <w:t xml:space="preserve"> </w:t>
      </w:r>
      <w:r>
        <w:tab/>
        <w:t>Maruna, S and Farrell, S (2004) ‘Desistance from Crime: A Theoretical Reformulation’.</w:t>
      </w:r>
    </w:p>
  </w:footnote>
  <w:footnote w:id="40">
    <w:p w:rsidR="00555A47" w:rsidRDefault="00555A47" w:rsidP="001874DA">
      <w:pPr>
        <w:pStyle w:val="FootnoteText"/>
      </w:pPr>
      <w:r>
        <w:rPr>
          <w:rStyle w:val="FootnoteReference"/>
        </w:rPr>
        <w:footnoteRef/>
      </w:r>
      <w:r>
        <w:t xml:space="preserve"> </w:t>
      </w:r>
      <w:r>
        <w:tab/>
      </w:r>
      <w:r w:rsidRPr="00C407EB">
        <w:rPr>
          <w:rStyle w:val="FootnoteTextChar"/>
        </w:rPr>
        <w:t xml:space="preserve">Equality for prisoners is provided for in the Prison Operations Manual </w:t>
      </w:r>
      <w:r>
        <w:rPr>
          <w:rStyle w:val="FootnoteTextChar"/>
        </w:rPr>
        <w:t xml:space="preserve">(POM). </w:t>
      </w:r>
      <w:r w:rsidRPr="00C407EB">
        <w:rPr>
          <w:rStyle w:val="FootnoteTextChar"/>
        </w:rPr>
        <w:t>Section F.01.01 states that Prisoners must be provided with, as far as practical in the circumstances, food and drink that makes allowance for the various religious and cultural needs. Under the POM, prisons are also expected to manage and develop educational and recreational resources in a culturally appropriate environment, suitable for each prison site (see section F.04 Prison library services policy). There are also requirements regarding special religious services and spiritual development to ensure that all prisoners’ activities are consistent with their religious practices (see section F.11 Special religious services).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514322">
    <w:pPr>
      <w:pStyle w:val="Header"/>
    </w:pPr>
    <w:r>
      <w:rPr>
        <w:rStyle w:val="PageNumber"/>
      </w:rPr>
      <w:tab/>
    </w:r>
    <w:r w:rsidRPr="00DD54DF">
      <w:t>Tari o te Kaitiaki Mana Tangata</w:t>
    </w:r>
    <w:r>
      <w:t xml:space="preserve"> | Office of the Ombudsman</w:t>
    </w:r>
  </w:p>
  <w:p w:rsidR="00555A47" w:rsidRPr="003C2059" w:rsidRDefault="00555A47" w:rsidP="001754AE">
    <w:pPr>
      <w:pStyle w:val="Headerli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3C2059">
    <w:pPr>
      <w:pStyle w:val="Header"/>
      <w:rPr>
        <w:rStyle w:val="PageNumber"/>
      </w:rPr>
    </w:pPr>
    <w:r>
      <w:t xml:space="preserve">Office of the Ombudsman | </w:t>
    </w:r>
    <w:r w:rsidRPr="00DD54DF">
      <w:t>Tari o te Kaitiaki Mana Tangata</w:t>
    </w:r>
  </w:p>
  <w:p w:rsidR="00555A47" w:rsidRPr="003C2059" w:rsidRDefault="00555A47" w:rsidP="001754AE">
    <w:pPr>
      <w:pStyle w:val="Headerli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pPr>
      <w:pStyle w:val="Header"/>
    </w:pPr>
    <w:r w:rsidRPr="00D551D1">
      <w:rPr>
        <w:noProof/>
        <w:lang w:eastAsia="en-NZ"/>
      </w:rPr>
      <w:drawing>
        <wp:anchor distT="0" distB="0" distL="114300" distR="114300" simplePos="0" relativeHeight="251657216" behindDoc="1" locked="0" layoutInCell="1" allowOverlap="1">
          <wp:simplePos x="0" y="0"/>
          <wp:positionH relativeFrom="page">
            <wp:posOffset>0</wp:posOffset>
          </wp:positionH>
          <wp:positionV relativeFrom="page">
            <wp:posOffset>-241300</wp:posOffset>
          </wp:positionV>
          <wp:extent cx="7559040" cy="10699750"/>
          <wp:effectExtent l="19050" t="0" r="3810" b="0"/>
          <wp:wrapNone/>
          <wp:docPr id="2" name="Picture 0" descr="Office of the Ombudsman cover page logo&#10;Text in logo reads:  Ombudsman, Fairness for all &#10;Text in footer reads: Office of the Ombudsman, &#10;Tari o te Kaitiaki Mana Tan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975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E671C1">
    <w:pPr>
      <w:pStyle w:val="Header"/>
      <w:rPr>
        <w:rStyle w:val="PageNumber"/>
      </w:rPr>
    </w:pPr>
    <w:r>
      <w:t xml:space="preserve">Office of the Ombudsman | </w:t>
    </w:r>
    <w:r w:rsidRPr="00DD54DF">
      <w:t>Tari o te Kaitiaki Mana Tangata</w:t>
    </w:r>
  </w:p>
  <w:p w:rsidR="00555A47" w:rsidRPr="003C2059" w:rsidRDefault="00555A47" w:rsidP="00E671C1">
    <w:pPr>
      <w:pStyle w:val="Headerlin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203F58">
    <w:pPr>
      <w:pStyle w:val="Header"/>
    </w:pPr>
    <w:r>
      <w:rPr>
        <w:rStyle w:val="PageNumber"/>
      </w:rPr>
      <w:tab/>
    </w:r>
    <w:r w:rsidRPr="00DD54DF">
      <w:t>Tari o te Kaitiaki Mana Tangata</w:t>
    </w:r>
    <w:r>
      <w:t xml:space="preserve"> | Office of the Ombudsman</w:t>
    </w:r>
  </w:p>
  <w:p w:rsidR="00555A47" w:rsidRPr="003C2059" w:rsidRDefault="00555A47" w:rsidP="00203F58">
    <w:pPr>
      <w:pStyle w:val="Headerlin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203F58">
    <w:pPr>
      <w:pStyle w:val="Header"/>
      <w:rPr>
        <w:rStyle w:val="PageNumber"/>
      </w:rPr>
    </w:pPr>
    <w:r>
      <w:t xml:space="preserve">Office of the Ombudsman | </w:t>
    </w:r>
    <w:r w:rsidRPr="00DD54DF">
      <w:t>Tari o te Kaitiaki Mana Tangata</w:t>
    </w:r>
  </w:p>
  <w:p w:rsidR="00555A47" w:rsidRPr="003C2059" w:rsidRDefault="00555A47" w:rsidP="00203F58">
    <w:pPr>
      <w:pStyle w:val="Headerlin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A47" w:rsidRDefault="00555A47" w:rsidP="00E671C1">
    <w:pPr>
      <w:pStyle w:val="Header"/>
      <w:rPr>
        <w:rStyle w:val="PageNumber"/>
      </w:rPr>
    </w:pPr>
    <w:r>
      <w:t xml:space="preserve">Office of the Ombudsman | </w:t>
    </w:r>
    <w:r w:rsidRPr="00DD54DF">
      <w:t>Tari o te Kaitiaki Mana Tangata</w:t>
    </w:r>
    <w:r>
      <w:tab/>
      <w:t xml:space="preserve">Page </w:t>
    </w:r>
    <w:r w:rsidR="00DB14EB" w:rsidRPr="001753BE">
      <w:rPr>
        <w:rStyle w:val="PageNumber"/>
      </w:rPr>
      <w:fldChar w:fldCharType="begin"/>
    </w:r>
    <w:r w:rsidRPr="001753BE">
      <w:rPr>
        <w:rStyle w:val="PageNumber"/>
      </w:rPr>
      <w:instrText xml:space="preserve"> PAGE   \* MERGEFORMAT </w:instrText>
    </w:r>
    <w:r w:rsidR="00DB14EB" w:rsidRPr="001753BE">
      <w:rPr>
        <w:rStyle w:val="PageNumber"/>
      </w:rPr>
      <w:fldChar w:fldCharType="separate"/>
    </w:r>
    <w:r w:rsidR="00387710">
      <w:rPr>
        <w:rStyle w:val="PageNumber"/>
        <w:noProof/>
      </w:rPr>
      <w:t>1</w:t>
    </w:r>
    <w:r w:rsidR="00DB14EB" w:rsidRPr="001753BE">
      <w:rPr>
        <w:rStyle w:val="PageNumber"/>
      </w:rPr>
      <w:fldChar w:fldCharType="end"/>
    </w:r>
  </w:p>
  <w:p w:rsidR="00555A47" w:rsidRPr="003C2059" w:rsidRDefault="00555A47" w:rsidP="00E671C1">
    <w:pPr>
      <w:pStyle w:val="Header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FE09B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CAC03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2A42A67E"/>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4FC32322"/>
    <w:multiLevelType w:val="multilevel"/>
    <w:tmpl w:val="D390D764"/>
    <w:lvl w:ilvl="0">
      <w:start w:val="1"/>
      <w:numFmt w:val="decimal"/>
      <w:pStyle w:val="Number1"/>
      <w:lvlText w:val="%1."/>
      <w:lvlJc w:val="left"/>
      <w:pPr>
        <w:tabs>
          <w:tab w:val="num" w:pos="1135"/>
        </w:tabs>
        <w:ind w:left="1135" w:hanging="567"/>
      </w:p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3">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5"/>
  </w:num>
  <w:num w:numId="3">
    <w:abstractNumId w:val="17"/>
  </w:num>
  <w:num w:numId="4">
    <w:abstractNumId w:val="12"/>
  </w:num>
  <w:num w:numId="5">
    <w:abstractNumId w:val="24"/>
  </w:num>
  <w:num w:numId="6">
    <w:abstractNumId w:val="23"/>
  </w:num>
  <w:num w:numId="7">
    <w:abstractNumId w:val="15"/>
  </w:num>
  <w:num w:numId="8">
    <w:abstractNumId w:val="22"/>
  </w:num>
  <w:num w:numId="9">
    <w:abstractNumId w:val="11"/>
  </w:num>
  <w:num w:numId="10">
    <w:abstractNumId w:val="6"/>
  </w:num>
  <w:num w:numId="11">
    <w:abstractNumId w:val="20"/>
  </w:num>
  <w:num w:numId="12">
    <w:abstractNumId w:val="8"/>
  </w:num>
  <w:num w:numId="13">
    <w:abstractNumId w:val="18"/>
  </w:num>
  <w:num w:numId="14">
    <w:abstractNumId w:val="3"/>
  </w:num>
  <w:num w:numId="15">
    <w:abstractNumId w:val="13"/>
  </w:num>
  <w:num w:numId="16">
    <w:abstractNumId w:val="21"/>
  </w:num>
  <w:num w:numId="17">
    <w:abstractNumId w:val="14"/>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2"/>
  </w:num>
  <w:num w:numId="23">
    <w:abstractNumId w:val="1"/>
  </w:num>
  <w:num w:numId="24">
    <w:abstractNumId w:val="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mirrorMargins/>
  <w:attachedTemplate r:id="rId1"/>
  <w:stylePaneFormatFilter w:val="5004"/>
  <w:defaultTabStop w:val="567"/>
  <w:evenAndOddHeaders/>
  <w:drawingGridHorizontalSpacing w:val="120"/>
  <w:displayHorizontalDrawingGridEvery w:val="2"/>
  <w:characterSpacingControl w:val="doNotCompress"/>
  <w:savePreviewPicture/>
  <w:hdrShapeDefaults>
    <o:shapedefaults v:ext="edit" spidmax="4300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docVars>
    <w:docVar w:name="ColourOption" w:val="purple"/>
    <w:docVar w:name="ContentsCreated" w:val="1"/>
    <w:docVar w:name="ContentsFigure" w:val="1"/>
    <w:docVar w:name="ContentsMain" w:val="1"/>
    <w:docVar w:name="ContentsMainLevel" w:val="3"/>
    <w:docVar w:name="ContentsTable" w:val="1"/>
    <w:docVar w:name="dgnword-docGUID" w:val="{3BC5AEDB-28A6-400B-8FF9-CEF40D1EDC8C}"/>
    <w:docVar w:name="dgnword-eventsink" w:val="139804496"/>
    <w:docVar w:name="DocumentStatus" w:val="REPORT"/>
    <w:docVar w:name="dvShortText" w:val="Report: OPCAT prison inspection |"/>
    <w:docVar w:name="dvShortTextEven" w:val="| Report: OPCAT prison inspection"/>
    <w:docVar w:name="dvShortTextFrm" w:val="Report: OPCAT prison inspection"/>
    <w:docVar w:name="IsfirstTb" w:val="False"/>
    <w:docVar w:name="IsInTable" w:val="True"/>
    <w:docVar w:name="OOTOTemplate" w:val="OOTO COTA\COTA Prison report.dotm"/>
    <w:docVar w:name="rptBetweenDateInspection" w:val="to"/>
    <w:docVar w:name="rptDateInspection" w:val="28 November to 4 December 2016"/>
    <w:docVar w:name="rptDateInspection1" w:val="28 November 2016"/>
    <w:docVar w:name="rptDateInspection2" w:val="4 December 2016"/>
    <w:docVar w:name="rptInspector1" w:val="Chief Inspector Jacki Jones"/>
    <w:docVar w:name="rptInspector2" w:val="Inspector Emma Roebuck"/>
    <w:docVar w:name="rptInspector3" w:val="Inspector Eric Fairbairn"/>
    <w:docVar w:name="rptInspector4" w:val="Inspector Tessa Harbutt"/>
    <w:docVar w:name="rptInspector5" w:val=" "/>
    <w:docVar w:name="rptInspector6" w:val=" "/>
    <w:docVar w:name="rptInspectors" w:val="Chief Inspector Jacki Jones, Inspector Emma Roebuck, Inspector Eric Fairbairn and Inspector Tessa Harbutt"/>
    <w:docVar w:name="rptNamePrison" w:val="Hawke's Bay Regional Prison "/>
    <w:docVar w:name="rptPerson1" w:val=" "/>
    <w:docVar w:name="rptPerson2" w:val=" "/>
    <w:docVar w:name="rptPerson3" w:val=" "/>
    <w:docVar w:name="rptPerson4" w:val=" "/>
    <w:docVar w:name="rptPerson5" w:val=" "/>
    <w:docVar w:name="rptPerson6" w:val=" "/>
    <w:docVar w:name="rptPersonsA" w:val=" "/>
    <w:docVar w:name="rptPersonsB" w:val=" "/>
    <w:docVar w:name="rptReportDate" w:val="9 February 2017"/>
    <w:docVar w:name="rptSignedBy" w:val="1"/>
    <w:docVar w:name="rptVisit" w:val="unannounced"/>
  </w:docVars>
  <w:rsids>
    <w:rsidRoot w:val="00255357"/>
    <w:rsid w:val="0000014E"/>
    <w:rsid w:val="0000034F"/>
    <w:rsid w:val="000022C9"/>
    <w:rsid w:val="00002E2B"/>
    <w:rsid w:val="0000549E"/>
    <w:rsid w:val="00005A3D"/>
    <w:rsid w:val="00007040"/>
    <w:rsid w:val="0000771B"/>
    <w:rsid w:val="00010196"/>
    <w:rsid w:val="00011F10"/>
    <w:rsid w:val="00013339"/>
    <w:rsid w:val="00013791"/>
    <w:rsid w:val="00013BD8"/>
    <w:rsid w:val="0001488B"/>
    <w:rsid w:val="00014AA6"/>
    <w:rsid w:val="00014E60"/>
    <w:rsid w:val="000177B1"/>
    <w:rsid w:val="00017C0C"/>
    <w:rsid w:val="00020C40"/>
    <w:rsid w:val="00021382"/>
    <w:rsid w:val="00022273"/>
    <w:rsid w:val="00023127"/>
    <w:rsid w:val="00023B3A"/>
    <w:rsid w:val="00023C7A"/>
    <w:rsid w:val="00024CE7"/>
    <w:rsid w:val="00024F53"/>
    <w:rsid w:val="0002564E"/>
    <w:rsid w:val="0002571B"/>
    <w:rsid w:val="00025808"/>
    <w:rsid w:val="000265B5"/>
    <w:rsid w:val="00026A3B"/>
    <w:rsid w:val="00026AA9"/>
    <w:rsid w:val="000274C5"/>
    <w:rsid w:val="000308CD"/>
    <w:rsid w:val="00030AAF"/>
    <w:rsid w:val="00030E78"/>
    <w:rsid w:val="00030FDC"/>
    <w:rsid w:val="000328E9"/>
    <w:rsid w:val="00032A75"/>
    <w:rsid w:val="00032E71"/>
    <w:rsid w:val="000342BD"/>
    <w:rsid w:val="00034A97"/>
    <w:rsid w:val="00035821"/>
    <w:rsid w:val="00035E7D"/>
    <w:rsid w:val="0003756E"/>
    <w:rsid w:val="000376B0"/>
    <w:rsid w:val="00040481"/>
    <w:rsid w:val="0004098B"/>
    <w:rsid w:val="00040D3A"/>
    <w:rsid w:val="00041615"/>
    <w:rsid w:val="00043CC2"/>
    <w:rsid w:val="00045FA6"/>
    <w:rsid w:val="00045FD7"/>
    <w:rsid w:val="000474E4"/>
    <w:rsid w:val="000479B6"/>
    <w:rsid w:val="00050123"/>
    <w:rsid w:val="00050509"/>
    <w:rsid w:val="00053114"/>
    <w:rsid w:val="00055432"/>
    <w:rsid w:val="00057C4D"/>
    <w:rsid w:val="00057F4F"/>
    <w:rsid w:val="00063B35"/>
    <w:rsid w:val="00064D46"/>
    <w:rsid w:val="00064ED4"/>
    <w:rsid w:val="00065402"/>
    <w:rsid w:val="00065881"/>
    <w:rsid w:val="000660C5"/>
    <w:rsid w:val="0006612F"/>
    <w:rsid w:val="0006624E"/>
    <w:rsid w:val="000666EF"/>
    <w:rsid w:val="00070290"/>
    <w:rsid w:val="00071C1B"/>
    <w:rsid w:val="00073270"/>
    <w:rsid w:val="00074320"/>
    <w:rsid w:val="00075019"/>
    <w:rsid w:val="000767CB"/>
    <w:rsid w:val="00077FE7"/>
    <w:rsid w:val="0008159C"/>
    <w:rsid w:val="000822C8"/>
    <w:rsid w:val="000822C9"/>
    <w:rsid w:val="00082D25"/>
    <w:rsid w:val="00083296"/>
    <w:rsid w:val="0008334B"/>
    <w:rsid w:val="000854B6"/>
    <w:rsid w:val="000877DA"/>
    <w:rsid w:val="0009206A"/>
    <w:rsid w:val="000924E2"/>
    <w:rsid w:val="00092990"/>
    <w:rsid w:val="000929F9"/>
    <w:rsid w:val="000937FE"/>
    <w:rsid w:val="00093A81"/>
    <w:rsid w:val="00093C9D"/>
    <w:rsid w:val="00094794"/>
    <w:rsid w:val="00097E3A"/>
    <w:rsid w:val="000A01EB"/>
    <w:rsid w:val="000A0544"/>
    <w:rsid w:val="000A0942"/>
    <w:rsid w:val="000A0B7E"/>
    <w:rsid w:val="000A1DD6"/>
    <w:rsid w:val="000A3B1C"/>
    <w:rsid w:val="000A5221"/>
    <w:rsid w:val="000A56A9"/>
    <w:rsid w:val="000A5934"/>
    <w:rsid w:val="000A6431"/>
    <w:rsid w:val="000A6C22"/>
    <w:rsid w:val="000A7D91"/>
    <w:rsid w:val="000B00EA"/>
    <w:rsid w:val="000B07B9"/>
    <w:rsid w:val="000B1108"/>
    <w:rsid w:val="000B1D08"/>
    <w:rsid w:val="000B251A"/>
    <w:rsid w:val="000B29C2"/>
    <w:rsid w:val="000B32C4"/>
    <w:rsid w:val="000B43C3"/>
    <w:rsid w:val="000B67E8"/>
    <w:rsid w:val="000C09F3"/>
    <w:rsid w:val="000C1528"/>
    <w:rsid w:val="000C35B0"/>
    <w:rsid w:val="000C36DC"/>
    <w:rsid w:val="000C3B21"/>
    <w:rsid w:val="000C487C"/>
    <w:rsid w:val="000C5F0B"/>
    <w:rsid w:val="000C67A6"/>
    <w:rsid w:val="000C6CCA"/>
    <w:rsid w:val="000C79B2"/>
    <w:rsid w:val="000D05FD"/>
    <w:rsid w:val="000D3F0F"/>
    <w:rsid w:val="000D4757"/>
    <w:rsid w:val="000D5A93"/>
    <w:rsid w:val="000D5CAD"/>
    <w:rsid w:val="000D6BE8"/>
    <w:rsid w:val="000D6DA5"/>
    <w:rsid w:val="000D6FA6"/>
    <w:rsid w:val="000D7AEC"/>
    <w:rsid w:val="000D7C3C"/>
    <w:rsid w:val="000D7E0B"/>
    <w:rsid w:val="000E0CB5"/>
    <w:rsid w:val="000E0DDC"/>
    <w:rsid w:val="000E11A6"/>
    <w:rsid w:val="000E21AF"/>
    <w:rsid w:val="000E2563"/>
    <w:rsid w:val="000E2C2F"/>
    <w:rsid w:val="000E377C"/>
    <w:rsid w:val="000E4655"/>
    <w:rsid w:val="000E56E2"/>
    <w:rsid w:val="000E71CF"/>
    <w:rsid w:val="000E7AAC"/>
    <w:rsid w:val="000E7F42"/>
    <w:rsid w:val="000F05EC"/>
    <w:rsid w:val="000F1506"/>
    <w:rsid w:val="000F1F7C"/>
    <w:rsid w:val="000F2B5A"/>
    <w:rsid w:val="000F2F59"/>
    <w:rsid w:val="000F32C4"/>
    <w:rsid w:val="000F43B0"/>
    <w:rsid w:val="000F4A8C"/>
    <w:rsid w:val="000F4BD4"/>
    <w:rsid w:val="000F567A"/>
    <w:rsid w:val="000F5D79"/>
    <w:rsid w:val="000F6228"/>
    <w:rsid w:val="000F685C"/>
    <w:rsid w:val="000F6E16"/>
    <w:rsid w:val="000F6EFF"/>
    <w:rsid w:val="00101652"/>
    <w:rsid w:val="00102D2F"/>
    <w:rsid w:val="001032D5"/>
    <w:rsid w:val="00105666"/>
    <w:rsid w:val="0010621A"/>
    <w:rsid w:val="00111269"/>
    <w:rsid w:val="00112C01"/>
    <w:rsid w:val="0011418D"/>
    <w:rsid w:val="00114C6B"/>
    <w:rsid w:val="001155A5"/>
    <w:rsid w:val="00116359"/>
    <w:rsid w:val="00116D1C"/>
    <w:rsid w:val="00117F69"/>
    <w:rsid w:val="001229CC"/>
    <w:rsid w:val="001234D2"/>
    <w:rsid w:val="00123F53"/>
    <w:rsid w:val="00124198"/>
    <w:rsid w:val="00124E84"/>
    <w:rsid w:val="001257D9"/>
    <w:rsid w:val="00130148"/>
    <w:rsid w:val="00134987"/>
    <w:rsid w:val="00135331"/>
    <w:rsid w:val="00136D04"/>
    <w:rsid w:val="00136D75"/>
    <w:rsid w:val="001376E3"/>
    <w:rsid w:val="0013774C"/>
    <w:rsid w:val="00140996"/>
    <w:rsid w:val="00140DAC"/>
    <w:rsid w:val="00141140"/>
    <w:rsid w:val="00141486"/>
    <w:rsid w:val="00142392"/>
    <w:rsid w:val="001435BA"/>
    <w:rsid w:val="00143B67"/>
    <w:rsid w:val="001507E5"/>
    <w:rsid w:val="00150AD4"/>
    <w:rsid w:val="00151610"/>
    <w:rsid w:val="001519CF"/>
    <w:rsid w:val="00151E18"/>
    <w:rsid w:val="00151F5B"/>
    <w:rsid w:val="00152B1E"/>
    <w:rsid w:val="00157190"/>
    <w:rsid w:val="001573ED"/>
    <w:rsid w:val="00157E61"/>
    <w:rsid w:val="00160E82"/>
    <w:rsid w:val="00161A8A"/>
    <w:rsid w:val="00162A1C"/>
    <w:rsid w:val="00165109"/>
    <w:rsid w:val="001653AA"/>
    <w:rsid w:val="00166C30"/>
    <w:rsid w:val="00167712"/>
    <w:rsid w:val="001702F8"/>
    <w:rsid w:val="00171F83"/>
    <w:rsid w:val="00174AAB"/>
    <w:rsid w:val="001753BE"/>
    <w:rsid w:val="001754AE"/>
    <w:rsid w:val="00177AF0"/>
    <w:rsid w:val="0018143E"/>
    <w:rsid w:val="001822E3"/>
    <w:rsid w:val="00183907"/>
    <w:rsid w:val="00183D8D"/>
    <w:rsid w:val="00186A52"/>
    <w:rsid w:val="001872A2"/>
    <w:rsid w:val="001874DA"/>
    <w:rsid w:val="00190A34"/>
    <w:rsid w:val="00190AB2"/>
    <w:rsid w:val="001922D6"/>
    <w:rsid w:val="00194280"/>
    <w:rsid w:val="001944D8"/>
    <w:rsid w:val="00194F41"/>
    <w:rsid w:val="0019586F"/>
    <w:rsid w:val="00195963"/>
    <w:rsid w:val="00195DD0"/>
    <w:rsid w:val="00196A07"/>
    <w:rsid w:val="001A2AE8"/>
    <w:rsid w:val="001A3430"/>
    <w:rsid w:val="001A3FA0"/>
    <w:rsid w:val="001A4C19"/>
    <w:rsid w:val="001A6A58"/>
    <w:rsid w:val="001A6BAA"/>
    <w:rsid w:val="001B0A08"/>
    <w:rsid w:val="001B0B7C"/>
    <w:rsid w:val="001B114F"/>
    <w:rsid w:val="001B120F"/>
    <w:rsid w:val="001B179F"/>
    <w:rsid w:val="001B1B4D"/>
    <w:rsid w:val="001B2424"/>
    <w:rsid w:val="001B2B9E"/>
    <w:rsid w:val="001B446B"/>
    <w:rsid w:val="001B5871"/>
    <w:rsid w:val="001B6AAC"/>
    <w:rsid w:val="001B750C"/>
    <w:rsid w:val="001C0853"/>
    <w:rsid w:val="001C1113"/>
    <w:rsid w:val="001C1ACD"/>
    <w:rsid w:val="001C1C6A"/>
    <w:rsid w:val="001C73F2"/>
    <w:rsid w:val="001C7C59"/>
    <w:rsid w:val="001D0117"/>
    <w:rsid w:val="001D05A3"/>
    <w:rsid w:val="001D08AA"/>
    <w:rsid w:val="001D1C91"/>
    <w:rsid w:val="001D2488"/>
    <w:rsid w:val="001D32DC"/>
    <w:rsid w:val="001D5FE6"/>
    <w:rsid w:val="001D62BC"/>
    <w:rsid w:val="001D79C4"/>
    <w:rsid w:val="001E067E"/>
    <w:rsid w:val="001E07B0"/>
    <w:rsid w:val="001E0DAB"/>
    <w:rsid w:val="001E16D0"/>
    <w:rsid w:val="001E26AE"/>
    <w:rsid w:val="001E2B9E"/>
    <w:rsid w:val="001E44DD"/>
    <w:rsid w:val="001E45E6"/>
    <w:rsid w:val="001E591B"/>
    <w:rsid w:val="001E5A0F"/>
    <w:rsid w:val="001E6BAC"/>
    <w:rsid w:val="001E71AA"/>
    <w:rsid w:val="001E72FA"/>
    <w:rsid w:val="001E7A7B"/>
    <w:rsid w:val="001F0C1C"/>
    <w:rsid w:val="001F14C5"/>
    <w:rsid w:val="001F19E8"/>
    <w:rsid w:val="001F20AE"/>
    <w:rsid w:val="001F321D"/>
    <w:rsid w:val="001F4650"/>
    <w:rsid w:val="001F49C9"/>
    <w:rsid w:val="001F4D32"/>
    <w:rsid w:val="001F5C2A"/>
    <w:rsid w:val="001F67F2"/>
    <w:rsid w:val="001F6A68"/>
    <w:rsid w:val="001F6CA3"/>
    <w:rsid w:val="00200382"/>
    <w:rsid w:val="00201661"/>
    <w:rsid w:val="00201C61"/>
    <w:rsid w:val="00201C6C"/>
    <w:rsid w:val="0020218C"/>
    <w:rsid w:val="00202764"/>
    <w:rsid w:val="00203B9A"/>
    <w:rsid w:val="00203F58"/>
    <w:rsid w:val="0021064F"/>
    <w:rsid w:val="00210DF8"/>
    <w:rsid w:val="00211075"/>
    <w:rsid w:val="00211D57"/>
    <w:rsid w:val="00212D6E"/>
    <w:rsid w:val="00212EA2"/>
    <w:rsid w:val="002136EE"/>
    <w:rsid w:val="00213AF1"/>
    <w:rsid w:val="00214F6F"/>
    <w:rsid w:val="00215A82"/>
    <w:rsid w:val="002162BD"/>
    <w:rsid w:val="00217F95"/>
    <w:rsid w:val="00220421"/>
    <w:rsid w:val="00220817"/>
    <w:rsid w:val="00221DD0"/>
    <w:rsid w:val="002224FC"/>
    <w:rsid w:val="00222EA0"/>
    <w:rsid w:val="00224421"/>
    <w:rsid w:val="0022508A"/>
    <w:rsid w:val="00227E46"/>
    <w:rsid w:val="0023024F"/>
    <w:rsid w:val="0023071A"/>
    <w:rsid w:val="002307C1"/>
    <w:rsid w:val="00230BE6"/>
    <w:rsid w:val="00230FF4"/>
    <w:rsid w:val="0023350A"/>
    <w:rsid w:val="00233E32"/>
    <w:rsid w:val="002346FF"/>
    <w:rsid w:val="00234DE8"/>
    <w:rsid w:val="00234EF1"/>
    <w:rsid w:val="002361F6"/>
    <w:rsid w:val="00236F0B"/>
    <w:rsid w:val="002374E3"/>
    <w:rsid w:val="002411C0"/>
    <w:rsid w:val="00242839"/>
    <w:rsid w:val="00243273"/>
    <w:rsid w:val="002434FD"/>
    <w:rsid w:val="0024464A"/>
    <w:rsid w:val="00244EF6"/>
    <w:rsid w:val="00245ACC"/>
    <w:rsid w:val="00247C39"/>
    <w:rsid w:val="0025008A"/>
    <w:rsid w:val="00251456"/>
    <w:rsid w:val="00251AD9"/>
    <w:rsid w:val="00253466"/>
    <w:rsid w:val="00255357"/>
    <w:rsid w:val="002557CE"/>
    <w:rsid w:val="002564C3"/>
    <w:rsid w:val="002572D4"/>
    <w:rsid w:val="002576BE"/>
    <w:rsid w:val="002577BB"/>
    <w:rsid w:val="00257AB1"/>
    <w:rsid w:val="00257F98"/>
    <w:rsid w:val="00260987"/>
    <w:rsid w:val="00260BD4"/>
    <w:rsid w:val="00262107"/>
    <w:rsid w:val="002624D6"/>
    <w:rsid w:val="0026259D"/>
    <w:rsid w:val="00262926"/>
    <w:rsid w:val="00262DE5"/>
    <w:rsid w:val="00262FCB"/>
    <w:rsid w:val="002652CD"/>
    <w:rsid w:val="00265685"/>
    <w:rsid w:val="00265726"/>
    <w:rsid w:val="002657C3"/>
    <w:rsid w:val="00266CFD"/>
    <w:rsid w:val="0027111B"/>
    <w:rsid w:val="00271F6C"/>
    <w:rsid w:val="0027214C"/>
    <w:rsid w:val="00274A63"/>
    <w:rsid w:val="002772BC"/>
    <w:rsid w:val="002777A4"/>
    <w:rsid w:val="00277E38"/>
    <w:rsid w:val="00280597"/>
    <w:rsid w:val="0028092E"/>
    <w:rsid w:val="002819FD"/>
    <w:rsid w:val="00281F53"/>
    <w:rsid w:val="00283493"/>
    <w:rsid w:val="002839E3"/>
    <w:rsid w:val="00283CAD"/>
    <w:rsid w:val="00283E45"/>
    <w:rsid w:val="002841A8"/>
    <w:rsid w:val="00284C17"/>
    <w:rsid w:val="00284C57"/>
    <w:rsid w:val="00285D39"/>
    <w:rsid w:val="0029112C"/>
    <w:rsid w:val="00291787"/>
    <w:rsid w:val="0029196F"/>
    <w:rsid w:val="002937B0"/>
    <w:rsid w:val="00294211"/>
    <w:rsid w:val="0029485B"/>
    <w:rsid w:val="00294F4B"/>
    <w:rsid w:val="00295101"/>
    <w:rsid w:val="002953FF"/>
    <w:rsid w:val="0029552C"/>
    <w:rsid w:val="0029580B"/>
    <w:rsid w:val="00295CC7"/>
    <w:rsid w:val="002967E3"/>
    <w:rsid w:val="00296A4F"/>
    <w:rsid w:val="00296ECB"/>
    <w:rsid w:val="00296FF5"/>
    <w:rsid w:val="002A026D"/>
    <w:rsid w:val="002A1D84"/>
    <w:rsid w:val="002A27D6"/>
    <w:rsid w:val="002A2805"/>
    <w:rsid w:val="002A2E11"/>
    <w:rsid w:val="002A3414"/>
    <w:rsid w:val="002A503B"/>
    <w:rsid w:val="002A5993"/>
    <w:rsid w:val="002A61CE"/>
    <w:rsid w:val="002A6884"/>
    <w:rsid w:val="002A738B"/>
    <w:rsid w:val="002B0E1C"/>
    <w:rsid w:val="002B1AD7"/>
    <w:rsid w:val="002B1C4B"/>
    <w:rsid w:val="002B319F"/>
    <w:rsid w:val="002B3C13"/>
    <w:rsid w:val="002B5274"/>
    <w:rsid w:val="002B5B40"/>
    <w:rsid w:val="002B5C80"/>
    <w:rsid w:val="002B5CF4"/>
    <w:rsid w:val="002B6A20"/>
    <w:rsid w:val="002B7275"/>
    <w:rsid w:val="002C0B38"/>
    <w:rsid w:val="002C1CC4"/>
    <w:rsid w:val="002C2AC7"/>
    <w:rsid w:val="002C3E09"/>
    <w:rsid w:val="002C40ED"/>
    <w:rsid w:val="002C4624"/>
    <w:rsid w:val="002C5C41"/>
    <w:rsid w:val="002D00DA"/>
    <w:rsid w:val="002D027C"/>
    <w:rsid w:val="002D072F"/>
    <w:rsid w:val="002D09E7"/>
    <w:rsid w:val="002D1278"/>
    <w:rsid w:val="002D1B3D"/>
    <w:rsid w:val="002D2484"/>
    <w:rsid w:val="002D4A7A"/>
    <w:rsid w:val="002D5D07"/>
    <w:rsid w:val="002D5D52"/>
    <w:rsid w:val="002D6208"/>
    <w:rsid w:val="002D6E92"/>
    <w:rsid w:val="002D7746"/>
    <w:rsid w:val="002D7979"/>
    <w:rsid w:val="002E1F48"/>
    <w:rsid w:val="002E2DBA"/>
    <w:rsid w:val="002E3D6B"/>
    <w:rsid w:val="002E46C6"/>
    <w:rsid w:val="002E590E"/>
    <w:rsid w:val="002E5F61"/>
    <w:rsid w:val="002E6678"/>
    <w:rsid w:val="002E6A33"/>
    <w:rsid w:val="002F010A"/>
    <w:rsid w:val="002F201B"/>
    <w:rsid w:val="002F237B"/>
    <w:rsid w:val="002F4B1F"/>
    <w:rsid w:val="002F54AF"/>
    <w:rsid w:val="002F590E"/>
    <w:rsid w:val="002F5E7A"/>
    <w:rsid w:val="002F6517"/>
    <w:rsid w:val="003002CA"/>
    <w:rsid w:val="00300659"/>
    <w:rsid w:val="00301339"/>
    <w:rsid w:val="003037A0"/>
    <w:rsid w:val="00304B0C"/>
    <w:rsid w:val="00305D20"/>
    <w:rsid w:val="00305D2E"/>
    <w:rsid w:val="0031019B"/>
    <w:rsid w:val="00310D7C"/>
    <w:rsid w:val="003110E3"/>
    <w:rsid w:val="00314B91"/>
    <w:rsid w:val="00315E41"/>
    <w:rsid w:val="003166B3"/>
    <w:rsid w:val="00317D8B"/>
    <w:rsid w:val="003214FB"/>
    <w:rsid w:val="0032158B"/>
    <w:rsid w:val="00321D36"/>
    <w:rsid w:val="003220EF"/>
    <w:rsid w:val="003256D6"/>
    <w:rsid w:val="00327C9A"/>
    <w:rsid w:val="003300A3"/>
    <w:rsid w:val="003304CF"/>
    <w:rsid w:val="00331280"/>
    <w:rsid w:val="00331D45"/>
    <w:rsid w:val="00332133"/>
    <w:rsid w:val="00335DAD"/>
    <w:rsid w:val="00336F0C"/>
    <w:rsid w:val="003370CC"/>
    <w:rsid w:val="003374ED"/>
    <w:rsid w:val="00337C13"/>
    <w:rsid w:val="00340B09"/>
    <w:rsid w:val="00341DCF"/>
    <w:rsid w:val="003429D0"/>
    <w:rsid w:val="00342B11"/>
    <w:rsid w:val="00343318"/>
    <w:rsid w:val="00343DEA"/>
    <w:rsid w:val="00344A61"/>
    <w:rsid w:val="003468A9"/>
    <w:rsid w:val="00346933"/>
    <w:rsid w:val="00350363"/>
    <w:rsid w:val="003505B6"/>
    <w:rsid w:val="00350712"/>
    <w:rsid w:val="00351472"/>
    <w:rsid w:val="00351614"/>
    <w:rsid w:val="003516B6"/>
    <w:rsid w:val="00352CC4"/>
    <w:rsid w:val="00353365"/>
    <w:rsid w:val="0035369E"/>
    <w:rsid w:val="00356717"/>
    <w:rsid w:val="003567C2"/>
    <w:rsid w:val="0036078D"/>
    <w:rsid w:val="003612FC"/>
    <w:rsid w:val="003622A7"/>
    <w:rsid w:val="00362BE6"/>
    <w:rsid w:val="003631DD"/>
    <w:rsid w:val="0036370F"/>
    <w:rsid w:val="00363968"/>
    <w:rsid w:val="003639B0"/>
    <w:rsid w:val="00364073"/>
    <w:rsid w:val="0036486E"/>
    <w:rsid w:val="003657F9"/>
    <w:rsid w:val="00366EA2"/>
    <w:rsid w:val="003712CC"/>
    <w:rsid w:val="00371B5E"/>
    <w:rsid w:val="00373DCE"/>
    <w:rsid w:val="00374657"/>
    <w:rsid w:val="00374D2B"/>
    <w:rsid w:val="0037542D"/>
    <w:rsid w:val="00377BB4"/>
    <w:rsid w:val="00377E39"/>
    <w:rsid w:val="00377FEC"/>
    <w:rsid w:val="00380C07"/>
    <w:rsid w:val="0038119A"/>
    <w:rsid w:val="00381FBC"/>
    <w:rsid w:val="00382CBA"/>
    <w:rsid w:val="00383460"/>
    <w:rsid w:val="0038471E"/>
    <w:rsid w:val="0038541C"/>
    <w:rsid w:val="003859AE"/>
    <w:rsid w:val="00385BCC"/>
    <w:rsid w:val="00385D16"/>
    <w:rsid w:val="00385D7C"/>
    <w:rsid w:val="00385F42"/>
    <w:rsid w:val="00385F50"/>
    <w:rsid w:val="00387710"/>
    <w:rsid w:val="003878AE"/>
    <w:rsid w:val="00387E75"/>
    <w:rsid w:val="00392A46"/>
    <w:rsid w:val="0039315D"/>
    <w:rsid w:val="00393984"/>
    <w:rsid w:val="00393AC6"/>
    <w:rsid w:val="003946C6"/>
    <w:rsid w:val="00394DE5"/>
    <w:rsid w:val="00394F7B"/>
    <w:rsid w:val="003957EC"/>
    <w:rsid w:val="00395E06"/>
    <w:rsid w:val="00396770"/>
    <w:rsid w:val="00396F92"/>
    <w:rsid w:val="00397504"/>
    <w:rsid w:val="003A1034"/>
    <w:rsid w:val="003A114E"/>
    <w:rsid w:val="003A1465"/>
    <w:rsid w:val="003A1C92"/>
    <w:rsid w:val="003A1DAB"/>
    <w:rsid w:val="003A26B1"/>
    <w:rsid w:val="003A2E11"/>
    <w:rsid w:val="003A4120"/>
    <w:rsid w:val="003A4539"/>
    <w:rsid w:val="003A4EB3"/>
    <w:rsid w:val="003A5105"/>
    <w:rsid w:val="003A54C2"/>
    <w:rsid w:val="003A5E51"/>
    <w:rsid w:val="003A633B"/>
    <w:rsid w:val="003A6DDB"/>
    <w:rsid w:val="003A6FA9"/>
    <w:rsid w:val="003B382A"/>
    <w:rsid w:val="003B3B6E"/>
    <w:rsid w:val="003B40CA"/>
    <w:rsid w:val="003B46E7"/>
    <w:rsid w:val="003B4BFA"/>
    <w:rsid w:val="003B54B0"/>
    <w:rsid w:val="003C0E4B"/>
    <w:rsid w:val="003C2059"/>
    <w:rsid w:val="003C263C"/>
    <w:rsid w:val="003C39AB"/>
    <w:rsid w:val="003C4221"/>
    <w:rsid w:val="003C53A7"/>
    <w:rsid w:val="003C690F"/>
    <w:rsid w:val="003C6994"/>
    <w:rsid w:val="003C6DEA"/>
    <w:rsid w:val="003C71B5"/>
    <w:rsid w:val="003C71E1"/>
    <w:rsid w:val="003C7A5A"/>
    <w:rsid w:val="003D0FA3"/>
    <w:rsid w:val="003D139D"/>
    <w:rsid w:val="003D1998"/>
    <w:rsid w:val="003D33BC"/>
    <w:rsid w:val="003D6EA8"/>
    <w:rsid w:val="003D70EB"/>
    <w:rsid w:val="003E02A2"/>
    <w:rsid w:val="003E079C"/>
    <w:rsid w:val="003E0D76"/>
    <w:rsid w:val="003E0EE0"/>
    <w:rsid w:val="003E28FB"/>
    <w:rsid w:val="003E433B"/>
    <w:rsid w:val="003E4400"/>
    <w:rsid w:val="003E4D25"/>
    <w:rsid w:val="003E51DA"/>
    <w:rsid w:val="003E6107"/>
    <w:rsid w:val="003E7DE5"/>
    <w:rsid w:val="003F0032"/>
    <w:rsid w:val="003F1E4C"/>
    <w:rsid w:val="003F2719"/>
    <w:rsid w:val="003F298F"/>
    <w:rsid w:val="003F2AF8"/>
    <w:rsid w:val="003F3280"/>
    <w:rsid w:val="003F3341"/>
    <w:rsid w:val="003F3395"/>
    <w:rsid w:val="003F43AC"/>
    <w:rsid w:val="003F50EF"/>
    <w:rsid w:val="003F704F"/>
    <w:rsid w:val="003F710E"/>
    <w:rsid w:val="003F7B31"/>
    <w:rsid w:val="004002BB"/>
    <w:rsid w:val="004007A2"/>
    <w:rsid w:val="0040374E"/>
    <w:rsid w:val="00404C91"/>
    <w:rsid w:val="00404FE3"/>
    <w:rsid w:val="00405E1E"/>
    <w:rsid w:val="00406000"/>
    <w:rsid w:val="004061BA"/>
    <w:rsid w:val="0040741B"/>
    <w:rsid w:val="00407E56"/>
    <w:rsid w:val="00410181"/>
    <w:rsid w:val="00411A78"/>
    <w:rsid w:val="004123B1"/>
    <w:rsid w:val="004123C2"/>
    <w:rsid w:val="00412B58"/>
    <w:rsid w:val="00413737"/>
    <w:rsid w:val="0041439C"/>
    <w:rsid w:val="00414424"/>
    <w:rsid w:val="00415BB3"/>
    <w:rsid w:val="00415EC5"/>
    <w:rsid w:val="00416575"/>
    <w:rsid w:val="0041747E"/>
    <w:rsid w:val="00417DBD"/>
    <w:rsid w:val="004210C4"/>
    <w:rsid w:val="004213E5"/>
    <w:rsid w:val="00423A1D"/>
    <w:rsid w:val="00424BCA"/>
    <w:rsid w:val="00424DBC"/>
    <w:rsid w:val="00425C91"/>
    <w:rsid w:val="004265E1"/>
    <w:rsid w:val="00426D28"/>
    <w:rsid w:val="004272FA"/>
    <w:rsid w:val="00430093"/>
    <w:rsid w:val="004302DE"/>
    <w:rsid w:val="004310DA"/>
    <w:rsid w:val="00431793"/>
    <w:rsid w:val="00431860"/>
    <w:rsid w:val="004326A0"/>
    <w:rsid w:val="00432A45"/>
    <w:rsid w:val="00432FBA"/>
    <w:rsid w:val="00433038"/>
    <w:rsid w:val="00433F89"/>
    <w:rsid w:val="0043416E"/>
    <w:rsid w:val="00435648"/>
    <w:rsid w:val="00436E50"/>
    <w:rsid w:val="00442208"/>
    <w:rsid w:val="00442610"/>
    <w:rsid w:val="00442E58"/>
    <w:rsid w:val="00444951"/>
    <w:rsid w:val="00445DFF"/>
    <w:rsid w:val="00446AD2"/>
    <w:rsid w:val="00447FED"/>
    <w:rsid w:val="0045125E"/>
    <w:rsid w:val="0045192F"/>
    <w:rsid w:val="00452846"/>
    <w:rsid w:val="00452CE3"/>
    <w:rsid w:val="00452D76"/>
    <w:rsid w:val="00453310"/>
    <w:rsid w:val="00453969"/>
    <w:rsid w:val="00454B93"/>
    <w:rsid w:val="00456ABB"/>
    <w:rsid w:val="00460C95"/>
    <w:rsid w:val="00461182"/>
    <w:rsid w:val="00462074"/>
    <w:rsid w:val="00462EA9"/>
    <w:rsid w:val="004639CE"/>
    <w:rsid w:val="00463B35"/>
    <w:rsid w:val="00463EB1"/>
    <w:rsid w:val="00467941"/>
    <w:rsid w:val="004727AF"/>
    <w:rsid w:val="00475658"/>
    <w:rsid w:val="00476BA3"/>
    <w:rsid w:val="004772FD"/>
    <w:rsid w:val="00477473"/>
    <w:rsid w:val="0048621E"/>
    <w:rsid w:val="00486A54"/>
    <w:rsid w:val="00487476"/>
    <w:rsid w:val="00487A87"/>
    <w:rsid w:val="00487DAB"/>
    <w:rsid w:val="0049032D"/>
    <w:rsid w:val="004907E1"/>
    <w:rsid w:val="00490FBE"/>
    <w:rsid w:val="00492A6F"/>
    <w:rsid w:val="0049307E"/>
    <w:rsid w:val="004930A2"/>
    <w:rsid w:val="00494782"/>
    <w:rsid w:val="0049587F"/>
    <w:rsid w:val="0049664C"/>
    <w:rsid w:val="0049752E"/>
    <w:rsid w:val="004A113B"/>
    <w:rsid w:val="004A2B8E"/>
    <w:rsid w:val="004A3DD0"/>
    <w:rsid w:val="004A57C9"/>
    <w:rsid w:val="004A58B4"/>
    <w:rsid w:val="004A5E3E"/>
    <w:rsid w:val="004A5EA0"/>
    <w:rsid w:val="004A60D8"/>
    <w:rsid w:val="004A6396"/>
    <w:rsid w:val="004A717A"/>
    <w:rsid w:val="004A7A33"/>
    <w:rsid w:val="004B09B7"/>
    <w:rsid w:val="004B1A95"/>
    <w:rsid w:val="004B1BDB"/>
    <w:rsid w:val="004B280A"/>
    <w:rsid w:val="004B3108"/>
    <w:rsid w:val="004B37E9"/>
    <w:rsid w:val="004B3E7E"/>
    <w:rsid w:val="004B52D6"/>
    <w:rsid w:val="004B61A5"/>
    <w:rsid w:val="004B6762"/>
    <w:rsid w:val="004B7ABC"/>
    <w:rsid w:val="004B7B90"/>
    <w:rsid w:val="004C21B4"/>
    <w:rsid w:val="004C23B1"/>
    <w:rsid w:val="004C2B7E"/>
    <w:rsid w:val="004C35C9"/>
    <w:rsid w:val="004C583E"/>
    <w:rsid w:val="004C748E"/>
    <w:rsid w:val="004D1D84"/>
    <w:rsid w:val="004D399E"/>
    <w:rsid w:val="004D595B"/>
    <w:rsid w:val="004D6360"/>
    <w:rsid w:val="004E1855"/>
    <w:rsid w:val="004E332F"/>
    <w:rsid w:val="004E37DF"/>
    <w:rsid w:val="004E4A89"/>
    <w:rsid w:val="004E4B38"/>
    <w:rsid w:val="004E4D6B"/>
    <w:rsid w:val="004E55BA"/>
    <w:rsid w:val="004E5C56"/>
    <w:rsid w:val="004E7FB0"/>
    <w:rsid w:val="004F0448"/>
    <w:rsid w:val="004F143B"/>
    <w:rsid w:val="004F46BE"/>
    <w:rsid w:val="004F6606"/>
    <w:rsid w:val="004F6B26"/>
    <w:rsid w:val="004F6FAD"/>
    <w:rsid w:val="00500B2C"/>
    <w:rsid w:val="00502503"/>
    <w:rsid w:val="00502C16"/>
    <w:rsid w:val="00502CC0"/>
    <w:rsid w:val="005034DC"/>
    <w:rsid w:val="00503E51"/>
    <w:rsid w:val="00504269"/>
    <w:rsid w:val="00504CC2"/>
    <w:rsid w:val="005054FD"/>
    <w:rsid w:val="005065EE"/>
    <w:rsid w:val="00506BB9"/>
    <w:rsid w:val="00507A47"/>
    <w:rsid w:val="005102D8"/>
    <w:rsid w:val="005118FC"/>
    <w:rsid w:val="00513845"/>
    <w:rsid w:val="00514322"/>
    <w:rsid w:val="005151AD"/>
    <w:rsid w:val="00515500"/>
    <w:rsid w:val="00515585"/>
    <w:rsid w:val="00515C43"/>
    <w:rsid w:val="00517038"/>
    <w:rsid w:val="00517AD4"/>
    <w:rsid w:val="00517F9B"/>
    <w:rsid w:val="00520365"/>
    <w:rsid w:val="00521652"/>
    <w:rsid w:val="00521F21"/>
    <w:rsid w:val="00521F5F"/>
    <w:rsid w:val="00521FE3"/>
    <w:rsid w:val="005221CD"/>
    <w:rsid w:val="00522492"/>
    <w:rsid w:val="00523963"/>
    <w:rsid w:val="00523E40"/>
    <w:rsid w:val="00524222"/>
    <w:rsid w:val="00524E9D"/>
    <w:rsid w:val="00525518"/>
    <w:rsid w:val="005256CE"/>
    <w:rsid w:val="005259AF"/>
    <w:rsid w:val="005261B9"/>
    <w:rsid w:val="00530CA5"/>
    <w:rsid w:val="00531173"/>
    <w:rsid w:val="00531228"/>
    <w:rsid w:val="00531524"/>
    <w:rsid w:val="00532AD6"/>
    <w:rsid w:val="00536DAB"/>
    <w:rsid w:val="0053700B"/>
    <w:rsid w:val="0054089D"/>
    <w:rsid w:val="005409E7"/>
    <w:rsid w:val="0054212B"/>
    <w:rsid w:val="005466A2"/>
    <w:rsid w:val="005468B5"/>
    <w:rsid w:val="005470A2"/>
    <w:rsid w:val="005513B8"/>
    <w:rsid w:val="00551510"/>
    <w:rsid w:val="00553BBD"/>
    <w:rsid w:val="0055493F"/>
    <w:rsid w:val="00554FCD"/>
    <w:rsid w:val="00555A47"/>
    <w:rsid w:val="00556379"/>
    <w:rsid w:val="00561076"/>
    <w:rsid w:val="0056165F"/>
    <w:rsid w:val="00561ACF"/>
    <w:rsid w:val="00562E26"/>
    <w:rsid w:val="00563197"/>
    <w:rsid w:val="00563FDD"/>
    <w:rsid w:val="005661BE"/>
    <w:rsid w:val="005671A5"/>
    <w:rsid w:val="00567747"/>
    <w:rsid w:val="0057010C"/>
    <w:rsid w:val="00570439"/>
    <w:rsid w:val="00570CA3"/>
    <w:rsid w:val="0057167E"/>
    <w:rsid w:val="005717DF"/>
    <w:rsid w:val="00571D26"/>
    <w:rsid w:val="00572390"/>
    <w:rsid w:val="00572FE3"/>
    <w:rsid w:val="005743AA"/>
    <w:rsid w:val="00574F16"/>
    <w:rsid w:val="005758E8"/>
    <w:rsid w:val="00576FA3"/>
    <w:rsid w:val="005772F4"/>
    <w:rsid w:val="005804D9"/>
    <w:rsid w:val="005812BD"/>
    <w:rsid w:val="00581613"/>
    <w:rsid w:val="005820EE"/>
    <w:rsid w:val="00582158"/>
    <w:rsid w:val="00582BAA"/>
    <w:rsid w:val="00582D6A"/>
    <w:rsid w:val="00582E93"/>
    <w:rsid w:val="005830DE"/>
    <w:rsid w:val="005839C6"/>
    <w:rsid w:val="00584BC6"/>
    <w:rsid w:val="00584F8A"/>
    <w:rsid w:val="00585762"/>
    <w:rsid w:val="00585B6A"/>
    <w:rsid w:val="00585F31"/>
    <w:rsid w:val="005903E9"/>
    <w:rsid w:val="0059075D"/>
    <w:rsid w:val="005910B2"/>
    <w:rsid w:val="00591223"/>
    <w:rsid w:val="0059197D"/>
    <w:rsid w:val="00594F00"/>
    <w:rsid w:val="00595176"/>
    <w:rsid w:val="00595693"/>
    <w:rsid w:val="00596F61"/>
    <w:rsid w:val="005971E6"/>
    <w:rsid w:val="00597340"/>
    <w:rsid w:val="00597EDF"/>
    <w:rsid w:val="005A0803"/>
    <w:rsid w:val="005A1D8F"/>
    <w:rsid w:val="005A275D"/>
    <w:rsid w:val="005A2A18"/>
    <w:rsid w:val="005A2A8B"/>
    <w:rsid w:val="005A2BBF"/>
    <w:rsid w:val="005A2E1B"/>
    <w:rsid w:val="005A338B"/>
    <w:rsid w:val="005A530B"/>
    <w:rsid w:val="005A57FC"/>
    <w:rsid w:val="005A5FB0"/>
    <w:rsid w:val="005A6EB4"/>
    <w:rsid w:val="005A75BE"/>
    <w:rsid w:val="005A7D06"/>
    <w:rsid w:val="005B1169"/>
    <w:rsid w:val="005B1705"/>
    <w:rsid w:val="005B1FF6"/>
    <w:rsid w:val="005B27A9"/>
    <w:rsid w:val="005B31DC"/>
    <w:rsid w:val="005B32C1"/>
    <w:rsid w:val="005B46C8"/>
    <w:rsid w:val="005B4CD0"/>
    <w:rsid w:val="005B4F81"/>
    <w:rsid w:val="005B659A"/>
    <w:rsid w:val="005B709C"/>
    <w:rsid w:val="005B7127"/>
    <w:rsid w:val="005C1043"/>
    <w:rsid w:val="005C218D"/>
    <w:rsid w:val="005C2386"/>
    <w:rsid w:val="005C5A07"/>
    <w:rsid w:val="005C6A71"/>
    <w:rsid w:val="005D3F5F"/>
    <w:rsid w:val="005D525E"/>
    <w:rsid w:val="005D5E48"/>
    <w:rsid w:val="005E06B1"/>
    <w:rsid w:val="005E0B32"/>
    <w:rsid w:val="005E2657"/>
    <w:rsid w:val="005E2932"/>
    <w:rsid w:val="005E2950"/>
    <w:rsid w:val="005E3ADC"/>
    <w:rsid w:val="005E3AFE"/>
    <w:rsid w:val="005E4885"/>
    <w:rsid w:val="005E7355"/>
    <w:rsid w:val="005E7781"/>
    <w:rsid w:val="005F0EC4"/>
    <w:rsid w:val="005F1945"/>
    <w:rsid w:val="005F3542"/>
    <w:rsid w:val="005F35CF"/>
    <w:rsid w:val="005F3712"/>
    <w:rsid w:val="005F3D23"/>
    <w:rsid w:val="005F43B4"/>
    <w:rsid w:val="005F45DA"/>
    <w:rsid w:val="005F4875"/>
    <w:rsid w:val="005F4E4D"/>
    <w:rsid w:val="005F6E33"/>
    <w:rsid w:val="005F6FB7"/>
    <w:rsid w:val="005F70F0"/>
    <w:rsid w:val="005F7D76"/>
    <w:rsid w:val="005F7E18"/>
    <w:rsid w:val="00600F43"/>
    <w:rsid w:val="00601989"/>
    <w:rsid w:val="006029A8"/>
    <w:rsid w:val="0060305A"/>
    <w:rsid w:val="00604B27"/>
    <w:rsid w:val="00604BDC"/>
    <w:rsid w:val="00605376"/>
    <w:rsid w:val="00606610"/>
    <w:rsid w:val="0060661C"/>
    <w:rsid w:val="006077BF"/>
    <w:rsid w:val="00607926"/>
    <w:rsid w:val="00610C3A"/>
    <w:rsid w:val="00610FD3"/>
    <w:rsid w:val="006112A8"/>
    <w:rsid w:val="00611625"/>
    <w:rsid w:val="00612082"/>
    <w:rsid w:val="0061228D"/>
    <w:rsid w:val="0061305E"/>
    <w:rsid w:val="00613B97"/>
    <w:rsid w:val="00616855"/>
    <w:rsid w:val="00616CEE"/>
    <w:rsid w:val="00617510"/>
    <w:rsid w:val="00620283"/>
    <w:rsid w:val="00622816"/>
    <w:rsid w:val="00622ACB"/>
    <w:rsid w:val="00623F52"/>
    <w:rsid w:val="00624D01"/>
    <w:rsid w:val="0062506B"/>
    <w:rsid w:val="006253BA"/>
    <w:rsid w:val="006272C8"/>
    <w:rsid w:val="00627A0F"/>
    <w:rsid w:val="00634588"/>
    <w:rsid w:val="006351A3"/>
    <w:rsid w:val="006377B7"/>
    <w:rsid w:val="0064013E"/>
    <w:rsid w:val="00640E3C"/>
    <w:rsid w:val="006432FB"/>
    <w:rsid w:val="00644434"/>
    <w:rsid w:val="00644759"/>
    <w:rsid w:val="00644B0F"/>
    <w:rsid w:val="00644B46"/>
    <w:rsid w:val="00644D23"/>
    <w:rsid w:val="00646875"/>
    <w:rsid w:val="00646BA7"/>
    <w:rsid w:val="00646DA1"/>
    <w:rsid w:val="0064708D"/>
    <w:rsid w:val="00650EB0"/>
    <w:rsid w:val="00656051"/>
    <w:rsid w:val="00656355"/>
    <w:rsid w:val="006607AF"/>
    <w:rsid w:val="0066106A"/>
    <w:rsid w:val="00661B74"/>
    <w:rsid w:val="00661F0B"/>
    <w:rsid w:val="0066211E"/>
    <w:rsid w:val="00664B24"/>
    <w:rsid w:val="00666D25"/>
    <w:rsid w:val="0066759D"/>
    <w:rsid w:val="00667A09"/>
    <w:rsid w:val="0067015F"/>
    <w:rsid w:val="00672117"/>
    <w:rsid w:val="00672208"/>
    <w:rsid w:val="00672EE8"/>
    <w:rsid w:val="0067318E"/>
    <w:rsid w:val="006737F0"/>
    <w:rsid w:val="00674D51"/>
    <w:rsid w:val="00674E1E"/>
    <w:rsid w:val="006768BF"/>
    <w:rsid w:val="00677728"/>
    <w:rsid w:val="006807DC"/>
    <w:rsid w:val="00681279"/>
    <w:rsid w:val="006820B3"/>
    <w:rsid w:val="00682354"/>
    <w:rsid w:val="00682B29"/>
    <w:rsid w:val="00682D52"/>
    <w:rsid w:val="0068453D"/>
    <w:rsid w:val="0068476C"/>
    <w:rsid w:val="006866B5"/>
    <w:rsid w:val="00687ECD"/>
    <w:rsid w:val="00690137"/>
    <w:rsid w:val="00691335"/>
    <w:rsid w:val="006913BF"/>
    <w:rsid w:val="00692188"/>
    <w:rsid w:val="00692BE3"/>
    <w:rsid w:val="00693C99"/>
    <w:rsid w:val="006968C8"/>
    <w:rsid w:val="006974FA"/>
    <w:rsid w:val="0069791A"/>
    <w:rsid w:val="006A0770"/>
    <w:rsid w:val="006A12AA"/>
    <w:rsid w:val="006A1902"/>
    <w:rsid w:val="006A1F88"/>
    <w:rsid w:val="006A2445"/>
    <w:rsid w:val="006A2E9C"/>
    <w:rsid w:val="006A3631"/>
    <w:rsid w:val="006A4CE4"/>
    <w:rsid w:val="006A5352"/>
    <w:rsid w:val="006A5545"/>
    <w:rsid w:val="006A5CB2"/>
    <w:rsid w:val="006A7A7E"/>
    <w:rsid w:val="006B01EF"/>
    <w:rsid w:val="006B0313"/>
    <w:rsid w:val="006B0C16"/>
    <w:rsid w:val="006B2725"/>
    <w:rsid w:val="006B2B02"/>
    <w:rsid w:val="006B2E53"/>
    <w:rsid w:val="006B3502"/>
    <w:rsid w:val="006B4A8D"/>
    <w:rsid w:val="006B4C02"/>
    <w:rsid w:val="006B57F3"/>
    <w:rsid w:val="006B72A6"/>
    <w:rsid w:val="006C1D5A"/>
    <w:rsid w:val="006C2FA2"/>
    <w:rsid w:val="006C3811"/>
    <w:rsid w:val="006C53E6"/>
    <w:rsid w:val="006C5BAE"/>
    <w:rsid w:val="006C6B06"/>
    <w:rsid w:val="006C70E4"/>
    <w:rsid w:val="006D1417"/>
    <w:rsid w:val="006D176A"/>
    <w:rsid w:val="006D17A0"/>
    <w:rsid w:val="006D2120"/>
    <w:rsid w:val="006D3252"/>
    <w:rsid w:val="006D36CB"/>
    <w:rsid w:val="006D3CA6"/>
    <w:rsid w:val="006D4899"/>
    <w:rsid w:val="006D524F"/>
    <w:rsid w:val="006D7051"/>
    <w:rsid w:val="006E046A"/>
    <w:rsid w:val="006E1A0D"/>
    <w:rsid w:val="006E1A92"/>
    <w:rsid w:val="006E3E86"/>
    <w:rsid w:val="006E42D5"/>
    <w:rsid w:val="006E4A3D"/>
    <w:rsid w:val="006E5202"/>
    <w:rsid w:val="006E5E11"/>
    <w:rsid w:val="006E5F49"/>
    <w:rsid w:val="006E6437"/>
    <w:rsid w:val="006F0D1B"/>
    <w:rsid w:val="006F1080"/>
    <w:rsid w:val="006F1B9A"/>
    <w:rsid w:val="006F1C9F"/>
    <w:rsid w:val="006F1F1A"/>
    <w:rsid w:val="006F2DC3"/>
    <w:rsid w:val="006F40F2"/>
    <w:rsid w:val="006F58F0"/>
    <w:rsid w:val="006F7FAF"/>
    <w:rsid w:val="007006D0"/>
    <w:rsid w:val="007012C8"/>
    <w:rsid w:val="00701D2D"/>
    <w:rsid w:val="0070218F"/>
    <w:rsid w:val="007022CE"/>
    <w:rsid w:val="00703607"/>
    <w:rsid w:val="00703C65"/>
    <w:rsid w:val="0070589E"/>
    <w:rsid w:val="0070674D"/>
    <w:rsid w:val="007071B0"/>
    <w:rsid w:val="00707A94"/>
    <w:rsid w:val="00707DC2"/>
    <w:rsid w:val="00710CB9"/>
    <w:rsid w:val="00711B8D"/>
    <w:rsid w:val="00712C05"/>
    <w:rsid w:val="00712E17"/>
    <w:rsid w:val="00712FC4"/>
    <w:rsid w:val="00713656"/>
    <w:rsid w:val="00714679"/>
    <w:rsid w:val="007155A2"/>
    <w:rsid w:val="00717745"/>
    <w:rsid w:val="00717A58"/>
    <w:rsid w:val="00717D20"/>
    <w:rsid w:val="00720A32"/>
    <w:rsid w:val="00720FF6"/>
    <w:rsid w:val="0072151D"/>
    <w:rsid w:val="00722A9E"/>
    <w:rsid w:val="00724590"/>
    <w:rsid w:val="00725115"/>
    <w:rsid w:val="007258AD"/>
    <w:rsid w:val="00726570"/>
    <w:rsid w:val="0072665E"/>
    <w:rsid w:val="00727BDC"/>
    <w:rsid w:val="007301A9"/>
    <w:rsid w:val="00730C1F"/>
    <w:rsid w:val="0073197D"/>
    <w:rsid w:val="00732EE3"/>
    <w:rsid w:val="007332FA"/>
    <w:rsid w:val="00733DAC"/>
    <w:rsid w:val="00734130"/>
    <w:rsid w:val="00734E9C"/>
    <w:rsid w:val="00735F7F"/>
    <w:rsid w:val="00736CA8"/>
    <w:rsid w:val="00737112"/>
    <w:rsid w:val="0073772C"/>
    <w:rsid w:val="00737E2E"/>
    <w:rsid w:val="007400F1"/>
    <w:rsid w:val="007412C5"/>
    <w:rsid w:val="00741354"/>
    <w:rsid w:val="0074179B"/>
    <w:rsid w:val="00743517"/>
    <w:rsid w:val="00743E91"/>
    <w:rsid w:val="007513F0"/>
    <w:rsid w:val="00751C5A"/>
    <w:rsid w:val="00753757"/>
    <w:rsid w:val="00753899"/>
    <w:rsid w:val="007539DA"/>
    <w:rsid w:val="0075422F"/>
    <w:rsid w:val="00755B1B"/>
    <w:rsid w:val="00756194"/>
    <w:rsid w:val="00756A63"/>
    <w:rsid w:val="007572B0"/>
    <w:rsid w:val="007577A4"/>
    <w:rsid w:val="00757E18"/>
    <w:rsid w:val="00761947"/>
    <w:rsid w:val="00761EF5"/>
    <w:rsid w:val="00762400"/>
    <w:rsid w:val="00763102"/>
    <w:rsid w:val="00763294"/>
    <w:rsid w:val="0076362A"/>
    <w:rsid w:val="00763D2B"/>
    <w:rsid w:val="00763FE2"/>
    <w:rsid w:val="00764DA8"/>
    <w:rsid w:val="00765EB0"/>
    <w:rsid w:val="0076794F"/>
    <w:rsid w:val="007720F8"/>
    <w:rsid w:val="00772A7A"/>
    <w:rsid w:val="0077342D"/>
    <w:rsid w:val="00773694"/>
    <w:rsid w:val="00777829"/>
    <w:rsid w:val="0078036A"/>
    <w:rsid w:val="00780603"/>
    <w:rsid w:val="00780819"/>
    <w:rsid w:val="00780852"/>
    <w:rsid w:val="007810C4"/>
    <w:rsid w:val="00782BF1"/>
    <w:rsid w:val="007831D6"/>
    <w:rsid w:val="00783B0A"/>
    <w:rsid w:val="00783E8C"/>
    <w:rsid w:val="00784476"/>
    <w:rsid w:val="00785F7E"/>
    <w:rsid w:val="007877EB"/>
    <w:rsid w:val="00787EE3"/>
    <w:rsid w:val="007902C2"/>
    <w:rsid w:val="00791537"/>
    <w:rsid w:val="007919B8"/>
    <w:rsid w:val="007934B5"/>
    <w:rsid w:val="00793995"/>
    <w:rsid w:val="00794725"/>
    <w:rsid w:val="00795031"/>
    <w:rsid w:val="0079780C"/>
    <w:rsid w:val="00797F73"/>
    <w:rsid w:val="007A0AFD"/>
    <w:rsid w:val="007A0E1C"/>
    <w:rsid w:val="007A1DBB"/>
    <w:rsid w:val="007A2605"/>
    <w:rsid w:val="007A2A68"/>
    <w:rsid w:val="007A409A"/>
    <w:rsid w:val="007A46CB"/>
    <w:rsid w:val="007A4778"/>
    <w:rsid w:val="007A6586"/>
    <w:rsid w:val="007A74A0"/>
    <w:rsid w:val="007B0364"/>
    <w:rsid w:val="007B039B"/>
    <w:rsid w:val="007B0ADD"/>
    <w:rsid w:val="007B12D8"/>
    <w:rsid w:val="007B21E2"/>
    <w:rsid w:val="007B2821"/>
    <w:rsid w:val="007B3A6C"/>
    <w:rsid w:val="007B4297"/>
    <w:rsid w:val="007B479A"/>
    <w:rsid w:val="007B4F3B"/>
    <w:rsid w:val="007B5401"/>
    <w:rsid w:val="007B578C"/>
    <w:rsid w:val="007B60AD"/>
    <w:rsid w:val="007B6B44"/>
    <w:rsid w:val="007B6C17"/>
    <w:rsid w:val="007B7CD1"/>
    <w:rsid w:val="007C18BE"/>
    <w:rsid w:val="007C237B"/>
    <w:rsid w:val="007C3BDA"/>
    <w:rsid w:val="007C3F95"/>
    <w:rsid w:val="007C537A"/>
    <w:rsid w:val="007C679B"/>
    <w:rsid w:val="007C69A9"/>
    <w:rsid w:val="007C6A39"/>
    <w:rsid w:val="007C7749"/>
    <w:rsid w:val="007D0F98"/>
    <w:rsid w:val="007D125C"/>
    <w:rsid w:val="007D1266"/>
    <w:rsid w:val="007D12B6"/>
    <w:rsid w:val="007D16C4"/>
    <w:rsid w:val="007D1AA0"/>
    <w:rsid w:val="007D2686"/>
    <w:rsid w:val="007D2FBA"/>
    <w:rsid w:val="007D3466"/>
    <w:rsid w:val="007D36DA"/>
    <w:rsid w:val="007D6346"/>
    <w:rsid w:val="007E02EB"/>
    <w:rsid w:val="007E0D72"/>
    <w:rsid w:val="007E1DE4"/>
    <w:rsid w:val="007E45C2"/>
    <w:rsid w:val="007E53C0"/>
    <w:rsid w:val="007E62EF"/>
    <w:rsid w:val="007E6FED"/>
    <w:rsid w:val="007F1B36"/>
    <w:rsid w:val="007F2176"/>
    <w:rsid w:val="007F23A1"/>
    <w:rsid w:val="007F24A6"/>
    <w:rsid w:val="007F2A50"/>
    <w:rsid w:val="007F2CCB"/>
    <w:rsid w:val="007F3590"/>
    <w:rsid w:val="007F4ED3"/>
    <w:rsid w:val="007F50FF"/>
    <w:rsid w:val="00800219"/>
    <w:rsid w:val="00801240"/>
    <w:rsid w:val="008021CB"/>
    <w:rsid w:val="00802414"/>
    <w:rsid w:val="00802A11"/>
    <w:rsid w:val="008031F8"/>
    <w:rsid w:val="00804558"/>
    <w:rsid w:val="008065D7"/>
    <w:rsid w:val="008069FE"/>
    <w:rsid w:val="008118C1"/>
    <w:rsid w:val="00812748"/>
    <w:rsid w:val="00812C77"/>
    <w:rsid w:val="00813FDB"/>
    <w:rsid w:val="008141D9"/>
    <w:rsid w:val="00814B4D"/>
    <w:rsid w:val="0081541D"/>
    <w:rsid w:val="008157B5"/>
    <w:rsid w:val="00815CC5"/>
    <w:rsid w:val="0082069E"/>
    <w:rsid w:val="00821E3D"/>
    <w:rsid w:val="008221C1"/>
    <w:rsid w:val="00822CBF"/>
    <w:rsid w:val="0082342C"/>
    <w:rsid w:val="00823DA5"/>
    <w:rsid w:val="00824A0E"/>
    <w:rsid w:val="00825420"/>
    <w:rsid w:val="00825D06"/>
    <w:rsid w:val="0082680A"/>
    <w:rsid w:val="00827DE0"/>
    <w:rsid w:val="00830127"/>
    <w:rsid w:val="008301F9"/>
    <w:rsid w:val="00830680"/>
    <w:rsid w:val="008329C6"/>
    <w:rsid w:val="0083327E"/>
    <w:rsid w:val="00833F77"/>
    <w:rsid w:val="00836560"/>
    <w:rsid w:val="00836B2A"/>
    <w:rsid w:val="00837EA6"/>
    <w:rsid w:val="008417B1"/>
    <w:rsid w:val="00841CFB"/>
    <w:rsid w:val="00842034"/>
    <w:rsid w:val="008429D3"/>
    <w:rsid w:val="00842D3A"/>
    <w:rsid w:val="008441DB"/>
    <w:rsid w:val="008442F8"/>
    <w:rsid w:val="0084679A"/>
    <w:rsid w:val="00846D79"/>
    <w:rsid w:val="00846F8D"/>
    <w:rsid w:val="008474DF"/>
    <w:rsid w:val="00847A2A"/>
    <w:rsid w:val="00847A9C"/>
    <w:rsid w:val="00847DD1"/>
    <w:rsid w:val="00850761"/>
    <w:rsid w:val="0085213F"/>
    <w:rsid w:val="00852C25"/>
    <w:rsid w:val="00853B67"/>
    <w:rsid w:val="008540CC"/>
    <w:rsid w:val="00855EA5"/>
    <w:rsid w:val="0085721C"/>
    <w:rsid w:val="00857FEE"/>
    <w:rsid w:val="00860B01"/>
    <w:rsid w:val="00861191"/>
    <w:rsid w:val="00865066"/>
    <w:rsid w:val="00865E8F"/>
    <w:rsid w:val="008667CE"/>
    <w:rsid w:val="00866A62"/>
    <w:rsid w:val="00870AF8"/>
    <w:rsid w:val="00871B78"/>
    <w:rsid w:val="008728ED"/>
    <w:rsid w:val="00872C2B"/>
    <w:rsid w:val="00872DE1"/>
    <w:rsid w:val="00873201"/>
    <w:rsid w:val="00873821"/>
    <w:rsid w:val="00874671"/>
    <w:rsid w:val="00875DFA"/>
    <w:rsid w:val="0087686F"/>
    <w:rsid w:val="00877CB2"/>
    <w:rsid w:val="00877D92"/>
    <w:rsid w:val="0088169E"/>
    <w:rsid w:val="0088172E"/>
    <w:rsid w:val="00881BCA"/>
    <w:rsid w:val="0088203C"/>
    <w:rsid w:val="008837A7"/>
    <w:rsid w:val="00884716"/>
    <w:rsid w:val="00886E07"/>
    <w:rsid w:val="00887F32"/>
    <w:rsid w:val="00890505"/>
    <w:rsid w:val="00890952"/>
    <w:rsid w:val="008914C7"/>
    <w:rsid w:val="008923B7"/>
    <w:rsid w:val="008926ED"/>
    <w:rsid w:val="00892C1B"/>
    <w:rsid w:val="00892F99"/>
    <w:rsid w:val="0089326B"/>
    <w:rsid w:val="00893841"/>
    <w:rsid w:val="008953D0"/>
    <w:rsid w:val="00895EFE"/>
    <w:rsid w:val="00897EAC"/>
    <w:rsid w:val="00897FCA"/>
    <w:rsid w:val="008A03BC"/>
    <w:rsid w:val="008A258D"/>
    <w:rsid w:val="008A4A16"/>
    <w:rsid w:val="008A6306"/>
    <w:rsid w:val="008B0D20"/>
    <w:rsid w:val="008B1687"/>
    <w:rsid w:val="008B1A1F"/>
    <w:rsid w:val="008B21AA"/>
    <w:rsid w:val="008B49D0"/>
    <w:rsid w:val="008B4AAA"/>
    <w:rsid w:val="008B5B57"/>
    <w:rsid w:val="008B7010"/>
    <w:rsid w:val="008B7555"/>
    <w:rsid w:val="008B76D2"/>
    <w:rsid w:val="008B779A"/>
    <w:rsid w:val="008C056E"/>
    <w:rsid w:val="008C08AA"/>
    <w:rsid w:val="008C3437"/>
    <w:rsid w:val="008C3743"/>
    <w:rsid w:val="008C558A"/>
    <w:rsid w:val="008C55BB"/>
    <w:rsid w:val="008C5CFC"/>
    <w:rsid w:val="008C6535"/>
    <w:rsid w:val="008D040B"/>
    <w:rsid w:val="008D2991"/>
    <w:rsid w:val="008D2D01"/>
    <w:rsid w:val="008D4925"/>
    <w:rsid w:val="008D49C9"/>
    <w:rsid w:val="008D58B3"/>
    <w:rsid w:val="008D6EB9"/>
    <w:rsid w:val="008E0636"/>
    <w:rsid w:val="008E11EE"/>
    <w:rsid w:val="008E1EF0"/>
    <w:rsid w:val="008E4C5D"/>
    <w:rsid w:val="008E60CB"/>
    <w:rsid w:val="008E659B"/>
    <w:rsid w:val="008E6C86"/>
    <w:rsid w:val="008E6E58"/>
    <w:rsid w:val="008F15AF"/>
    <w:rsid w:val="008F17E0"/>
    <w:rsid w:val="008F1994"/>
    <w:rsid w:val="008F23E3"/>
    <w:rsid w:val="008F2FA6"/>
    <w:rsid w:val="008F37C2"/>
    <w:rsid w:val="008F4BF2"/>
    <w:rsid w:val="008F59DB"/>
    <w:rsid w:val="008F614F"/>
    <w:rsid w:val="008F64BC"/>
    <w:rsid w:val="008F746D"/>
    <w:rsid w:val="008F78BB"/>
    <w:rsid w:val="00900619"/>
    <w:rsid w:val="00901596"/>
    <w:rsid w:val="00901F87"/>
    <w:rsid w:val="00902B5B"/>
    <w:rsid w:val="009031E7"/>
    <w:rsid w:val="0090376D"/>
    <w:rsid w:val="00903FCC"/>
    <w:rsid w:val="009047D1"/>
    <w:rsid w:val="00905FC0"/>
    <w:rsid w:val="00906F64"/>
    <w:rsid w:val="00907144"/>
    <w:rsid w:val="00907CDF"/>
    <w:rsid w:val="009103AB"/>
    <w:rsid w:val="0091103A"/>
    <w:rsid w:val="009116EC"/>
    <w:rsid w:val="009117F3"/>
    <w:rsid w:val="0091228F"/>
    <w:rsid w:val="009135B5"/>
    <w:rsid w:val="009135F4"/>
    <w:rsid w:val="00915203"/>
    <w:rsid w:val="00915333"/>
    <w:rsid w:val="009203C6"/>
    <w:rsid w:val="00920BC4"/>
    <w:rsid w:val="00921E03"/>
    <w:rsid w:val="00921E62"/>
    <w:rsid w:val="009223EE"/>
    <w:rsid w:val="009234A2"/>
    <w:rsid w:val="00923C6A"/>
    <w:rsid w:val="00923ED7"/>
    <w:rsid w:val="0092445C"/>
    <w:rsid w:val="009248DB"/>
    <w:rsid w:val="00925070"/>
    <w:rsid w:val="00926310"/>
    <w:rsid w:val="00930125"/>
    <w:rsid w:val="00930D2B"/>
    <w:rsid w:val="009311D0"/>
    <w:rsid w:val="00931D94"/>
    <w:rsid w:val="00931EA9"/>
    <w:rsid w:val="009325CD"/>
    <w:rsid w:val="00933978"/>
    <w:rsid w:val="0093534C"/>
    <w:rsid w:val="00935540"/>
    <w:rsid w:val="00936385"/>
    <w:rsid w:val="00937ECC"/>
    <w:rsid w:val="00942979"/>
    <w:rsid w:val="00942B5D"/>
    <w:rsid w:val="0094354B"/>
    <w:rsid w:val="009438B5"/>
    <w:rsid w:val="00944B48"/>
    <w:rsid w:val="00944E23"/>
    <w:rsid w:val="00945FA5"/>
    <w:rsid w:val="00946D1C"/>
    <w:rsid w:val="009505B9"/>
    <w:rsid w:val="00950B21"/>
    <w:rsid w:val="0095225A"/>
    <w:rsid w:val="009527F0"/>
    <w:rsid w:val="00952AB5"/>
    <w:rsid w:val="00952FBD"/>
    <w:rsid w:val="00954350"/>
    <w:rsid w:val="009545B3"/>
    <w:rsid w:val="009545F9"/>
    <w:rsid w:val="00954BBD"/>
    <w:rsid w:val="00955709"/>
    <w:rsid w:val="009578E3"/>
    <w:rsid w:val="009600EB"/>
    <w:rsid w:val="0096135F"/>
    <w:rsid w:val="00961D2A"/>
    <w:rsid w:val="00962071"/>
    <w:rsid w:val="00962956"/>
    <w:rsid w:val="009631B1"/>
    <w:rsid w:val="009639D4"/>
    <w:rsid w:val="00963B0E"/>
    <w:rsid w:val="009649D3"/>
    <w:rsid w:val="00964A0C"/>
    <w:rsid w:val="00965456"/>
    <w:rsid w:val="00965A02"/>
    <w:rsid w:val="00966134"/>
    <w:rsid w:val="00966FE8"/>
    <w:rsid w:val="009717BD"/>
    <w:rsid w:val="00971D0C"/>
    <w:rsid w:val="00973349"/>
    <w:rsid w:val="00974B45"/>
    <w:rsid w:val="00975854"/>
    <w:rsid w:val="009779D9"/>
    <w:rsid w:val="00985E0B"/>
    <w:rsid w:val="009877D1"/>
    <w:rsid w:val="00991EAD"/>
    <w:rsid w:val="00991F34"/>
    <w:rsid w:val="0099239F"/>
    <w:rsid w:val="00992785"/>
    <w:rsid w:val="009929F9"/>
    <w:rsid w:val="00994CBB"/>
    <w:rsid w:val="00995F53"/>
    <w:rsid w:val="00996163"/>
    <w:rsid w:val="00997810"/>
    <w:rsid w:val="00997E1E"/>
    <w:rsid w:val="009A0819"/>
    <w:rsid w:val="009A1601"/>
    <w:rsid w:val="009A1AFC"/>
    <w:rsid w:val="009A2521"/>
    <w:rsid w:val="009A4686"/>
    <w:rsid w:val="009A5954"/>
    <w:rsid w:val="009B0AC4"/>
    <w:rsid w:val="009B2AA5"/>
    <w:rsid w:val="009B4CA1"/>
    <w:rsid w:val="009B50EA"/>
    <w:rsid w:val="009B705F"/>
    <w:rsid w:val="009B7946"/>
    <w:rsid w:val="009B7F77"/>
    <w:rsid w:val="009C04A2"/>
    <w:rsid w:val="009C1083"/>
    <w:rsid w:val="009C1890"/>
    <w:rsid w:val="009C375B"/>
    <w:rsid w:val="009C4723"/>
    <w:rsid w:val="009C4E49"/>
    <w:rsid w:val="009C6D65"/>
    <w:rsid w:val="009D1F14"/>
    <w:rsid w:val="009D2C13"/>
    <w:rsid w:val="009D310C"/>
    <w:rsid w:val="009D3455"/>
    <w:rsid w:val="009D38DC"/>
    <w:rsid w:val="009D45FE"/>
    <w:rsid w:val="009D5D6C"/>
    <w:rsid w:val="009D5DBF"/>
    <w:rsid w:val="009D6578"/>
    <w:rsid w:val="009E0872"/>
    <w:rsid w:val="009E126C"/>
    <w:rsid w:val="009E30AC"/>
    <w:rsid w:val="009E3E68"/>
    <w:rsid w:val="009E4C5F"/>
    <w:rsid w:val="009E4EC8"/>
    <w:rsid w:val="009E55CC"/>
    <w:rsid w:val="009E62E1"/>
    <w:rsid w:val="009E78E3"/>
    <w:rsid w:val="009E7DE9"/>
    <w:rsid w:val="009F03A3"/>
    <w:rsid w:val="009F14BE"/>
    <w:rsid w:val="009F32EA"/>
    <w:rsid w:val="009F42C2"/>
    <w:rsid w:val="009F5D0A"/>
    <w:rsid w:val="009F61E4"/>
    <w:rsid w:val="009F68AD"/>
    <w:rsid w:val="009F7EF6"/>
    <w:rsid w:val="00A00791"/>
    <w:rsid w:val="00A015F3"/>
    <w:rsid w:val="00A01B68"/>
    <w:rsid w:val="00A01C0C"/>
    <w:rsid w:val="00A01F92"/>
    <w:rsid w:val="00A02F96"/>
    <w:rsid w:val="00A03F2A"/>
    <w:rsid w:val="00A044F9"/>
    <w:rsid w:val="00A04564"/>
    <w:rsid w:val="00A04B90"/>
    <w:rsid w:val="00A05330"/>
    <w:rsid w:val="00A072EF"/>
    <w:rsid w:val="00A10BB9"/>
    <w:rsid w:val="00A1133B"/>
    <w:rsid w:val="00A11345"/>
    <w:rsid w:val="00A11B53"/>
    <w:rsid w:val="00A11CC6"/>
    <w:rsid w:val="00A11EC2"/>
    <w:rsid w:val="00A13B5D"/>
    <w:rsid w:val="00A13DA1"/>
    <w:rsid w:val="00A14848"/>
    <w:rsid w:val="00A14C9D"/>
    <w:rsid w:val="00A14DEB"/>
    <w:rsid w:val="00A15A35"/>
    <w:rsid w:val="00A15D49"/>
    <w:rsid w:val="00A16CEF"/>
    <w:rsid w:val="00A17A61"/>
    <w:rsid w:val="00A208A4"/>
    <w:rsid w:val="00A23242"/>
    <w:rsid w:val="00A23960"/>
    <w:rsid w:val="00A2479A"/>
    <w:rsid w:val="00A24825"/>
    <w:rsid w:val="00A249BA"/>
    <w:rsid w:val="00A30145"/>
    <w:rsid w:val="00A30994"/>
    <w:rsid w:val="00A311DD"/>
    <w:rsid w:val="00A3230C"/>
    <w:rsid w:val="00A32488"/>
    <w:rsid w:val="00A34057"/>
    <w:rsid w:val="00A34701"/>
    <w:rsid w:val="00A34706"/>
    <w:rsid w:val="00A3556C"/>
    <w:rsid w:val="00A37C05"/>
    <w:rsid w:val="00A4087E"/>
    <w:rsid w:val="00A41D48"/>
    <w:rsid w:val="00A43D75"/>
    <w:rsid w:val="00A442CF"/>
    <w:rsid w:val="00A442D7"/>
    <w:rsid w:val="00A44E6D"/>
    <w:rsid w:val="00A46A23"/>
    <w:rsid w:val="00A47CB1"/>
    <w:rsid w:val="00A47F79"/>
    <w:rsid w:val="00A50156"/>
    <w:rsid w:val="00A502F4"/>
    <w:rsid w:val="00A506CA"/>
    <w:rsid w:val="00A5232C"/>
    <w:rsid w:val="00A5469F"/>
    <w:rsid w:val="00A554C6"/>
    <w:rsid w:val="00A55FED"/>
    <w:rsid w:val="00A56844"/>
    <w:rsid w:val="00A57613"/>
    <w:rsid w:val="00A57BF2"/>
    <w:rsid w:val="00A60E42"/>
    <w:rsid w:val="00A6314F"/>
    <w:rsid w:val="00A63164"/>
    <w:rsid w:val="00A646C1"/>
    <w:rsid w:val="00A6506D"/>
    <w:rsid w:val="00A66569"/>
    <w:rsid w:val="00A67B9A"/>
    <w:rsid w:val="00A67C39"/>
    <w:rsid w:val="00A70565"/>
    <w:rsid w:val="00A7093F"/>
    <w:rsid w:val="00A723DC"/>
    <w:rsid w:val="00A800F7"/>
    <w:rsid w:val="00A80669"/>
    <w:rsid w:val="00A80B68"/>
    <w:rsid w:val="00A80E2F"/>
    <w:rsid w:val="00A82298"/>
    <w:rsid w:val="00A83198"/>
    <w:rsid w:val="00A83F11"/>
    <w:rsid w:val="00A85BB2"/>
    <w:rsid w:val="00A86FA3"/>
    <w:rsid w:val="00A8776D"/>
    <w:rsid w:val="00A90719"/>
    <w:rsid w:val="00A90D84"/>
    <w:rsid w:val="00A90EAE"/>
    <w:rsid w:val="00A91661"/>
    <w:rsid w:val="00A93156"/>
    <w:rsid w:val="00A93250"/>
    <w:rsid w:val="00A94720"/>
    <w:rsid w:val="00A96271"/>
    <w:rsid w:val="00A968CD"/>
    <w:rsid w:val="00A96AFB"/>
    <w:rsid w:val="00AA20CE"/>
    <w:rsid w:val="00AA2D75"/>
    <w:rsid w:val="00AA46FD"/>
    <w:rsid w:val="00AA5DC4"/>
    <w:rsid w:val="00AA7176"/>
    <w:rsid w:val="00AA73B6"/>
    <w:rsid w:val="00AA754C"/>
    <w:rsid w:val="00AB1E89"/>
    <w:rsid w:val="00AB3608"/>
    <w:rsid w:val="00AB367A"/>
    <w:rsid w:val="00AB45F3"/>
    <w:rsid w:val="00AB523F"/>
    <w:rsid w:val="00AB6894"/>
    <w:rsid w:val="00AB7C5B"/>
    <w:rsid w:val="00AC00BD"/>
    <w:rsid w:val="00AC0259"/>
    <w:rsid w:val="00AC088C"/>
    <w:rsid w:val="00AC2150"/>
    <w:rsid w:val="00AC2893"/>
    <w:rsid w:val="00AC3EC4"/>
    <w:rsid w:val="00AC4271"/>
    <w:rsid w:val="00AC45C5"/>
    <w:rsid w:val="00AC4F67"/>
    <w:rsid w:val="00AC57E8"/>
    <w:rsid w:val="00AC5FAD"/>
    <w:rsid w:val="00AC7F7D"/>
    <w:rsid w:val="00AD00C7"/>
    <w:rsid w:val="00AD025A"/>
    <w:rsid w:val="00AD22CF"/>
    <w:rsid w:val="00AD230F"/>
    <w:rsid w:val="00AD27AE"/>
    <w:rsid w:val="00AD2CE0"/>
    <w:rsid w:val="00AD2CF5"/>
    <w:rsid w:val="00AD35ED"/>
    <w:rsid w:val="00AD3984"/>
    <w:rsid w:val="00AD6A30"/>
    <w:rsid w:val="00AD7F9A"/>
    <w:rsid w:val="00AE0193"/>
    <w:rsid w:val="00AE01C1"/>
    <w:rsid w:val="00AE26C3"/>
    <w:rsid w:val="00AE27D4"/>
    <w:rsid w:val="00AE3390"/>
    <w:rsid w:val="00AE34AC"/>
    <w:rsid w:val="00AE47F1"/>
    <w:rsid w:val="00AE4859"/>
    <w:rsid w:val="00AE4F25"/>
    <w:rsid w:val="00AE5E2A"/>
    <w:rsid w:val="00AE7446"/>
    <w:rsid w:val="00AF05DB"/>
    <w:rsid w:val="00AF07C6"/>
    <w:rsid w:val="00AF0A11"/>
    <w:rsid w:val="00AF0B11"/>
    <w:rsid w:val="00AF111A"/>
    <w:rsid w:val="00AF2C8D"/>
    <w:rsid w:val="00AF3B63"/>
    <w:rsid w:val="00AF6514"/>
    <w:rsid w:val="00AF6C79"/>
    <w:rsid w:val="00AF77A4"/>
    <w:rsid w:val="00B00D18"/>
    <w:rsid w:val="00B028C8"/>
    <w:rsid w:val="00B02B5A"/>
    <w:rsid w:val="00B0510F"/>
    <w:rsid w:val="00B05C59"/>
    <w:rsid w:val="00B05FF7"/>
    <w:rsid w:val="00B07250"/>
    <w:rsid w:val="00B07D66"/>
    <w:rsid w:val="00B118BE"/>
    <w:rsid w:val="00B11D76"/>
    <w:rsid w:val="00B12555"/>
    <w:rsid w:val="00B125A3"/>
    <w:rsid w:val="00B12F2E"/>
    <w:rsid w:val="00B13463"/>
    <w:rsid w:val="00B134B9"/>
    <w:rsid w:val="00B13E53"/>
    <w:rsid w:val="00B1403B"/>
    <w:rsid w:val="00B15375"/>
    <w:rsid w:val="00B15BE2"/>
    <w:rsid w:val="00B163F1"/>
    <w:rsid w:val="00B170E0"/>
    <w:rsid w:val="00B17955"/>
    <w:rsid w:val="00B17D74"/>
    <w:rsid w:val="00B203EE"/>
    <w:rsid w:val="00B20A21"/>
    <w:rsid w:val="00B2207A"/>
    <w:rsid w:val="00B2332E"/>
    <w:rsid w:val="00B2385A"/>
    <w:rsid w:val="00B251DE"/>
    <w:rsid w:val="00B2551E"/>
    <w:rsid w:val="00B3033C"/>
    <w:rsid w:val="00B31764"/>
    <w:rsid w:val="00B31C12"/>
    <w:rsid w:val="00B3265E"/>
    <w:rsid w:val="00B33028"/>
    <w:rsid w:val="00B331A2"/>
    <w:rsid w:val="00B35C03"/>
    <w:rsid w:val="00B37B27"/>
    <w:rsid w:val="00B40B34"/>
    <w:rsid w:val="00B40D0F"/>
    <w:rsid w:val="00B40E8C"/>
    <w:rsid w:val="00B417C3"/>
    <w:rsid w:val="00B41DA1"/>
    <w:rsid w:val="00B428EF"/>
    <w:rsid w:val="00B43FA7"/>
    <w:rsid w:val="00B440BB"/>
    <w:rsid w:val="00B45855"/>
    <w:rsid w:val="00B471EA"/>
    <w:rsid w:val="00B47CBA"/>
    <w:rsid w:val="00B51FD7"/>
    <w:rsid w:val="00B52654"/>
    <w:rsid w:val="00B5373F"/>
    <w:rsid w:val="00B54BD0"/>
    <w:rsid w:val="00B54EDA"/>
    <w:rsid w:val="00B5503D"/>
    <w:rsid w:val="00B56A37"/>
    <w:rsid w:val="00B57902"/>
    <w:rsid w:val="00B60387"/>
    <w:rsid w:val="00B62CA1"/>
    <w:rsid w:val="00B632F0"/>
    <w:rsid w:val="00B63F4A"/>
    <w:rsid w:val="00B641D2"/>
    <w:rsid w:val="00B6424C"/>
    <w:rsid w:val="00B65383"/>
    <w:rsid w:val="00B6664F"/>
    <w:rsid w:val="00B66DA1"/>
    <w:rsid w:val="00B66DB1"/>
    <w:rsid w:val="00B67225"/>
    <w:rsid w:val="00B6729D"/>
    <w:rsid w:val="00B7053B"/>
    <w:rsid w:val="00B72833"/>
    <w:rsid w:val="00B732D1"/>
    <w:rsid w:val="00B737D3"/>
    <w:rsid w:val="00B7396B"/>
    <w:rsid w:val="00B73CB2"/>
    <w:rsid w:val="00B74AC7"/>
    <w:rsid w:val="00B76433"/>
    <w:rsid w:val="00B7716B"/>
    <w:rsid w:val="00B77236"/>
    <w:rsid w:val="00B77693"/>
    <w:rsid w:val="00B77ACB"/>
    <w:rsid w:val="00B809C6"/>
    <w:rsid w:val="00B81806"/>
    <w:rsid w:val="00B82C21"/>
    <w:rsid w:val="00B838F2"/>
    <w:rsid w:val="00B83EA6"/>
    <w:rsid w:val="00B84178"/>
    <w:rsid w:val="00B867AC"/>
    <w:rsid w:val="00B91587"/>
    <w:rsid w:val="00B93284"/>
    <w:rsid w:val="00B93340"/>
    <w:rsid w:val="00B943B4"/>
    <w:rsid w:val="00B94EF5"/>
    <w:rsid w:val="00B95ED1"/>
    <w:rsid w:val="00B960EA"/>
    <w:rsid w:val="00B96368"/>
    <w:rsid w:val="00BA136F"/>
    <w:rsid w:val="00BA1B60"/>
    <w:rsid w:val="00BA1DA0"/>
    <w:rsid w:val="00BA2ACC"/>
    <w:rsid w:val="00BA3133"/>
    <w:rsid w:val="00BA41D7"/>
    <w:rsid w:val="00BA4455"/>
    <w:rsid w:val="00BA44BA"/>
    <w:rsid w:val="00BA5AEF"/>
    <w:rsid w:val="00BA60BD"/>
    <w:rsid w:val="00BA6B5B"/>
    <w:rsid w:val="00BA755A"/>
    <w:rsid w:val="00BA7E8C"/>
    <w:rsid w:val="00BB1A2F"/>
    <w:rsid w:val="00BB1B66"/>
    <w:rsid w:val="00BB1DDF"/>
    <w:rsid w:val="00BB1F7E"/>
    <w:rsid w:val="00BB2302"/>
    <w:rsid w:val="00BB2F98"/>
    <w:rsid w:val="00BB3635"/>
    <w:rsid w:val="00BB543B"/>
    <w:rsid w:val="00BB69E0"/>
    <w:rsid w:val="00BB711B"/>
    <w:rsid w:val="00BB7C00"/>
    <w:rsid w:val="00BC07DF"/>
    <w:rsid w:val="00BC1291"/>
    <w:rsid w:val="00BC197C"/>
    <w:rsid w:val="00BC1A0A"/>
    <w:rsid w:val="00BC6E4A"/>
    <w:rsid w:val="00BD072C"/>
    <w:rsid w:val="00BD1008"/>
    <w:rsid w:val="00BD11A9"/>
    <w:rsid w:val="00BD1810"/>
    <w:rsid w:val="00BD30BA"/>
    <w:rsid w:val="00BD37B2"/>
    <w:rsid w:val="00BD4C04"/>
    <w:rsid w:val="00BD6216"/>
    <w:rsid w:val="00BE1123"/>
    <w:rsid w:val="00BE1A7A"/>
    <w:rsid w:val="00BE1CAC"/>
    <w:rsid w:val="00BE20AD"/>
    <w:rsid w:val="00BE4E13"/>
    <w:rsid w:val="00BE6B75"/>
    <w:rsid w:val="00BE6D05"/>
    <w:rsid w:val="00BE78DE"/>
    <w:rsid w:val="00BE7E64"/>
    <w:rsid w:val="00BF10C4"/>
    <w:rsid w:val="00BF11EB"/>
    <w:rsid w:val="00BF16A8"/>
    <w:rsid w:val="00BF4AFD"/>
    <w:rsid w:val="00BF4CC1"/>
    <w:rsid w:val="00BF6397"/>
    <w:rsid w:val="00BF7249"/>
    <w:rsid w:val="00C012F8"/>
    <w:rsid w:val="00C0202C"/>
    <w:rsid w:val="00C026A8"/>
    <w:rsid w:val="00C02BFE"/>
    <w:rsid w:val="00C02CBB"/>
    <w:rsid w:val="00C0538C"/>
    <w:rsid w:val="00C06084"/>
    <w:rsid w:val="00C060D5"/>
    <w:rsid w:val="00C07156"/>
    <w:rsid w:val="00C072DE"/>
    <w:rsid w:val="00C10912"/>
    <w:rsid w:val="00C10A87"/>
    <w:rsid w:val="00C1167A"/>
    <w:rsid w:val="00C11FD3"/>
    <w:rsid w:val="00C12935"/>
    <w:rsid w:val="00C14083"/>
    <w:rsid w:val="00C14765"/>
    <w:rsid w:val="00C14976"/>
    <w:rsid w:val="00C15BA1"/>
    <w:rsid w:val="00C1755D"/>
    <w:rsid w:val="00C217A8"/>
    <w:rsid w:val="00C21D32"/>
    <w:rsid w:val="00C24DFB"/>
    <w:rsid w:val="00C24F9C"/>
    <w:rsid w:val="00C25001"/>
    <w:rsid w:val="00C2505E"/>
    <w:rsid w:val="00C25130"/>
    <w:rsid w:val="00C25550"/>
    <w:rsid w:val="00C261B9"/>
    <w:rsid w:val="00C26751"/>
    <w:rsid w:val="00C26937"/>
    <w:rsid w:val="00C2745D"/>
    <w:rsid w:val="00C27855"/>
    <w:rsid w:val="00C30EAB"/>
    <w:rsid w:val="00C33861"/>
    <w:rsid w:val="00C34760"/>
    <w:rsid w:val="00C34F71"/>
    <w:rsid w:val="00C352C8"/>
    <w:rsid w:val="00C35659"/>
    <w:rsid w:val="00C35799"/>
    <w:rsid w:val="00C36323"/>
    <w:rsid w:val="00C375BA"/>
    <w:rsid w:val="00C37AB9"/>
    <w:rsid w:val="00C37E89"/>
    <w:rsid w:val="00C37F24"/>
    <w:rsid w:val="00C4069C"/>
    <w:rsid w:val="00C407EB"/>
    <w:rsid w:val="00C40D0E"/>
    <w:rsid w:val="00C41705"/>
    <w:rsid w:val="00C4225E"/>
    <w:rsid w:val="00C4321C"/>
    <w:rsid w:val="00C44867"/>
    <w:rsid w:val="00C45B15"/>
    <w:rsid w:val="00C45FF4"/>
    <w:rsid w:val="00C46274"/>
    <w:rsid w:val="00C46DC5"/>
    <w:rsid w:val="00C47CF8"/>
    <w:rsid w:val="00C5049C"/>
    <w:rsid w:val="00C50B32"/>
    <w:rsid w:val="00C50D05"/>
    <w:rsid w:val="00C50F28"/>
    <w:rsid w:val="00C51111"/>
    <w:rsid w:val="00C51188"/>
    <w:rsid w:val="00C5261C"/>
    <w:rsid w:val="00C52688"/>
    <w:rsid w:val="00C52B97"/>
    <w:rsid w:val="00C5310E"/>
    <w:rsid w:val="00C532D0"/>
    <w:rsid w:val="00C53845"/>
    <w:rsid w:val="00C53FF7"/>
    <w:rsid w:val="00C55B61"/>
    <w:rsid w:val="00C5616E"/>
    <w:rsid w:val="00C56640"/>
    <w:rsid w:val="00C56828"/>
    <w:rsid w:val="00C56EAC"/>
    <w:rsid w:val="00C57D9E"/>
    <w:rsid w:val="00C62ED1"/>
    <w:rsid w:val="00C6363A"/>
    <w:rsid w:val="00C63E0A"/>
    <w:rsid w:val="00C6487F"/>
    <w:rsid w:val="00C72B74"/>
    <w:rsid w:val="00C72DEC"/>
    <w:rsid w:val="00C731DE"/>
    <w:rsid w:val="00C73FC0"/>
    <w:rsid w:val="00C7500C"/>
    <w:rsid w:val="00C750DB"/>
    <w:rsid w:val="00C75311"/>
    <w:rsid w:val="00C75C81"/>
    <w:rsid w:val="00C75E2D"/>
    <w:rsid w:val="00C75E42"/>
    <w:rsid w:val="00C7744C"/>
    <w:rsid w:val="00C77F72"/>
    <w:rsid w:val="00C80876"/>
    <w:rsid w:val="00C84152"/>
    <w:rsid w:val="00C867DC"/>
    <w:rsid w:val="00C86D04"/>
    <w:rsid w:val="00C87D78"/>
    <w:rsid w:val="00C91491"/>
    <w:rsid w:val="00C91BCF"/>
    <w:rsid w:val="00C91E5E"/>
    <w:rsid w:val="00C92E29"/>
    <w:rsid w:val="00C92F07"/>
    <w:rsid w:val="00C954E2"/>
    <w:rsid w:val="00C96505"/>
    <w:rsid w:val="00C96664"/>
    <w:rsid w:val="00C97046"/>
    <w:rsid w:val="00C9772C"/>
    <w:rsid w:val="00C97A37"/>
    <w:rsid w:val="00CA0A21"/>
    <w:rsid w:val="00CA0EB0"/>
    <w:rsid w:val="00CA145F"/>
    <w:rsid w:val="00CA15A8"/>
    <w:rsid w:val="00CA17E8"/>
    <w:rsid w:val="00CA2BBE"/>
    <w:rsid w:val="00CA4D71"/>
    <w:rsid w:val="00CB10A9"/>
    <w:rsid w:val="00CB18D5"/>
    <w:rsid w:val="00CB311B"/>
    <w:rsid w:val="00CB346C"/>
    <w:rsid w:val="00CB589E"/>
    <w:rsid w:val="00CB741B"/>
    <w:rsid w:val="00CB7FF3"/>
    <w:rsid w:val="00CC213B"/>
    <w:rsid w:val="00CC2279"/>
    <w:rsid w:val="00CC2369"/>
    <w:rsid w:val="00CC2D4B"/>
    <w:rsid w:val="00CC306F"/>
    <w:rsid w:val="00CC3E56"/>
    <w:rsid w:val="00CC41CB"/>
    <w:rsid w:val="00CC5B4A"/>
    <w:rsid w:val="00CC5DA0"/>
    <w:rsid w:val="00CC5FDB"/>
    <w:rsid w:val="00CC6034"/>
    <w:rsid w:val="00CC642D"/>
    <w:rsid w:val="00CC656A"/>
    <w:rsid w:val="00CC712E"/>
    <w:rsid w:val="00CC71FC"/>
    <w:rsid w:val="00CC7C3B"/>
    <w:rsid w:val="00CD21E2"/>
    <w:rsid w:val="00CD410B"/>
    <w:rsid w:val="00CD5129"/>
    <w:rsid w:val="00CD5B72"/>
    <w:rsid w:val="00CD5BC4"/>
    <w:rsid w:val="00CD6430"/>
    <w:rsid w:val="00CD6A2A"/>
    <w:rsid w:val="00CD6C49"/>
    <w:rsid w:val="00CD7106"/>
    <w:rsid w:val="00CD7F6E"/>
    <w:rsid w:val="00CE0080"/>
    <w:rsid w:val="00CE01F9"/>
    <w:rsid w:val="00CE0AB1"/>
    <w:rsid w:val="00CE0B45"/>
    <w:rsid w:val="00CE0F9B"/>
    <w:rsid w:val="00CE1157"/>
    <w:rsid w:val="00CE1865"/>
    <w:rsid w:val="00CE1F3D"/>
    <w:rsid w:val="00CE2DDB"/>
    <w:rsid w:val="00CE421B"/>
    <w:rsid w:val="00CE4A63"/>
    <w:rsid w:val="00CE5BDF"/>
    <w:rsid w:val="00CE79C8"/>
    <w:rsid w:val="00CF22D5"/>
    <w:rsid w:val="00CF4306"/>
    <w:rsid w:val="00CF46F2"/>
    <w:rsid w:val="00CF4D83"/>
    <w:rsid w:val="00CF6FA3"/>
    <w:rsid w:val="00D0250E"/>
    <w:rsid w:val="00D02730"/>
    <w:rsid w:val="00D02954"/>
    <w:rsid w:val="00D034B7"/>
    <w:rsid w:val="00D044F7"/>
    <w:rsid w:val="00D04DF7"/>
    <w:rsid w:val="00D05C0E"/>
    <w:rsid w:val="00D06335"/>
    <w:rsid w:val="00D06EDA"/>
    <w:rsid w:val="00D07463"/>
    <w:rsid w:val="00D12F64"/>
    <w:rsid w:val="00D137EC"/>
    <w:rsid w:val="00D13D49"/>
    <w:rsid w:val="00D15020"/>
    <w:rsid w:val="00D15357"/>
    <w:rsid w:val="00D15AA4"/>
    <w:rsid w:val="00D17ECE"/>
    <w:rsid w:val="00D17FFE"/>
    <w:rsid w:val="00D2124F"/>
    <w:rsid w:val="00D218FA"/>
    <w:rsid w:val="00D22C5C"/>
    <w:rsid w:val="00D22E3A"/>
    <w:rsid w:val="00D231B8"/>
    <w:rsid w:val="00D23927"/>
    <w:rsid w:val="00D23D4D"/>
    <w:rsid w:val="00D24645"/>
    <w:rsid w:val="00D24F10"/>
    <w:rsid w:val="00D25621"/>
    <w:rsid w:val="00D26188"/>
    <w:rsid w:val="00D268E7"/>
    <w:rsid w:val="00D271D3"/>
    <w:rsid w:val="00D27AEC"/>
    <w:rsid w:val="00D313A0"/>
    <w:rsid w:val="00D31D2A"/>
    <w:rsid w:val="00D32177"/>
    <w:rsid w:val="00D321EA"/>
    <w:rsid w:val="00D338C6"/>
    <w:rsid w:val="00D358DA"/>
    <w:rsid w:val="00D359AD"/>
    <w:rsid w:val="00D35B7B"/>
    <w:rsid w:val="00D35F39"/>
    <w:rsid w:val="00D361A7"/>
    <w:rsid w:val="00D364B0"/>
    <w:rsid w:val="00D3678D"/>
    <w:rsid w:val="00D36A2C"/>
    <w:rsid w:val="00D3727E"/>
    <w:rsid w:val="00D4012C"/>
    <w:rsid w:val="00D417C6"/>
    <w:rsid w:val="00D423E2"/>
    <w:rsid w:val="00D43E23"/>
    <w:rsid w:val="00D44212"/>
    <w:rsid w:val="00D44CB1"/>
    <w:rsid w:val="00D45126"/>
    <w:rsid w:val="00D46201"/>
    <w:rsid w:val="00D46F41"/>
    <w:rsid w:val="00D47D7F"/>
    <w:rsid w:val="00D500F6"/>
    <w:rsid w:val="00D5071D"/>
    <w:rsid w:val="00D51092"/>
    <w:rsid w:val="00D515A5"/>
    <w:rsid w:val="00D517FE"/>
    <w:rsid w:val="00D51B52"/>
    <w:rsid w:val="00D52873"/>
    <w:rsid w:val="00D551D1"/>
    <w:rsid w:val="00D57D2E"/>
    <w:rsid w:val="00D6051F"/>
    <w:rsid w:val="00D60C9D"/>
    <w:rsid w:val="00D61857"/>
    <w:rsid w:val="00D61F80"/>
    <w:rsid w:val="00D62D3D"/>
    <w:rsid w:val="00D63293"/>
    <w:rsid w:val="00D634AD"/>
    <w:rsid w:val="00D64046"/>
    <w:rsid w:val="00D659A6"/>
    <w:rsid w:val="00D65ADC"/>
    <w:rsid w:val="00D65B46"/>
    <w:rsid w:val="00D663CA"/>
    <w:rsid w:val="00D66B5C"/>
    <w:rsid w:val="00D674F6"/>
    <w:rsid w:val="00D67801"/>
    <w:rsid w:val="00D67BEB"/>
    <w:rsid w:val="00D70BBB"/>
    <w:rsid w:val="00D72DFB"/>
    <w:rsid w:val="00D74156"/>
    <w:rsid w:val="00D7692E"/>
    <w:rsid w:val="00D82A56"/>
    <w:rsid w:val="00D82C3C"/>
    <w:rsid w:val="00D82DAE"/>
    <w:rsid w:val="00D8586F"/>
    <w:rsid w:val="00D86565"/>
    <w:rsid w:val="00D87682"/>
    <w:rsid w:val="00D877DB"/>
    <w:rsid w:val="00D87A1A"/>
    <w:rsid w:val="00D90371"/>
    <w:rsid w:val="00D904B6"/>
    <w:rsid w:val="00D90A1B"/>
    <w:rsid w:val="00D90A50"/>
    <w:rsid w:val="00D90ECB"/>
    <w:rsid w:val="00D91F07"/>
    <w:rsid w:val="00D92088"/>
    <w:rsid w:val="00D92550"/>
    <w:rsid w:val="00D9261D"/>
    <w:rsid w:val="00D92BC6"/>
    <w:rsid w:val="00D92BD7"/>
    <w:rsid w:val="00D933EF"/>
    <w:rsid w:val="00D935FB"/>
    <w:rsid w:val="00D946EC"/>
    <w:rsid w:val="00D954FF"/>
    <w:rsid w:val="00DA033E"/>
    <w:rsid w:val="00DA0423"/>
    <w:rsid w:val="00DA1462"/>
    <w:rsid w:val="00DA14DA"/>
    <w:rsid w:val="00DA1B9D"/>
    <w:rsid w:val="00DA2B40"/>
    <w:rsid w:val="00DA45D8"/>
    <w:rsid w:val="00DA47C0"/>
    <w:rsid w:val="00DA4A20"/>
    <w:rsid w:val="00DA5636"/>
    <w:rsid w:val="00DA5E91"/>
    <w:rsid w:val="00DA79F1"/>
    <w:rsid w:val="00DA7F57"/>
    <w:rsid w:val="00DB14EB"/>
    <w:rsid w:val="00DB191E"/>
    <w:rsid w:val="00DB21D8"/>
    <w:rsid w:val="00DB25B2"/>
    <w:rsid w:val="00DB346B"/>
    <w:rsid w:val="00DB4ABD"/>
    <w:rsid w:val="00DB680D"/>
    <w:rsid w:val="00DB6CDC"/>
    <w:rsid w:val="00DB6CEA"/>
    <w:rsid w:val="00DB6D73"/>
    <w:rsid w:val="00DC0572"/>
    <w:rsid w:val="00DC07E3"/>
    <w:rsid w:val="00DC156D"/>
    <w:rsid w:val="00DC15E3"/>
    <w:rsid w:val="00DC19F9"/>
    <w:rsid w:val="00DC2A10"/>
    <w:rsid w:val="00DC3A79"/>
    <w:rsid w:val="00DC3F79"/>
    <w:rsid w:val="00DC47D3"/>
    <w:rsid w:val="00DC486F"/>
    <w:rsid w:val="00DC4A2A"/>
    <w:rsid w:val="00DC5A3D"/>
    <w:rsid w:val="00DC5BC1"/>
    <w:rsid w:val="00DD07F2"/>
    <w:rsid w:val="00DD168E"/>
    <w:rsid w:val="00DD1E47"/>
    <w:rsid w:val="00DD25BC"/>
    <w:rsid w:val="00DD2DE8"/>
    <w:rsid w:val="00DD3B93"/>
    <w:rsid w:val="00DD54DF"/>
    <w:rsid w:val="00DE1328"/>
    <w:rsid w:val="00DE17A1"/>
    <w:rsid w:val="00DE1F5C"/>
    <w:rsid w:val="00DE24F8"/>
    <w:rsid w:val="00DE28BA"/>
    <w:rsid w:val="00DE4587"/>
    <w:rsid w:val="00DE47C3"/>
    <w:rsid w:val="00DE5013"/>
    <w:rsid w:val="00DE56F2"/>
    <w:rsid w:val="00DF0287"/>
    <w:rsid w:val="00DF430D"/>
    <w:rsid w:val="00DF45B0"/>
    <w:rsid w:val="00E00DCB"/>
    <w:rsid w:val="00E04DF7"/>
    <w:rsid w:val="00E04E60"/>
    <w:rsid w:val="00E052A1"/>
    <w:rsid w:val="00E05B2B"/>
    <w:rsid w:val="00E103BC"/>
    <w:rsid w:val="00E104BC"/>
    <w:rsid w:val="00E1060B"/>
    <w:rsid w:val="00E10FB0"/>
    <w:rsid w:val="00E112E7"/>
    <w:rsid w:val="00E114E6"/>
    <w:rsid w:val="00E12DFD"/>
    <w:rsid w:val="00E14BEC"/>
    <w:rsid w:val="00E152AF"/>
    <w:rsid w:val="00E157C5"/>
    <w:rsid w:val="00E20277"/>
    <w:rsid w:val="00E22C56"/>
    <w:rsid w:val="00E2325F"/>
    <w:rsid w:val="00E25952"/>
    <w:rsid w:val="00E26A8C"/>
    <w:rsid w:val="00E26EEB"/>
    <w:rsid w:val="00E27007"/>
    <w:rsid w:val="00E277FD"/>
    <w:rsid w:val="00E27AAC"/>
    <w:rsid w:val="00E30785"/>
    <w:rsid w:val="00E30B3B"/>
    <w:rsid w:val="00E31096"/>
    <w:rsid w:val="00E31AEF"/>
    <w:rsid w:val="00E337C0"/>
    <w:rsid w:val="00E3419A"/>
    <w:rsid w:val="00E34A4E"/>
    <w:rsid w:val="00E34C9A"/>
    <w:rsid w:val="00E378A9"/>
    <w:rsid w:val="00E42623"/>
    <w:rsid w:val="00E479CF"/>
    <w:rsid w:val="00E50AF5"/>
    <w:rsid w:val="00E50CC9"/>
    <w:rsid w:val="00E518E5"/>
    <w:rsid w:val="00E51B12"/>
    <w:rsid w:val="00E52372"/>
    <w:rsid w:val="00E5268D"/>
    <w:rsid w:val="00E546F7"/>
    <w:rsid w:val="00E54C23"/>
    <w:rsid w:val="00E60E59"/>
    <w:rsid w:val="00E613D1"/>
    <w:rsid w:val="00E62A21"/>
    <w:rsid w:val="00E638A3"/>
    <w:rsid w:val="00E63EA4"/>
    <w:rsid w:val="00E646B0"/>
    <w:rsid w:val="00E64806"/>
    <w:rsid w:val="00E65617"/>
    <w:rsid w:val="00E65BBC"/>
    <w:rsid w:val="00E66DF8"/>
    <w:rsid w:val="00E671C1"/>
    <w:rsid w:val="00E67E14"/>
    <w:rsid w:val="00E70C42"/>
    <w:rsid w:val="00E74005"/>
    <w:rsid w:val="00E75D83"/>
    <w:rsid w:val="00E77291"/>
    <w:rsid w:val="00E778C2"/>
    <w:rsid w:val="00E77C38"/>
    <w:rsid w:val="00E77DC1"/>
    <w:rsid w:val="00E81B1A"/>
    <w:rsid w:val="00E8375C"/>
    <w:rsid w:val="00E838E0"/>
    <w:rsid w:val="00E850BC"/>
    <w:rsid w:val="00E85A54"/>
    <w:rsid w:val="00E86A30"/>
    <w:rsid w:val="00E86EF3"/>
    <w:rsid w:val="00E87892"/>
    <w:rsid w:val="00E87A1D"/>
    <w:rsid w:val="00E93E11"/>
    <w:rsid w:val="00E94844"/>
    <w:rsid w:val="00E9499F"/>
    <w:rsid w:val="00E9523C"/>
    <w:rsid w:val="00E96424"/>
    <w:rsid w:val="00E97114"/>
    <w:rsid w:val="00E97F28"/>
    <w:rsid w:val="00E97FD1"/>
    <w:rsid w:val="00EA01C2"/>
    <w:rsid w:val="00EA14B1"/>
    <w:rsid w:val="00EA216C"/>
    <w:rsid w:val="00EA2754"/>
    <w:rsid w:val="00EA3585"/>
    <w:rsid w:val="00EA36BA"/>
    <w:rsid w:val="00EA5AA7"/>
    <w:rsid w:val="00EA67E8"/>
    <w:rsid w:val="00EA6F27"/>
    <w:rsid w:val="00EA6FF5"/>
    <w:rsid w:val="00EB0931"/>
    <w:rsid w:val="00EB27BF"/>
    <w:rsid w:val="00EB3145"/>
    <w:rsid w:val="00EB4832"/>
    <w:rsid w:val="00EB57ED"/>
    <w:rsid w:val="00EB5CF5"/>
    <w:rsid w:val="00EB609C"/>
    <w:rsid w:val="00EB612B"/>
    <w:rsid w:val="00EC0268"/>
    <w:rsid w:val="00EC26DA"/>
    <w:rsid w:val="00EC2BAC"/>
    <w:rsid w:val="00EC3320"/>
    <w:rsid w:val="00EC3968"/>
    <w:rsid w:val="00EC39E2"/>
    <w:rsid w:val="00EC3F7C"/>
    <w:rsid w:val="00EC4C3C"/>
    <w:rsid w:val="00EC51BC"/>
    <w:rsid w:val="00EC622D"/>
    <w:rsid w:val="00EC6243"/>
    <w:rsid w:val="00EC70DD"/>
    <w:rsid w:val="00EC73D0"/>
    <w:rsid w:val="00ED0181"/>
    <w:rsid w:val="00ED0537"/>
    <w:rsid w:val="00ED1329"/>
    <w:rsid w:val="00ED1334"/>
    <w:rsid w:val="00ED5E38"/>
    <w:rsid w:val="00ED65F7"/>
    <w:rsid w:val="00EE1425"/>
    <w:rsid w:val="00EE1434"/>
    <w:rsid w:val="00EE15A1"/>
    <w:rsid w:val="00EE17AD"/>
    <w:rsid w:val="00EE2467"/>
    <w:rsid w:val="00EE3CA1"/>
    <w:rsid w:val="00EE4C39"/>
    <w:rsid w:val="00EE4CE4"/>
    <w:rsid w:val="00EE4E40"/>
    <w:rsid w:val="00EF13A7"/>
    <w:rsid w:val="00EF19A3"/>
    <w:rsid w:val="00EF1B92"/>
    <w:rsid w:val="00EF1DF3"/>
    <w:rsid w:val="00EF3EB4"/>
    <w:rsid w:val="00EF4786"/>
    <w:rsid w:val="00EF4E61"/>
    <w:rsid w:val="00EF71D0"/>
    <w:rsid w:val="00EF75C4"/>
    <w:rsid w:val="00EF796D"/>
    <w:rsid w:val="00F01661"/>
    <w:rsid w:val="00F025FE"/>
    <w:rsid w:val="00F0363B"/>
    <w:rsid w:val="00F04A11"/>
    <w:rsid w:val="00F05258"/>
    <w:rsid w:val="00F06B0F"/>
    <w:rsid w:val="00F06B58"/>
    <w:rsid w:val="00F06BF7"/>
    <w:rsid w:val="00F07149"/>
    <w:rsid w:val="00F106D1"/>
    <w:rsid w:val="00F11373"/>
    <w:rsid w:val="00F11F0D"/>
    <w:rsid w:val="00F12913"/>
    <w:rsid w:val="00F14418"/>
    <w:rsid w:val="00F14771"/>
    <w:rsid w:val="00F148B2"/>
    <w:rsid w:val="00F14FEB"/>
    <w:rsid w:val="00F15F18"/>
    <w:rsid w:val="00F166A7"/>
    <w:rsid w:val="00F16AA7"/>
    <w:rsid w:val="00F16C09"/>
    <w:rsid w:val="00F16E85"/>
    <w:rsid w:val="00F17ED2"/>
    <w:rsid w:val="00F20ADB"/>
    <w:rsid w:val="00F20F98"/>
    <w:rsid w:val="00F2115F"/>
    <w:rsid w:val="00F22EF4"/>
    <w:rsid w:val="00F239FC"/>
    <w:rsid w:val="00F247BC"/>
    <w:rsid w:val="00F25606"/>
    <w:rsid w:val="00F2566F"/>
    <w:rsid w:val="00F26CFB"/>
    <w:rsid w:val="00F2750B"/>
    <w:rsid w:val="00F27A6D"/>
    <w:rsid w:val="00F30EA4"/>
    <w:rsid w:val="00F30FB1"/>
    <w:rsid w:val="00F31476"/>
    <w:rsid w:val="00F32A38"/>
    <w:rsid w:val="00F32B4A"/>
    <w:rsid w:val="00F342C7"/>
    <w:rsid w:val="00F36CB0"/>
    <w:rsid w:val="00F36FEA"/>
    <w:rsid w:val="00F440E7"/>
    <w:rsid w:val="00F4637E"/>
    <w:rsid w:val="00F46520"/>
    <w:rsid w:val="00F46FF8"/>
    <w:rsid w:val="00F50BCA"/>
    <w:rsid w:val="00F51E15"/>
    <w:rsid w:val="00F5348B"/>
    <w:rsid w:val="00F538EF"/>
    <w:rsid w:val="00F54F10"/>
    <w:rsid w:val="00F556ED"/>
    <w:rsid w:val="00F55965"/>
    <w:rsid w:val="00F567B7"/>
    <w:rsid w:val="00F56878"/>
    <w:rsid w:val="00F56E32"/>
    <w:rsid w:val="00F57384"/>
    <w:rsid w:val="00F57DBF"/>
    <w:rsid w:val="00F61ED2"/>
    <w:rsid w:val="00F6525B"/>
    <w:rsid w:val="00F664DC"/>
    <w:rsid w:val="00F67B3C"/>
    <w:rsid w:val="00F67F59"/>
    <w:rsid w:val="00F7066F"/>
    <w:rsid w:val="00F736D7"/>
    <w:rsid w:val="00F74CBB"/>
    <w:rsid w:val="00F752E0"/>
    <w:rsid w:val="00F75A47"/>
    <w:rsid w:val="00F75C3D"/>
    <w:rsid w:val="00F75E07"/>
    <w:rsid w:val="00F77137"/>
    <w:rsid w:val="00F7724A"/>
    <w:rsid w:val="00F7753D"/>
    <w:rsid w:val="00F775B2"/>
    <w:rsid w:val="00F7784D"/>
    <w:rsid w:val="00F80220"/>
    <w:rsid w:val="00F80C9C"/>
    <w:rsid w:val="00F80E92"/>
    <w:rsid w:val="00F8132B"/>
    <w:rsid w:val="00F86053"/>
    <w:rsid w:val="00F86A7A"/>
    <w:rsid w:val="00F87026"/>
    <w:rsid w:val="00F90E72"/>
    <w:rsid w:val="00F915B6"/>
    <w:rsid w:val="00F9290E"/>
    <w:rsid w:val="00F93965"/>
    <w:rsid w:val="00F9496F"/>
    <w:rsid w:val="00F953F9"/>
    <w:rsid w:val="00F95E8E"/>
    <w:rsid w:val="00F95F71"/>
    <w:rsid w:val="00F96FEC"/>
    <w:rsid w:val="00FA07BB"/>
    <w:rsid w:val="00FA0BB8"/>
    <w:rsid w:val="00FA134E"/>
    <w:rsid w:val="00FA1D99"/>
    <w:rsid w:val="00FA206A"/>
    <w:rsid w:val="00FA347F"/>
    <w:rsid w:val="00FA3979"/>
    <w:rsid w:val="00FA59D2"/>
    <w:rsid w:val="00FA5B8A"/>
    <w:rsid w:val="00FA5F55"/>
    <w:rsid w:val="00FA74D4"/>
    <w:rsid w:val="00FA7D21"/>
    <w:rsid w:val="00FB365A"/>
    <w:rsid w:val="00FB3B5B"/>
    <w:rsid w:val="00FB41D2"/>
    <w:rsid w:val="00FB57F9"/>
    <w:rsid w:val="00FC07DB"/>
    <w:rsid w:val="00FC1651"/>
    <w:rsid w:val="00FC2037"/>
    <w:rsid w:val="00FC2C28"/>
    <w:rsid w:val="00FC3529"/>
    <w:rsid w:val="00FC3A30"/>
    <w:rsid w:val="00FC3E8E"/>
    <w:rsid w:val="00FC5B19"/>
    <w:rsid w:val="00FC5B53"/>
    <w:rsid w:val="00FC7E58"/>
    <w:rsid w:val="00FD03E3"/>
    <w:rsid w:val="00FD662A"/>
    <w:rsid w:val="00FD6B29"/>
    <w:rsid w:val="00FD7923"/>
    <w:rsid w:val="00FE3A5D"/>
    <w:rsid w:val="00FE490E"/>
    <w:rsid w:val="00FE4CF9"/>
    <w:rsid w:val="00FE6550"/>
    <w:rsid w:val="00FE766F"/>
    <w:rsid w:val="00FF14AE"/>
    <w:rsid w:val="00FF169A"/>
    <w:rsid w:val="00FF2DAC"/>
    <w:rsid w:val="00FF306C"/>
    <w:rsid w:val="00FF3DDE"/>
    <w:rsid w:val="00FF3E36"/>
    <w:rsid w:val="00FF584F"/>
    <w:rsid w:val="00FF5EAA"/>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300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8"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7"/>
    <w:lsdException w:name="annotation text" w:uiPriority="12"/>
    <w:lsdException w:name="header" w:uiPriority="0"/>
    <w:lsdException w:name="index heading" w:uiPriority="1"/>
    <w:lsdException w:name="caption" w:uiPriority="2"/>
    <w:lsdException w:name="footnote reference" w:semiHidden="0" w:uiPriority="7" w:unhideWhenUsed="0"/>
    <w:lsdException w:name="page number" w:uiPriority="0"/>
    <w:lsdException w:name="endnote reference" w:uiPriority="7"/>
    <w:lsdException w:name="endnote text" w:uiPriority="7"/>
    <w:lsdException w:name="table of authorities" w:uiPriority="9"/>
    <w:lsdException w:name="toa heading" w:uiPriority="9"/>
    <w:lsdException w:name="List Bullet" w:uiPriority="3"/>
    <w:lsdException w:name="List Number" w:uiPriority="5"/>
    <w:lsdException w:name="List Bullet 2" w:uiPriority="3"/>
    <w:lsdException w:name="List Bullet 3" w:uiPriority="3"/>
    <w:lsdException w:name="List Bullet 4" w:uiPriority="3"/>
    <w:lsdException w:name="List Bullet 5" w:unhideWhenUsed="0"/>
    <w:lsdException w:name="List Number 2" w:uiPriority="5"/>
    <w:lsdException w:name="List Number 3" w:uiPriority="5"/>
    <w:lsdException w:name="List Number 5" w:unhideWhenUsed="0"/>
    <w:lsdException w:name="Title" w:semiHidden="0" w:uiPriority="1" w:unhideWhenUsed="0" w:qFormat="1"/>
    <w:lsdException w:name="Default Paragraph Font" w:uiPriority="1"/>
    <w:lsdException w:name="Body Text" w:uiPriority="2"/>
    <w:lsdException w:name="List Continue" w:uiPriority="4"/>
    <w:lsdException w:name="List Continue 2" w:uiPriority="4"/>
    <w:lsdException w:name="List Continue 3" w:uiPriority="4"/>
    <w:lsdException w:name="List Continue 4" w:uiPriority="4"/>
    <w:lsdException w:name="Subtitle" w:uiPriority="11" w:unhideWhenUsed="0" w:qFormat="1"/>
    <w:lsdException w:name="FollowedHyperlink" w:uiPriority="2"/>
    <w:lsdException w:name="Strong" w:semiHidden="0" w:uiPriority="22" w:unhideWhenUsed="0" w:qFormat="1"/>
    <w:lsdException w:name="Emphasis" w:semiHidden="0" w:uiPriority="2" w:unhideWhenUsed="0" w:qFormat="1"/>
    <w:lsdException w:name="Normal (Web)" w:uiPriority="97"/>
    <w:lsdException w:name="HTML Address" w:uiPriority="87"/>
    <w:lsdException w:name="HTML Preformatted" w:uiPriority="87"/>
    <w:lsdException w:name="annotation subject" w:uiPriority="12"/>
    <w:lsdException w:name="Balloon Text" w:uiPriority="98"/>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7"/>
    <w:lsdException w:name="TOC Heading" w:uiPriority="1"/>
  </w:latentStyles>
  <w:style w:type="paragraph" w:default="1" w:styleId="Normal">
    <w:name w:val="Normal"/>
    <w:uiPriority w:val="98"/>
    <w:rsid w:val="00915203"/>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15203"/>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915203"/>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915203"/>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915203"/>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915203"/>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915203"/>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9152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152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91520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915203"/>
    <w:rPr>
      <w:color w:val="4D4D4D"/>
      <w:sz w:val="24"/>
      <w:vertAlign w:val="superscript"/>
    </w:rPr>
  </w:style>
  <w:style w:type="paragraph" w:styleId="ListBullet">
    <w:name w:val="List Bullet"/>
    <w:basedOn w:val="Normal"/>
    <w:uiPriority w:val="3"/>
    <w:semiHidden/>
    <w:rsid w:val="00915203"/>
    <w:pPr>
      <w:numPr>
        <w:numId w:val="2"/>
      </w:numPr>
    </w:pPr>
  </w:style>
  <w:style w:type="paragraph" w:styleId="ListNumber">
    <w:name w:val="List Number"/>
    <w:basedOn w:val="Normal"/>
    <w:uiPriority w:val="5"/>
    <w:semiHidden/>
    <w:rsid w:val="00915203"/>
    <w:pPr>
      <w:numPr>
        <w:numId w:val="3"/>
      </w:numPr>
    </w:pPr>
  </w:style>
  <w:style w:type="paragraph" w:styleId="BalloonText">
    <w:name w:val="Balloon Text"/>
    <w:basedOn w:val="Normal"/>
    <w:link w:val="BalloonTextChar"/>
    <w:uiPriority w:val="98"/>
    <w:semiHidden/>
    <w:unhideWhenUsed/>
    <w:rsid w:val="00915203"/>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915203"/>
    <w:rPr>
      <w:rFonts w:ascii="Calibri" w:hAnsi="Calibri" w:cs="Tahoma"/>
      <w:color w:val="1E1E1E"/>
      <w:sz w:val="16"/>
      <w:szCs w:val="16"/>
    </w:rPr>
  </w:style>
  <w:style w:type="character" w:customStyle="1" w:styleId="Heading1Char">
    <w:name w:val="Heading 1 Char"/>
    <w:basedOn w:val="DefaultParagraphFont"/>
    <w:link w:val="Heading1"/>
    <w:uiPriority w:val="1"/>
    <w:rsid w:val="00915203"/>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915203"/>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915203"/>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915203"/>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915203"/>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915203"/>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91520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152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5203"/>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915203"/>
    <w:pPr>
      <w:ind w:left="567" w:right="567"/>
    </w:pPr>
    <w:rPr>
      <w:i/>
      <w:color w:val="4D4D4D"/>
    </w:rPr>
  </w:style>
  <w:style w:type="paragraph" w:styleId="Caption">
    <w:name w:val="caption"/>
    <w:basedOn w:val="Normal"/>
    <w:next w:val="BodyText"/>
    <w:uiPriority w:val="2"/>
    <w:semiHidden/>
    <w:rsid w:val="00915203"/>
    <w:pPr>
      <w:keepNext/>
      <w:spacing w:before="200" w:after="140"/>
    </w:pPr>
    <w:rPr>
      <w:b/>
      <w:bCs/>
      <w:szCs w:val="18"/>
    </w:rPr>
  </w:style>
  <w:style w:type="paragraph" w:styleId="Bibliography">
    <w:name w:val="Bibliography"/>
    <w:basedOn w:val="Normal"/>
    <w:next w:val="Normal"/>
    <w:uiPriority w:val="7"/>
    <w:semiHidden/>
    <w:rsid w:val="00915203"/>
  </w:style>
  <w:style w:type="paragraph" w:styleId="TOC1">
    <w:name w:val="toc 1"/>
    <w:basedOn w:val="Normalcolour"/>
    <w:next w:val="Normal"/>
    <w:uiPriority w:val="39"/>
    <w:rsid w:val="00915203"/>
    <w:pPr>
      <w:tabs>
        <w:tab w:val="right" w:leader="underscore" w:pos="9299"/>
      </w:tabs>
      <w:spacing w:before="200" w:after="0"/>
      <w:ind w:right="425"/>
    </w:pPr>
    <w:rPr>
      <w:sz w:val="26"/>
    </w:rPr>
  </w:style>
  <w:style w:type="paragraph" w:styleId="TOC2">
    <w:name w:val="toc 2"/>
    <w:basedOn w:val="Normal"/>
    <w:next w:val="Normal"/>
    <w:uiPriority w:val="39"/>
    <w:rsid w:val="00915203"/>
    <w:pPr>
      <w:tabs>
        <w:tab w:val="right" w:leader="underscore" w:pos="9299"/>
      </w:tabs>
      <w:spacing w:after="0"/>
      <w:ind w:right="425"/>
    </w:pPr>
  </w:style>
  <w:style w:type="paragraph" w:styleId="TOC3">
    <w:name w:val="toc 3"/>
    <w:basedOn w:val="Normal"/>
    <w:next w:val="Normal"/>
    <w:uiPriority w:val="39"/>
    <w:rsid w:val="00915203"/>
    <w:pPr>
      <w:tabs>
        <w:tab w:val="right" w:leader="underscore" w:pos="9299"/>
      </w:tabs>
      <w:spacing w:after="0"/>
      <w:ind w:left="284" w:right="425"/>
    </w:pPr>
  </w:style>
  <w:style w:type="paragraph" w:styleId="TOC4">
    <w:name w:val="toc 4"/>
    <w:basedOn w:val="Normal"/>
    <w:next w:val="Normal"/>
    <w:uiPriority w:val="39"/>
    <w:rsid w:val="00915203"/>
    <w:pPr>
      <w:tabs>
        <w:tab w:val="right" w:leader="underscore" w:pos="9299"/>
      </w:tabs>
      <w:spacing w:after="0"/>
      <w:ind w:left="567" w:right="425"/>
    </w:pPr>
    <w:rPr>
      <w:sz w:val="22"/>
    </w:rPr>
  </w:style>
  <w:style w:type="paragraph" w:styleId="TOC5">
    <w:name w:val="toc 5"/>
    <w:basedOn w:val="Normal"/>
    <w:next w:val="Normal"/>
    <w:autoRedefine/>
    <w:uiPriority w:val="39"/>
    <w:semiHidden/>
    <w:rsid w:val="00915203"/>
    <w:pPr>
      <w:tabs>
        <w:tab w:val="right" w:leader="dot" w:pos="9299"/>
      </w:tabs>
      <w:spacing w:after="0" w:line="260" w:lineRule="atLeast"/>
      <w:ind w:left="851" w:right="425"/>
    </w:pPr>
  </w:style>
  <w:style w:type="paragraph" w:styleId="TOC6">
    <w:name w:val="toc 6"/>
    <w:basedOn w:val="Normal"/>
    <w:next w:val="Normal"/>
    <w:autoRedefine/>
    <w:uiPriority w:val="39"/>
    <w:semiHidden/>
    <w:rsid w:val="00915203"/>
    <w:pPr>
      <w:spacing w:after="100"/>
      <w:ind w:left="1100"/>
    </w:pPr>
  </w:style>
  <w:style w:type="paragraph" w:styleId="TOC7">
    <w:name w:val="toc 7"/>
    <w:basedOn w:val="Normal"/>
    <w:next w:val="Normal"/>
    <w:autoRedefine/>
    <w:uiPriority w:val="39"/>
    <w:semiHidden/>
    <w:rsid w:val="00915203"/>
    <w:pPr>
      <w:spacing w:after="100"/>
      <w:ind w:left="1320"/>
    </w:pPr>
  </w:style>
  <w:style w:type="paragraph" w:styleId="TOC8">
    <w:name w:val="toc 8"/>
    <w:basedOn w:val="Normal"/>
    <w:next w:val="Normal"/>
    <w:autoRedefine/>
    <w:uiPriority w:val="39"/>
    <w:semiHidden/>
    <w:rsid w:val="00915203"/>
    <w:pPr>
      <w:spacing w:after="100"/>
      <w:ind w:left="1540"/>
    </w:pPr>
  </w:style>
  <w:style w:type="paragraph" w:styleId="TOC9">
    <w:name w:val="toc 9"/>
    <w:basedOn w:val="Normal"/>
    <w:next w:val="Normal"/>
    <w:autoRedefine/>
    <w:uiPriority w:val="39"/>
    <w:semiHidden/>
    <w:rsid w:val="00915203"/>
    <w:pPr>
      <w:spacing w:after="100"/>
      <w:ind w:left="1760"/>
    </w:pPr>
  </w:style>
  <w:style w:type="paragraph" w:styleId="TOCHeading">
    <w:name w:val="TOC Heading"/>
    <w:basedOn w:val="Heading1"/>
    <w:next w:val="BodyText"/>
    <w:uiPriority w:val="1"/>
    <w:rsid w:val="00915203"/>
    <w:pPr>
      <w:spacing w:before="0"/>
      <w:outlineLvl w:val="9"/>
    </w:pPr>
  </w:style>
  <w:style w:type="paragraph" w:styleId="BodyText">
    <w:name w:val="Body Text"/>
    <w:basedOn w:val="Normal"/>
    <w:link w:val="BodyTextChar"/>
    <w:uiPriority w:val="2"/>
    <w:rsid w:val="00915203"/>
  </w:style>
  <w:style w:type="character" w:customStyle="1" w:styleId="BodyTextChar">
    <w:name w:val="Body Text Char"/>
    <w:basedOn w:val="DefaultParagraphFont"/>
    <w:link w:val="BodyText"/>
    <w:uiPriority w:val="2"/>
    <w:rsid w:val="00915203"/>
    <w:rPr>
      <w:rFonts w:ascii="Calibri" w:hAnsi="Calibri"/>
      <w:color w:val="1E1E1E"/>
      <w:sz w:val="24"/>
    </w:rPr>
  </w:style>
  <w:style w:type="paragraph" w:styleId="CommentText">
    <w:name w:val="annotation text"/>
    <w:basedOn w:val="Normal"/>
    <w:link w:val="CommentTextChar"/>
    <w:uiPriority w:val="12"/>
    <w:semiHidden/>
    <w:rsid w:val="00915203"/>
    <w:pPr>
      <w:spacing w:line="240" w:lineRule="auto"/>
    </w:pPr>
    <w:rPr>
      <w:sz w:val="22"/>
      <w:szCs w:val="20"/>
    </w:rPr>
  </w:style>
  <w:style w:type="character" w:customStyle="1" w:styleId="CommentTextChar">
    <w:name w:val="Comment Text Char"/>
    <w:basedOn w:val="DefaultParagraphFont"/>
    <w:link w:val="CommentText"/>
    <w:uiPriority w:val="12"/>
    <w:semiHidden/>
    <w:rsid w:val="00915203"/>
    <w:rPr>
      <w:rFonts w:ascii="Calibri" w:hAnsi="Calibri"/>
      <w:color w:val="1E1E1E"/>
      <w:szCs w:val="20"/>
    </w:rPr>
  </w:style>
  <w:style w:type="paragraph" w:styleId="CommentSubject">
    <w:name w:val="annotation subject"/>
    <w:basedOn w:val="CommentText"/>
    <w:next w:val="CommentText"/>
    <w:link w:val="CommentSubjectChar"/>
    <w:uiPriority w:val="12"/>
    <w:semiHidden/>
    <w:rsid w:val="00915203"/>
    <w:rPr>
      <w:b/>
      <w:bCs/>
    </w:rPr>
  </w:style>
  <w:style w:type="character" w:customStyle="1" w:styleId="CommentSubjectChar">
    <w:name w:val="Comment Subject Char"/>
    <w:basedOn w:val="CommentTextChar"/>
    <w:link w:val="CommentSubject"/>
    <w:uiPriority w:val="12"/>
    <w:semiHidden/>
    <w:rsid w:val="00915203"/>
    <w:rPr>
      <w:b/>
      <w:bCs/>
    </w:rPr>
  </w:style>
  <w:style w:type="paragraph" w:styleId="Date">
    <w:name w:val="Date"/>
    <w:basedOn w:val="Normal"/>
    <w:next w:val="Normal"/>
    <w:link w:val="DateChar"/>
    <w:uiPriority w:val="99"/>
    <w:semiHidden/>
    <w:rsid w:val="00915203"/>
  </w:style>
  <w:style w:type="character" w:customStyle="1" w:styleId="DateChar">
    <w:name w:val="Date Char"/>
    <w:basedOn w:val="DefaultParagraphFont"/>
    <w:link w:val="Date"/>
    <w:uiPriority w:val="99"/>
    <w:semiHidden/>
    <w:rsid w:val="00915203"/>
    <w:rPr>
      <w:rFonts w:ascii="Calibri" w:hAnsi="Calibri"/>
      <w:color w:val="1E1E1E"/>
      <w:sz w:val="24"/>
    </w:rPr>
  </w:style>
  <w:style w:type="paragraph" w:styleId="E-mailSignature">
    <w:name w:val="E-mail Signature"/>
    <w:basedOn w:val="Normal"/>
    <w:link w:val="E-mailSignatureChar"/>
    <w:uiPriority w:val="99"/>
    <w:semiHidden/>
    <w:rsid w:val="00915203"/>
    <w:pPr>
      <w:spacing w:after="0" w:line="240" w:lineRule="auto"/>
    </w:pPr>
  </w:style>
  <w:style w:type="character" w:customStyle="1" w:styleId="E-mailSignatureChar">
    <w:name w:val="E-mail Signature Char"/>
    <w:basedOn w:val="DefaultParagraphFont"/>
    <w:link w:val="E-mailSignature"/>
    <w:uiPriority w:val="99"/>
    <w:semiHidden/>
    <w:rsid w:val="00915203"/>
    <w:rPr>
      <w:rFonts w:ascii="Calibri" w:hAnsi="Calibri"/>
      <w:color w:val="1E1E1E"/>
      <w:sz w:val="24"/>
    </w:rPr>
  </w:style>
  <w:style w:type="paragraph" w:styleId="EndnoteText">
    <w:name w:val="endnote text"/>
    <w:basedOn w:val="Normal"/>
    <w:link w:val="EndnoteTextChar"/>
    <w:uiPriority w:val="7"/>
    <w:unhideWhenUsed/>
    <w:rsid w:val="00915203"/>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915203"/>
    <w:rPr>
      <w:sz w:val="20"/>
      <w:szCs w:val="20"/>
    </w:rPr>
  </w:style>
  <w:style w:type="paragraph" w:styleId="EnvelopeAddress">
    <w:name w:val="envelope address"/>
    <w:basedOn w:val="Normal"/>
    <w:uiPriority w:val="99"/>
    <w:semiHidden/>
    <w:rsid w:val="00915203"/>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915203"/>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915203"/>
    <w:pPr>
      <w:tabs>
        <w:tab w:val="right" w:pos="9299"/>
      </w:tabs>
      <w:spacing w:after="0" w:line="240" w:lineRule="auto"/>
    </w:pPr>
    <w:rPr>
      <w:color w:val="696969"/>
      <w:sz w:val="20"/>
    </w:rPr>
  </w:style>
  <w:style w:type="character" w:customStyle="1" w:styleId="FooterChar">
    <w:name w:val="Footer Char"/>
    <w:basedOn w:val="DefaultParagraphFont"/>
    <w:link w:val="Footer"/>
    <w:uiPriority w:val="99"/>
    <w:rsid w:val="00915203"/>
    <w:rPr>
      <w:rFonts w:ascii="Calibri" w:hAnsi="Calibri"/>
      <w:color w:val="696969"/>
      <w:sz w:val="20"/>
    </w:rPr>
  </w:style>
  <w:style w:type="paragraph" w:styleId="FootnoteText">
    <w:name w:val="footnote text"/>
    <w:basedOn w:val="Normal"/>
    <w:link w:val="FootnoteTextChar"/>
    <w:uiPriority w:val="7"/>
    <w:rsid w:val="0091520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915203"/>
    <w:rPr>
      <w:rFonts w:ascii="Calibri" w:hAnsi="Calibri"/>
      <w:color w:val="4D4D4D"/>
      <w:sz w:val="20"/>
      <w:szCs w:val="20"/>
    </w:rPr>
  </w:style>
  <w:style w:type="paragraph" w:styleId="Header">
    <w:name w:val="header"/>
    <w:basedOn w:val="Normal"/>
    <w:link w:val="HeaderChar"/>
    <w:rsid w:val="00915203"/>
    <w:pPr>
      <w:tabs>
        <w:tab w:val="right" w:pos="9299"/>
      </w:tabs>
      <w:spacing w:after="0" w:line="240" w:lineRule="auto"/>
    </w:pPr>
    <w:rPr>
      <w:color w:val="696969"/>
      <w:sz w:val="20"/>
    </w:rPr>
  </w:style>
  <w:style w:type="character" w:customStyle="1" w:styleId="HeaderChar">
    <w:name w:val="Header Char"/>
    <w:basedOn w:val="DefaultParagraphFont"/>
    <w:link w:val="Header"/>
    <w:rsid w:val="00915203"/>
    <w:rPr>
      <w:rFonts w:ascii="Calibri" w:hAnsi="Calibri"/>
      <w:color w:val="696969"/>
      <w:sz w:val="20"/>
    </w:rPr>
  </w:style>
  <w:style w:type="paragraph" w:styleId="HTMLAddress">
    <w:name w:val="HTML Address"/>
    <w:basedOn w:val="Normal"/>
    <w:link w:val="HTMLAddressChar"/>
    <w:uiPriority w:val="87"/>
    <w:semiHidden/>
    <w:rsid w:val="00915203"/>
    <w:pPr>
      <w:spacing w:after="0" w:line="240" w:lineRule="auto"/>
    </w:pPr>
    <w:rPr>
      <w:i/>
      <w:iCs/>
    </w:rPr>
  </w:style>
  <w:style w:type="character" w:customStyle="1" w:styleId="HTMLAddressChar">
    <w:name w:val="HTML Address Char"/>
    <w:basedOn w:val="DefaultParagraphFont"/>
    <w:link w:val="HTMLAddress"/>
    <w:uiPriority w:val="87"/>
    <w:semiHidden/>
    <w:rsid w:val="00915203"/>
    <w:rPr>
      <w:rFonts w:ascii="Calibri" w:hAnsi="Calibri"/>
      <w:i/>
      <w:iCs/>
      <w:color w:val="1E1E1E"/>
      <w:sz w:val="24"/>
    </w:rPr>
  </w:style>
  <w:style w:type="paragraph" w:styleId="HTMLPreformatted">
    <w:name w:val="HTML Preformatted"/>
    <w:basedOn w:val="Normal"/>
    <w:link w:val="HTMLPreformattedChar"/>
    <w:uiPriority w:val="87"/>
    <w:semiHidden/>
    <w:rsid w:val="0091520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915203"/>
    <w:rPr>
      <w:rFonts w:ascii="Consolas" w:hAnsi="Consolas"/>
      <w:color w:val="1E1E1E"/>
      <w:sz w:val="20"/>
      <w:szCs w:val="20"/>
    </w:rPr>
  </w:style>
  <w:style w:type="paragraph" w:styleId="Index1">
    <w:name w:val="index 1"/>
    <w:basedOn w:val="Normal"/>
    <w:uiPriority w:val="99"/>
    <w:semiHidden/>
    <w:rsid w:val="00915203"/>
    <w:pPr>
      <w:spacing w:after="0"/>
      <w:ind w:left="220" w:hanging="220"/>
    </w:pPr>
    <w:rPr>
      <w:szCs w:val="18"/>
    </w:rPr>
  </w:style>
  <w:style w:type="paragraph" w:styleId="Index2">
    <w:name w:val="index 2"/>
    <w:basedOn w:val="Normal"/>
    <w:uiPriority w:val="99"/>
    <w:semiHidden/>
    <w:rsid w:val="00915203"/>
    <w:pPr>
      <w:spacing w:after="0"/>
      <w:ind w:left="440" w:hanging="220"/>
    </w:pPr>
    <w:rPr>
      <w:szCs w:val="18"/>
    </w:rPr>
  </w:style>
  <w:style w:type="paragraph" w:styleId="Index3">
    <w:name w:val="index 3"/>
    <w:basedOn w:val="Normal"/>
    <w:uiPriority w:val="99"/>
    <w:semiHidden/>
    <w:rsid w:val="00915203"/>
    <w:pPr>
      <w:spacing w:after="0"/>
      <w:ind w:left="660" w:hanging="220"/>
    </w:pPr>
    <w:rPr>
      <w:szCs w:val="18"/>
    </w:rPr>
  </w:style>
  <w:style w:type="paragraph" w:styleId="Index4">
    <w:name w:val="index 4"/>
    <w:basedOn w:val="Normal"/>
    <w:uiPriority w:val="99"/>
    <w:semiHidden/>
    <w:rsid w:val="00915203"/>
    <w:pPr>
      <w:spacing w:after="0"/>
      <w:ind w:left="880" w:hanging="220"/>
    </w:pPr>
    <w:rPr>
      <w:szCs w:val="18"/>
    </w:rPr>
  </w:style>
  <w:style w:type="paragraph" w:styleId="Index5">
    <w:name w:val="index 5"/>
    <w:basedOn w:val="Normal"/>
    <w:uiPriority w:val="99"/>
    <w:semiHidden/>
    <w:rsid w:val="00915203"/>
    <w:pPr>
      <w:spacing w:after="0"/>
      <w:ind w:left="1100" w:hanging="220"/>
    </w:pPr>
    <w:rPr>
      <w:szCs w:val="18"/>
    </w:rPr>
  </w:style>
  <w:style w:type="paragraph" w:styleId="Index6">
    <w:name w:val="index 6"/>
    <w:basedOn w:val="Normal"/>
    <w:uiPriority w:val="99"/>
    <w:semiHidden/>
    <w:rsid w:val="00915203"/>
    <w:pPr>
      <w:spacing w:after="0"/>
      <w:ind w:left="1320" w:hanging="220"/>
    </w:pPr>
    <w:rPr>
      <w:szCs w:val="18"/>
    </w:rPr>
  </w:style>
  <w:style w:type="paragraph" w:styleId="Index7">
    <w:name w:val="index 7"/>
    <w:basedOn w:val="Normal"/>
    <w:uiPriority w:val="99"/>
    <w:semiHidden/>
    <w:rsid w:val="00915203"/>
    <w:pPr>
      <w:spacing w:after="0"/>
      <w:ind w:left="1540" w:hanging="220"/>
    </w:pPr>
    <w:rPr>
      <w:szCs w:val="18"/>
    </w:rPr>
  </w:style>
  <w:style w:type="paragraph" w:styleId="Index8">
    <w:name w:val="index 8"/>
    <w:basedOn w:val="Normal"/>
    <w:uiPriority w:val="99"/>
    <w:semiHidden/>
    <w:rsid w:val="00915203"/>
    <w:pPr>
      <w:spacing w:after="0"/>
      <w:ind w:left="1760" w:hanging="220"/>
    </w:pPr>
    <w:rPr>
      <w:szCs w:val="18"/>
    </w:rPr>
  </w:style>
  <w:style w:type="paragraph" w:styleId="Index9">
    <w:name w:val="index 9"/>
    <w:basedOn w:val="Normal"/>
    <w:uiPriority w:val="99"/>
    <w:semiHidden/>
    <w:rsid w:val="00915203"/>
    <w:pPr>
      <w:spacing w:after="0"/>
      <w:ind w:left="1980" w:hanging="220"/>
    </w:pPr>
    <w:rPr>
      <w:szCs w:val="18"/>
    </w:rPr>
  </w:style>
  <w:style w:type="paragraph" w:styleId="IndexHeading">
    <w:name w:val="index heading"/>
    <w:basedOn w:val="Normal"/>
    <w:next w:val="Index1"/>
    <w:uiPriority w:val="1"/>
    <w:semiHidden/>
    <w:rsid w:val="0091520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915203"/>
    <w:pPr>
      <w:numPr>
        <w:ilvl w:val="1"/>
        <w:numId w:val="2"/>
      </w:numPr>
    </w:pPr>
  </w:style>
  <w:style w:type="paragraph" w:styleId="ListBullet3">
    <w:name w:val="List Bullet 3"/>
    <w:basedOn w:val="Normal"/>
    <w:uiPriority w:val="3"/>
    <w:semiHidden/>
    <w:rsid w:val="00915203"/>
    <w:pPr>
      <w:numPr>
        <w:ilvl w:val="2"/>
        <w:numId w:val="2"/>
      </w:numPr>
    </w:pPr>
  </w:style>
  <w:style w:type="paragraph" w:styleId="ListBullet4">
    <w:name w:val="List Bullet 4"/>
    <w:basedOn w:val="Normal"/>
    <w:uiPriority w:val="3"/>
    <w:semiHidden/>
    <w:rsid w:val="00915203"/>
    <w:pPr>
      <w:numPr>
        <w:ilvl w:val="3"/>
        <w:numId w:val="2"/>
      </w:numPr>
    </w:pPr>
  </w:style>
  <w:style w:type="paragraph" w:styleId="ListContinue">
    <w:name w:val="List Continue"/>
    <w:basedOn w:val="Normal"/>
    <w:uiPriority w:val="4"/>
    <w:semiHidden/>
    <w:rsid w:val="00915203"/>
    <w:pPr>
      <w:ind w:left="567"/>
    </w:pPr>
  </w:style>
  <w:style w:type="paragraph" w:styleId="ListContinue2">
    <w:name w:val="List Continue 2"/>
    <w:basedOn w:val="Normal"/>
    <w:uiPriority w:val="4"/>
    <w:semiHidden/>
    <w:rsid w:val="00915203"/>
    <w:pPr>
      <w:ind w:left="1134"/>
    </w:pPr>
  </w:style>
  <w:style w:type="paragraph" w:styleId="ListContinue3">
    <w:name w:val="List Continue 3"/>
    <w:basedOn w:val="Normal"/>
    <w:uiPriority w:val="4"/>
    <w:semiHidden/>
    <w:rsid w:val="00915203"/>
    <w:pPr>
      <w:ind w:left="1701"/>
    </w:pPr>
  </w:style>
  <w:style w:type="paragraph" w:styleId="ListContinue4">
    <w:name w:val="List Continue 4"/>
    <w:basedOn w:val="Normal"/>
    <w:uiPriority w:val="4"/>
    <w:semiHidden/>
    <w:rsid w:val="00915203"/>
    <w:pPr>
      <w:ind w:left="2268"/>
    </w:pPr>
  </w:style>
  <w:style w:type="paragraph" w:styleId="ListContinue5">
    <w:name w:val="List Continue 5"/>
    <w:basedOn w:val="Normal"/>
    <w:uiPriority w:val="99"/>
    <w:semiHidden/>
    <w:rsid w:val="00915203"/>
    <w:pPr>
      <w:spacing w:after="120"/>
      <w:ind w:left="1415"/>
      <w:contextualSpacing/>
    </w:pPr>
  </w:style>
  <w:style w:type="paragraph" w:styleId="ListNumber2">
    <w:name w:val="List Number 2"/>
    <w:basedOn w:val="Normal"/>
    <w:uiPriority w:val="5"/>
    <w:semiHidden/>
    <w:rsid w:val="00915203"/>
    <w:pPr>
      <w:numPr>
        <w:ilvl w:val="1"/>
        <w:numId w:val="3"/>
      </w:numPr>
    </w:pPr>
  </w:style>
  <w:style w:type="paragraph" w:styleId="ListNumber3">
    <w:name w:val="List Number 3"/>
    <w:basedOn w:val="Normal"/>
    <w:uiPriority w:val="5"/>
    <w:semiHidden/>
    <w:rsid w:val="00915203"/>
    <w:pPr>
      <w:numPr>
        <w:ilvl w:val="2"/>
        <w:numId w:val="3"/>
      </w:numPr>
    </w:pPr>
  </w:style>
  <w:style w:type="paragraph" w:styleId="NormalWeb">
    <w:name w:val="Normal (Web)"/>
    <w:basedOn w:val="Normal"/>
    <w:uiPriority w:val="97"/>
    <w:semiHidden/>
    <w:rsid w:val="00915203"/>
    <w:rPr>
      <w:rFonts w:cs="Times New Roman"/>
      <w:szCs w:val="24"/>
    </w:rPr>
  </w:style>
  <w:style w:type="paragraph" w:styleId="TableofAuthorities">
    <w:name w:val="table of authorities"/>
    <w:basedOn w:val="Normal"/>
    <w:next w:val="Normal"/>
    <w:uiPriority w:val="9"/>
    <w:semiHidden/>
    <w:rsid w:val="00915203"/>
    <w:pPr>
      <w:spacing w:after="0"/>
      <w:ind w:left="220" w:hanging="220"/>
    </w:pPr>
  </w:style>
  <w:style w:type="paragraph" w:styleId="TableofFigures">
    <w:name w:val="table of figures"/>
    <w:basedOn w:val="Normal"/>
    <w:next w:val="BodyText"/>
    <w:uiPriority w:val="99"/>
    <w:rsid w:val="00915203"/>
    <w:pPr>
      <w:tabs>
        <w:tab w:val="right" w:leader="underscore" w:pos="9299"/>
      </w:tabs>
      <w:spacing w:after="0"/>
      <w:ind w:right="425"/>
    </w:pPr>
  </w:style>
  <w:style w:type="paragraph" w:styleId="TOAHeading">
    <w:name w:val="toa heading"/>
    <w:basedOn w:val="Normal"/>
    <w:next w:val="Normal"/>
    <w:uiPriority w:val="9"/>
    <w:semiHidden/>
    <w:rsid w:val="00915203"/>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915203"/>
    <w:rPr>
      <w:color w:val="9561CC"/>
    </w:rPr>
  </w:style>
  <w:style w:type="character" w:styleId="PageNumber">
    <w:name w:val="page number"/>
    <w:basedOn w:val="DefaultParagraphFont"/>
    <w:rsid w:val="00915203"/>
    <w:rPr>
      <w:b/>
      <w:color w:val="1E1E1E"/>
      <w:sz w:val="20"/>
    </w:rPr>
  </w:style>
  <w:style w:type="paragraph" w:customStyle="1" w:styleId="Heading1line">
    <w:name w:val="Heading 1 line"/>
    <w:basedOn w:val="Normal"/>
    <w:next w:val="BodyText"/>
    <w:uiPriority w:val="1"/>
    <w:rsid w:val="00915203"/>
    <w:pPr>
      <w:pBdr>
        <w:bottom w:val="single" w:sz="4" w:space="1" w:color="696969"/>
      </w:pBdr>
      <w:spacing w:before="1500" w:line="240" w:lineRule="auto"/>
    </w:pPr>
    <w:rPr>
      <w:color w:val="696969"/>
    </w:rPr>
  </w:style>
  <w:style w:type="table" w:styleId="TableGrid">
    <w:name w:val="Table Grid"/>
    <w:basedOn w:val="TableNormal"/>
    <w:uiPriority w:val="59"/>
    <w:rsid w:val="00915203"/>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915203"/>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915203"/>
    <w:pPr>
      <w:numPr>
        <w:numId w:val="4"/>
      </w:numPr>
    </w:pPr>
  </w:style>
  <w:style w:type="paragraph" w:customStyle="1" w:styleId="Listoutline2-11">
    <w:name w:val="List outline 2 - 1.1"/>
    <w:basedOn w:val="Normal"/>
    <w:uiPriority w:val="6"/>
    <w:semiHidden/>
    <w:rsid w:val="00915203"/>
    <w:pPr>
      <w:numPr>
        <w:ilvl w:val="1"/>
        <w:numId w:val="4"/>
      </w:numPr>
    </w:pPr>
  </w:style>
  <w:style w:type="paragraph" w:customStyle="1" w:styleId="Listoutline3-111">
    <w:name w:val="List outline 3 - 1.1.1"/>
    <w:basedOn w:val="Normal"/>
    <w:uiPriority w:val="6"/>
    <w:semiHidden/>
    <w:rsid w:val="00915203"/>
    <w:pPr>
      <w:numPr>
        <w:ilvl w:val="2"/>
        <w:numId w:val="4"/>
      </w:numPr>
    </w:pPr>
  </w:style>
  <w:style w:type="paragraph" w:customStyle="1" w:styleId="Listoutline4-a">
    <w:name w:val="List outline 4 - a."/>
    <w:basedOn w:val="Normal"/>
    <w:uiPriority w:val="6"/>
    <w:semiHidden/>
    <w:rsid w:val="00915203"/>
    <w:pPr>
      <w:numPr>
        <w:ilvl w:val="3"/>
        <w:numId w:val="4"/>
      </w:numPr>
    </w:pPr>
  </w:style>
  <w:style w:type="character" w:styleId="Hyperlink">
    <w:name w:val="Hyperlink"/>
    <w:basedOn w:val="DefaultParagraphFont"/>
    <w:uiPriority w:val="99"/>
    <w:rsid w:val="00915203"/>
    <w:rPr>
      <w:color w:val="0D6AB8"/>
      <w:u w:val="single"/>
    </w:rPr>
  </w:style>
  <w:style w:type="paragraph" w:customStyle="1" w:styleId="Heading2-Start">
    <w:name w:val="Heading 2 - Start"/>
    <w:basedOn w:val="Heading2"/>
    <w:next w:val="BodyText"/>
    <w:uiPriority w:val="1"/>
    <w:semiHidden/>
    <w:qFormat/>
    <w:rsid w:val="00915203"/>
    <w:pPr>
      <w:spacing w:before="0"/>
    </w:pPr>
  </w:style>
  <w:style w:type="paragraph" w:customStyle="1" w:styleId="Quotationparagraphbefore">
    <w:name w:val="Quotation (paragraph before)"/>
    <w:basedOn w:val="Normal"/>
    <w:next w:val="Quotationseparateparagraph"/>
    <w:uiPriority w:val="6"/>
    <w:rsid w:val="00915203"/>
    <w:pPr>
      <w:spacing w:after="120"/>
    </w:pPr>
  </w:style>
  <w:style w:type="character" w:styleId="Emphasis">
    <w:name w:val="Emphasis"/>
    <w:uiPriority w:val="2"/>
    <w:rsid w:val="00915203"/>
    <w:rPr>
      <w:rFonts w:ascii="Calibri" w:hAnsi="Calibri"/>
      <w:b/>
      <w:bCs/>
      <w:iCs/>
      <w:spacing w:val="0"/>
      <w:lang w:val="en-NZ"/>
    </w:rPr>
  </w:style>
  <w:style w:type="paragraph" w:customStyle="1" w:styleId="Listcheckbox">
    <w:name w:val="List check box"/>
    <w:basedOn w:val="BodyText"/>
    <w:uiPriority w:val="3"/>
    <w:semiHidden/>
    <w:rsid w:val="00915203"/>
  </w:style>
  <w:style w:type="paragraph" w:customStyle="1" w:styleId="Boxsmalltext">
    <w:name w:val="Box small text"/>
    <w:basedOn w:val="Normal"/>
    <w:uiPriority w:val="2"/>
    <w:qFormat/>
    <w:rsid w:val="00915203"/>
  </w:style>
  <w:style w:type="paragraph" w:customStyle="1" w:styleId="Boxlargetext">
    <w:name w:val="Box large text"/>
    <w:basedOn w:val="Normalcolour"/>
    <w:uiPriority w:val="2"/>
    <w:qFormat/>
    <w:rsid w:val="00915203"/>
    <w:rPr>
      <w:sz w:val="26"/>
    </w:rPr>
  </w:style>
  <w:style w:type="paragraph" w:customStyle="1" w:styleId="Listoutline5-i">
    <w:name w:val="List outline 5 - i."/>
    <w:basedOn w:val="Normal"/>
    <w:uiPriority w:val="6"/>
    <w:semiHidden/>
    <w:rsid w:val="00915203"/>
    <w:pPr>
      <w:numPr>
        <w:ilvl w:val="4"/>
        <w:numId w:val="4"/>
      </w:numPr>
    </w:pPr>
  </w:style>
  <w:style w:type="character" w:styleId="EndnoteReference">
    <w:name w:val="endnote reference"/>
    <w:basedOn w:val="DefaultParagraphFont"/>
    <w:uiPriority w:val="7"/>
    <w:rsid w:val="00915203"/>
    <w:rPr>
      <w:color w:val="4D4D4D"/>
      <w:sz w:val="24"/>
      <w:vertAlign w:val="superscript"/>
    </w:rPr>
  </w:style>
  <w:style w:type="paragraph" w:customStyle="1" w:styleId="HeadingAppendix">
    <w:name w:val="Heading Appendix"/>
    <w:basedOn w:val="Normalcolour"/>
    <w:next w:val="BodyText"/>
    <w:uiPriority w:val="1"/>
    <w:rsid w:val="00915203"/>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915203"/>
    <w:pPr>
      <w:spacing w:line="240" w:lineRule="atLeast"/>
    </w:pPr>
    <w:rPr>
      <w:rFonts w:ascii="Calibri" w:hAnsi="Calibri"/>
      <w:sz w:val="24"/>
    </w:rPr>
    <w:tblPr>
      <w:tblInd w:w="113" w:type="dxa"/>
      <w:tblCellMar>
        <w:top w:w="28" w:type="dxa"/>
        <w:left w:w="108" w:type="dxa"/>
        <w:bottom w:w="28" w:type="dxa"/>
        <w:right w:w="108" w:type="dxa"/>
      </w:tblCellMar>
    </w:tblPr>
    <w:tcPr>
      <w:shd w:val="clear" w:color="auto" w:fill="FFFFFF" w:themeFill="background1"/>
    </w:tcPr>
  </w:style>
  <w:style w:type="paragraph" w:customStyle="1" w:styleId="Heading1-Sub">
    <w:name w:val="Heading 1 - Sub"/>
    <w:basedOn w:val="Normal"/>
    <w:uiPriority w:val="1"/>
    <w:rsid w:val="00915203"/>
    <w:pPr>
      <w:tabs>
        <w:tab w:val="left" w:pos="2268"/>
      </w:tabs>
      <w:ind w:left="2268" w:hanging="2268"/>
    </w:pPr>
    <w:rPr>
      <w:b/>
    </w:rPr>
  </w:style>
  <w:style w:type="paragraph" w:customStyle="1" w:styleId="Whitespace">
    <w:name w:val="White space"/>
    <w:basedOn w:val="BodyText"/>
    <w:uiPriority w:val="2"/>
    <w:rsid w:val="00915203"/>
    <w:pPr>
      <w:spacing w:after="0" w:line="240" w:lineRule="auto"/>
    </w:pPr>
    <w:rPr>
      <w:sz w:val="16"/>
    </w:rPr>
  </w:style>
  <w:style w:type="character" w:customStyle="1" w:styleId="Quotationwithinthesentence">
    <w:name w:val="Quotation (within the sentence)"/>
    <w:basedOn w:val="DefaultParagraphFont"/>
    <w:uiPriority w:val="6"/>
    <w:rsid w:val="00915203"/>
    <w:rPr>
      <w:i/>
    </w:rPr>
  </w:style>
  <w:style w:type="character" w:customStyle="1" w:styleId="Heading1-Subnonboldtext">
    <w:name w:val="Heading 1 - Sub (non bold text)"/>
    <w:basedOn w:val="DefaultParagraphFont"/>
    <w:uiPriority w:val="1"/>
    <w:rsid w:val="00915203"/>
    <w:rPr>
      <w:b/>
    </w:rPr>
  </w:style>
  <w:style w:type="paragraph" w:customStyle="1" w:styleId="Tablebodytext">
    <w:name w:val="Table body text"/>
    <w:basedOn w:val="BodyText"/>
    <w:uiPriority w:val="2"/>
    <w:rsid w:val="00915203"/>
    <w:pPr>
      <w:spacing w:before="120" w:after="120"/>
    </w:pPr>
    <w:rPr>
      <w:sz w:val="22"/>
    </w:rPr>
  </w:style>
  <w:style w:type="paragraph" w:customStyle="1" w:styleId="Tablebodytextnospaceafter">
    <w:name w:val="Table body text (no space after)"/>
    <w:basedOn w:val="BodyText"/>
    <w:uiPriority w:val="2"/>
    <w:rsid w:val="00915203"/>
    <w:pPr>
      <w:spacing w:after="0"/>
    </w:pPr>
    <w:rPr>
      <w:sz w:val="22"/>
    </w:rPr>
  </w:style>
  <w:style w:type="table" w:customStyle="1" w:styleId="TableBox">
    <w:name w:val="Table Box"/>
    <w:basedOn w:val="TableNormal"/>
    <w:uiPriority w:val="99"/>
    <w:rsid w:val="00915203"/>
    <w:pPr>
      <w:spacing w:line="240" w:lineRule="atLeast"/>
    </w:pPr>
    <w:rPr>
      <w:rFonts w:ascii="Calibri" w:hAnsi="Calibri"/>
      <w:sz w:val="24"/>
    </w:rPr>
    <w:tblPr>
      <w:tblInd w:w="284" w:type="dxa"/>
      <w:tblCellMar>
        <w:top w:w="142" w:type="dxa"/>
        <w:left w:w="284" w:type="dxa"/>
        <w:bottom w:w="0" w:type="dxa"/>
        <w:right w:w="284" w:type="dxa"/>
      </w:tblCellMar>
    </w:tblPr>
    <w:tcPr>
      <w:shd w:val="clear" w:color="auto" w:fill="D3D3D3"/>
    </w:tcPr>
  </w:style>
  <w:style w:type="paragraph" w:styleId="Title">
    <w:name w:val="Title"/>
    <w:basedOn w:val="Normalcolour"/>
    <w:next w:val="BodyText"/>
    <w:link w:val="TitleChar"/>
    <w:uiPriority w:val="1"/>
    <w:semiHidden/>
    <w:qFormat/>
    <w:rsid w:val="00915203"/>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915203"/>
    <w:rPr>
      <w:rFonts w:ascii="Calibri" w:eastAsiaTheme="majorEastAsia" w:hAnsi="Calibri" w:cstheme="majorBidi"/>
      <w:color w:val="9561CC"/>
      <w:spacing w:val="5"/>
      <w:kern w:val="28"/>
      <w:sz w:val="48"/>
      <w:szCs w:val="52"/>
    </w:rPr>
  </w:style>
  <w:style w:type="paragraph" w:customStyle="1" w:styleId="Headingboxtextinbody">
    <w:name w:val="Heading box text (in body)"/>
    <w:basedOn w:val="Normalcolour"/>
    <w:uiPriority w:val="1"/>
    <w:rsid w:val="00915203"/>
    <w:pPr>
      <w:keepNext/>
      <w:spacing w:before="360" w:after="60" w:line="320" w:lineRule="atLeast"/>
    </w:pPr>
    <w:rPr>
      <w:b/>
      <w:sz w:val="26"/>
    </w:rPr>
  </w:style>
  <w:style w:type="paragraph" w:customStyle="1" w:styleId="Headingboxtexttop">
    <w:name w:val="Heading box text (top)"/>
    <w:basedOn w:val="Normalcolour"/>
    <w:uiPriority w:val="1"/>
    <w:rsid w:val="00915203"/>
    <w:pPr>
      <w:keepNext/>
      <w:spacing w:after="60" w:line="320" w:lineRule="atLeast"/>
    </w:pPr>
    <w:rPr>
      <w:b/>
      <w:sz w:val="26"/>
    </w:rPr>
  </w:style>
  <w:style w:type="character" w:styleId="FollowedHyperlink">
    <w:name w:val="FollowedHyperlink"/>
    <w:basedOn w:val="DefaultParagraphFont"/>
    <w:uiPriority w:val="2"/>
    <w:rsid w:val="00915203"/>
    <w:rPr>
      <w:color w:val="3C98E7"/>
      <w:u w:val="single"/>
    </w:rPr>
  </w:style>
  <w:style w:type="paragraph" w:customStyle="1" w:styleId="Singlespacedparagraph">
    <w:name w:val="Single spaced paragraph"/>
    <w:basedOn w:val="BodyText"/>
    <w:uiPriority w:val="2"/>
    <w:rsid w:val="00915203"/>
    <w:pPr>
      <w:spacing w:after="0"/>
    </w:pPr>
  </w:style>
  <w:style w:type="paragraph" w:customStyle="1" w:styleId="Footerline">
    <w:name w:val="Footer line"/>
    <w:basedOn w:val="Footer"/>
    <w:next w:val="Footer"/>
    <w:uiPriority w:val="10"/>
    <w:rsid w:val="00915203"/>
    <w:pPr>
      <w:pBdr>
        <w:top w:val="single" w:sz="4" w:space="5" w:color="696969"/>
      </w:pBdr>
      <w:ind w:left="23" w:right="23"/>
    </w:pPr>
    <w:rPr>
      <w:sz w:val="2"/>
    </w:rPr>
  </w:style>
  <w:style w:type="paragraph" w:customStyle="1" w:styleId="Headerline">
    <w:name w:val="Header line"/>
    <w:basedOn w:val="Header"/>
    <w:rsid w:val="00915203"/>
    <w:pPr>
      <w:pBdr>
        <w:bottom w:val="single" w:sz="4" w:space="5" w:color="696969"/>
      </w:pBdr>
      <w:ind w:left="23" w:right="23"/>
    </w:pPr>
    <w:rPr>
      <w:sz w:val="2"/>
    </w:rPr>
  </w:style>
  <w:style w:type="paragraph" w:customStyle="1" w:styleId="Heading1-Start">
    <w:name w:val="Heading 1 - Start"/>
    <w:basedOn w:val="Heading1"/>
    <w:next w:val="Number1"/>
    <w:uiPriority w:val="1"/>
    <w:rsid w:val="00915203"/>
    <w:pPr>
      <w:spacing w:before="0"/>
    </w:pPr>
  </w:style>
  <w:style w:type="paragraph" w:customStyle="1" w:styleId="Legindent1">
    <w:name w:val="Leg indent 1"/>
    <w:basedOn w:val="Normal"/>
    <w:uiPriority w:val="9"/>
    <w:semiHidden/>
    <w:rsid w:val="00915203"/>
    <w:pPr>
      <w:ind w:left="851"/>
    </w:pPr>
  </w:style>
  <w:style w:type="paragraph" w:customStyle="1" w:styleId="Legindent2">
    <w:name w:val="Leg indent 2"/>
    <w:basedOn w:val="Normal"/>
    <w:uiPriority w:val="9"/>
    <w:semiHidden/>
    <w:rsid w:val="00915203"/>
    <w:pPr>
      <w:ind w:left="1559"/>
    </w:pPr>
  </w:style>
  <w:style w:type="paragraph" w:customStyle="1" w:styleId="Legindent3">
    <w:name w:val="Leg indent 3"/>
    <w:basedOn w:val="Normal"/>
    <w:uiPriority w:val="9"/>
    <w:semiHidden/>
    <w:rsid w:val="00915203"/>
    <w:pPr>
      <w:ind w:left="2268"/>
    </w:pPr>
  </w:style>
  <w:style w:type="paragraph" w:customStyle="1" w:styleId="Legstyle-1">
    <w:name w:val="Leg style - (1)"/>
    <w:basedOn w:val="Normal"/>
    <w:uiPriority w:val="9"/>
    <w:semiHidden/>
    <w:rsid w:val="00915203"/>
    <w:pPr>
      <w:tabs>
        <w:tab w:val="left" w:pos="851"/>
      </w:tabs>
      <w:ind w:left="851" w:hanging="851"/>
    </w:pPr>
  </w:style>
  <w:style w:type="paragraph" w:customStyle="1" w:styleId="Legstyle-a">
    <w:name w:val="Leg style - (a)"/>
    <w:basedOn w:val="Normal"/>
    <w:uiPriority w:val="9"/>
    <w:semiHidden/>
    <w:rsid w:val="00915203"/>
    <w:pPr>
      <w:tabs>
        <w:tab w:val="left" w:pos="1559"/>
      </w:tabs>
      <w:ind w:left="1560" w:hanging="709"/>
    </w:pPr>
  </w:style>
  <w:style w:type="paragraph" w:customStyle="1" w:styleId="Legstyle-i">
    <w:name w:val="Leg style - (i)"/>
    <w:basedOn w:val="Normal"/>
    <w:uiPriority w:val="9"/>
    <w:semiHidden/>
    <w:rsid w:val="00915203"/>
    <w:pPr>
      <w:tabs>
        <w:tab w:val="left" w:pos="2268"/>
      </w:tabs>
      <w:ind w:left="2268" w:hanging="709"/>
    </w:pPr>
  </w:style>
  <w:style w:type="paragraph" w:customStyle="1" w:styleId="Legstyle-10">
    <w:name w:val="Leg style - 1"/>
    <w:basedOn w:val="Normal"/>
    <w:uiPriority w:val="9"/>
    <w:semiHidden/>
    <w:rsid w:val="00915203"/>
    <w:pPr>
      <w:tabs>
        <w:tab w:val="left" w:pos="851"/>
      </w:tabs>
      <w:ind w:left="851" w:hanging="851"/>
    </w:pPr>
    <w:rPr>
      <w:b/>
    </w:rPr>
  </w:style>
  <w:style w:type="paragraph" w:customStyle="1" w:styleId="QLegindent1">
    <w:name w:val="QLeg indent 1"/>
    <w:basedOn w:val="Normal"/>
    <w:uiPriority w:val="2"/>
    <w:semiHidden/>
    <w:rsid w:val="00915203"/>
    <w:pPr>
      <w:ind w:left="1985" w:right="567"/>
    </w:pPr>
    <w:rPr>
      <w:i/>
      <w:color w:val="4D4D4D"/>
    </w:rPr>
  </w:style>
  <w:style w:type="paragraph" w:customStyle="1" w:styleId="QLegindent2">
    <w:name w:val="QLeg indent 2"/>
    <w:basedOn w:val="Normal"/>
    <w:uiPriority w:val="2"/>
    <w:semiHidden/>
    <w:rsid w:val="00915203"/>
    <w:pPr>
      <w:ind w:left="2693" w:right="567"/>
    </w:pPr>
    <w:rPr>
      <w:i/>
      <w:color w:val="4D4D4D"/>
    </w:rPr>
  </w:style>
  <w:style w:type="paragraph" w:customStyle="1" w:styleId="QLegindent3">
    <w:name w:val="QLeg indent 3"/>
    <w:basedOn w:val="Normal"/>
    <w:uiPriority w:val="2"/>
    <w:semiHidden/>
    <w:rsid w:val="00915203"/>
    <w:pPr>
      <w:ind w:left="3402" w:right="567"/>
    </w:pPr>
    <w:rPr>
      <w:i/>
      <w:color w:val="4D4D4D"/>
    </w:rPr>
  </w:style>
  <w:style w:type="paragraph" w:customStyle="1" w:styleId="QLegstyle-1">
    <w:name w:val="QLeg style - (1)"/>
    <w:basedOn w:val="Normal"/>
    <w:uiPriority w:val="2"/>
    <w:semiHidden/>
    <w:rsid w:val="00915203"/>
    <w:pPr>
      <w:tabs>
        <w:tab w:val="left" w:pos="1985"/>
      </w:tabs>
      <w:ind w:left="1985" w:right="567" w:hanging="851"/>
    </w:pPr>
    <w:rPr>
      <w:i/>
      <w:color w:val="4D4D4D"/>
    </w:rPr>
  </w:style>
  <w:style w:type="paragraph" w:customStyle="1" w:styleId="QLegstyle-a">
    <w:name w:val="QLeg style - (a)"/>
    <w:basedOn w:val="Normal"/>
    <w:uiPriority w:val="2"/>
    <w:semiHidden/>
    <w:rsid w:val="00915203"/>
    <w:pPr>
      <w:tabs>
        <w:tab w:val="left" w:pos="2693"/>
      </w:tabs>
      <w:ind w:left="2694" w:right="567" w:hanging="709"/>
    </w:pPr>
    <w:rPr>
      <w:i/>
      <w:color w:val="4D4D4D"/>
    </w:rPr>
  </w:style>
  <w:style w:type="paragraph" w:customStyle="1" w:styleId="QLegstyle-i">
    <w:name w:val="QLeg style - (i)"/>
    <w:basedOn w:val="Normal"/>
    <w:uiPriority w:val="2"/>
    <w:semiHidden/>
    <w:rsid w:val="00915203"/>
    <w:pPr>
      <w:tabs>
        <w:tab w:val="left" w:pos="3402"/>
      </w:tabs>
      <w:ind w:left="3402" w:right="567" w:hanging="709"/>
    </w:pPr>
    <w:rPr>
      <w:i/>
      <w:color w:val="4D4D4D"/>
    </w:rPr>
  </w:style>
  <w:style w:type="paragraph" w:customStyle="1" w:styleId="QLegstyle-10">
    <w:name w:val="QLeg style - 1"/>
    <w:basedOn w:val="Normal"/>
    <w:uiPriority w:val="2"/>
    <w:semiHidden/>
    <w:rsid w:val="00915203"/>
    <w:pPr>
      <w:tabs>
        <w:tab w:val="left" w:pos="1985"/>
      </w:tabs>
      <w:ind w:left="1985" w:right="567" w:hanging="851"/>
    </w:pPr>
    <w:rPr>
      <w:b/>
      <w:i/>
      <w:color w:val="4D4D4D"/>
    </w:rPr>
  </w:style>
  <w:style w:type="paragraph" w:customStyle="1" w:styleId="QIndent1">
    <w:name w:val="QIndent 1"/>
    <w:basedOn w:val="Normal"/>
    <w:uiPriority w:val="6"/>
    <w:rsid w:val="00915203"/>
    <w:pPr>
      <w:ind w:left="1134" w:right="567"/>
    </w:pPr>
    <w:rPr>
      <w:i/>
      <w:color w:val="4D4D4D"/>
    </w:rPr>
  </w:style>
  <w:style w:type="paragraph" w:customStyle="1" w:styleId="QIndent2">
    <w:name w:val="QIndent 2"/>
    <w:basedOn w:val="Normal"/>
    <w:uiPriority w:val="6"/>
    <w:rsid w:val="00915203"/>
    <w:pPr>
      <w:ind w:left="1701" w:right="567"/>
    </w:pPr>
    <w:rPr>
      <w:i/>
      <w:color w:val="4D4D4D"/>
    </w:rPr>
  </w:style>
  <w:style w:type="paragraph" w:customStyle="1" w:styleId="QIndent3">
    <w:name w:val="QIndent 3"/>
    <w:basedOn w:val="Normal"/>
    <w:uiPriority w:val="6"/>
    <w:rsid w:val="00915203"/>
    <w:pPr>
      <w:ind w:left="2268" w:right="567"/>
    </w:pPr>
    <w:rPr>
      <w:i/>
      <w:color w:val="4D4D4D"/>
    </w:rPr>
  </w:style>
  <w:style w:type="paragraph" w:customStyle="1" w:styleId="QListalpha">
    <w:name w:val="QList alpha"/>
    <w:basedOn w:val="Normal"/>
    <w:uiPriority w:val="6"/>
    <w:rsid w:val="00915203"/>
    <w:pPr>
      <w:numPr>
        <w:numId w:val="16"/>
      </w:numPr>
      <w:ind w:right="567"/>
    </w:pPr>
    <w:rPr>
      <w:i/>
      <w:color w:val="4D4D4D"/>
    </w:rPr>
  </w:style>
  <w:style w:type="paragraph" w:customStyle="1" w:styleId="QListbullet">
    <w:name w:val="QList bullet"/>
    <w:basedOn w:val="Normal"/>
    <w:uiPriority w:val="6"/>
    <w:rsid w:val="00915203"/>
    <w:pPr>
      <w:numPr>
        <w:numId w:val="17"/>
      </w:numPr>
      <w:ind w:right="567"/>
    </w:pPr>
    <w:rPr>
      <w:i/>
      <w:color w:val="4D4D4D"/>
    </w:rPr>
  </w:style>
  <w:style w:type="paragraph" w:customStyle="1" w:styleId="QListnumber">
    <w:name w:val="QList number"/>
    <w:basedOn w:val="Normal"/>
    <w:uiPriority w:val="6"/>
    <w:rsid w:val="00915203"/>
    <w:pPr>
      <w:numPr>
        <w:numId w:val="18"/>
      </w:numPr>
      <w:ind w:right="567"/>
    </w:pPr>
    <w:rPr>
      <w:i/>
      <w:color w:val="4D4D4D"/>
    </w:rPr>
  </w:style>
  <w:style w:type="paragraph" w:customStyle="1" w:styleId="QListroman">
    <w:name w:val="QList roman"/>
    <w:basedOn w:val="Normal"/>
    <w:uiPriority w:val="6"/>
    <w:rsid w:val="00915203"/>
    <w:pPr>
      <w:numPr>
        <w:numId w:val="19"/>
      </w:numPr>
      <w:ind w:right="567"/>
    </w:pPr>
    <w:rPr>
      <w:rFonts w:eastAsia="Times New Roman" w:cs="Times New Roman"/>
      <w:i/>
      <w:color w:val="4D4D4D"/>
      <w:szCs w:val="20"/>
    </w:rPr>
  </w:style>
  <w:style w:type="paragraph" w:customStyle="1" w:styleId="Bullet1">
    <w:name w:val="Bullet 1"/>
    <w:basedOn w:val="Normal"/>
    <w:uiPriority w:val="2"/>
    <w:rsid w:val="00915203"/>
    <w:pPr>
      <w:numPr>
        <w:numId w:val="8"/>
      </w:numPr>
    </w:pPr>
  </w:style>
  <w:style w:type="paragraph" w:customStyle="1" w:styleId="Bullet2">
    <w:name w:val="Bullet 2"/>
    <w:basedOn w:val="Normal"/>
    <w:uiPriority w:val="2"/>
    <w:rsid w:val="00915203"/>
    <w:pPr>
      <w:numPr>
        <w:ilvl w:val="1"/>
        <w:numId w:val="8"/>
      </w:numPr>
    </w:pPr>
  </w:style>
  <w:style w:type="paragraph" w:customStyle="1" w:styleId="Bullet3">
    <w:name w:val="Bullet 3"/>
    <w:basedOn w:val="Normal"/>
    <w:uiPriority w:val="2"/>
    <w:rsid w:val="00915203"/>
    <w:pPr>
      <w:numPr>
        <w:ilvl w:val="2"/>
        <w:numId w:val="8"/>
      </w:numPr>
    </w:pPr>
  </w:style>
  <w:style w:type="paragraph" w:customStyle="1" w:styleId="Bullet4">
    <w:name w:val="Bullet 4"/>
    <w:basedOn w:val="Normal"/>
    <w:uiPriority w:val="2"/>
    <w:rsid w:val="00915203"/>
    <w:pPr>
      <w:numPr>
        <w:ilvl w:val="3"/>
        <w:numId w:val="8"/>
      </w:numPr>
    </w:pPr>
  </w:style>
  <w:style w:type="paragraph" w:customStyle="1" w:styleId="Indent1">
    <w:name w:val="Indent 1"/>
    <w:basedOn w:val="Normal"/>
    <w:uiPriority w:val="4"/>
    <w:rsid w:val="00915203"/>
    <w:pPr>
      <w:ind w:left="567"/>
    </w:pPr>
  </w:style>
  <w:style w:type="paragraph" w:customStyle="1" w:styleId="Indent2">
    <w:name w:val="Indent 2"/>
    <w:basedOn w:val="Normal"/>
    <w:uiPriority w:val="4"/>
    <w:rsid w:val="00915203"/>
    <w:pPr>
      <w:ind w:left="1134"/>
    </w:pPr>
  </w:style>
  <w:style w:type="paragraph" w:customStyle="1" w:styleId="Indent3">
    <w:name w:val="Indent 3"/>
    <w:basedOn w:val="Normal"/>
    <w:uiPriority w:val="4"/>
    <w:rsid w:val="00915203"/>
    <w:pPr>
      <w:ind w:left="1701"/>
    </w:pPr>
  </w:style>
  <w:style w:type="paragraph" w:customStyle="1" w:styleId="Indent4">
    <w:name w:val="Indent 4"/>
    <w:basedOn w:val="Normal"/>
    <w:uiPriority w:val="4"/>
    <w:rsid w:val="00915203"/>
    <w:pPr>
      <w:ind w:left="2268"/>
    </w:pPr>
  </w:style>
  <w:style w:type="paragraph" w:customStyle="1" w:styleId="Number-1">
    <w:name w:val="Number - 1."/>
    <w:basedOn w:val="BodyText"/>
    <w:uiPriority w:val="5"/>
    <w:rsid w:val="00915203"/>
    <w:pPr>
      <w:numPr>
        <w:numId w:val="10"/>
      </w:numPr>
    </w:pPr>
  </w:style>
  <w:style w:type="paragraph" w:customStyle="1" w:styleId="Number-11">
    <w:name w:val="Number - 1.1"/>
    <w:basedOn w:val="Normal"/>
    <w:uiPriority w:val="5"/>
    <w:rsid w:val="00915203"/>
    <w:pPr>
      <w:numPr>
        <w:ilvl w:val="1"/>
        <w:numId w:val="10"/>
      </w:numPr>
    </w:pPr>
  </w:style>
  <w:style w:type="paragraph" w:customStyle="1" w:styleId="Number-111">
    <w:name w:val="Number - 1.1.1"/>
    <w:basedOn w:val="Normal"/>
    <w:uiPriority w:val="5"/>
    <w:rsid w:val="00915203"/>
    <w:pPr>
      <w:numPr>
        <w:ilvl w:val="2"/>
        <w:numId w:val="10"/>
      </w:numPr>
    </w:pPr>
  </w:style>
  <w:style w:type="paragraph" w:customStyle="1" w:styleId="Number-a">
    <w:name w:val="Number - a."/>
    <w:basedOn w:val="Normal"/>
    <w:uiPriority w:val="5"/>
    <w:rsid w:val="00915203"/>
    <w:pPr>
      <w:numPr>
        <w:numId w:val="11"/>
      </w:numPr>
    </w:pPr>
  </w:style>
  <w:style w:type="paragraph" w:customStyle="1" w:styleId="Number-i">
    <w:name w:val="Number - i."/>
    <w:basedOn w:val="Normal"/>
    <w:uiPriority w:val="5"/>
    <w:rsid w:val="00915203"/>
    <w:pPr>
      <w:numPr>
        <w:ilvl w:val="1"/>
        <w:numId w:val="11"/>
      </w:numPr>
    </w:pPr>
  </w:style>
  <w:style w:type="paragraph" w:customStyle="1" w:styleId="Number1">
    <w:name w:val="Number 1"/>
    <w:basedOn w:val="Normal"/>
    <w:uiPriority w:val="5"/>
    <w:rsid w:val="00915203"/>
    <w:pPr>
      <w:numPr>
        <w:numId w:val="25"/>
      </w:numPr>
      <w:tabs>
        <w:tab w:val="clear" w:pos="1135"/>
        <w:tab w:val="num" w:pos="567"/>
      </w:tabs>
      <w:ind w:left="567"/>
    </w:pPr>
  </w:style>
  <w:style w:type="paragraph" w:customStyle="1" w:styleId="Number2">
    <w:name w:val="Number 2"/>
    <w:basedOn w:val="Normal"/>
    <w:uiPriority w:val="5"/>
    <w:rsid w:val="00915203"/>
    <w:pPr>
      <w:numPr>
        <w:ilvl w:val="1"/>
        <w:numId w:val="25"/>
      </w:numPr>
    </w:pPr>
  </w:style>
  <w:style w:type="paragraph" w:customStyle="1" w:styleId="Number3">
    <w:name w:val="Number 3"/>
    <w:basedOn w:val="Normal"/>
    <w:uiPriority w:val="5"/>
    <w:rsid w:val="00915203"/>
    <w:pPr>
      <w:numPr>
        <w:ilvl w:val="2"/>
        <w:numId w:val="25"/>
      </w:numPr>
    </w:pPr>
  </w:style>
  <w:style w:type="paragraph" w:customStyle="1" w:styleId="TableBullet1">
    <w:name w:val="Table Bullet 1"/>
    <w:basedOn w:val="Normal"/>
    <w:uiPriority w:val="2"/>
    <w:rsid w:val="00915203"/>
    <w:pPr>
      <w:numPr>
        <w:numId w:val="13"/>
      </w:numPr>
      <w:spacing w:before="120" w:after="120"/>
    </w:pPr>
    <w:rPr>
      <w:sz w:val="22"/>
    </w:rPr>
  </w:style>
  <w:style w:type="paragraph" w:customStyle="1" w:styleId="TableBullet2">
    <w:name w:val="Table Bullet 2"/>
    <w:basedOn w:val="Normal"/>
    <w:uiPriority w:val="2"/>
    <w:rsid w:val="00915203"/>
    <w:pPr>
      <w:numPr>
        <w:ilvl w:val="1"/>
        <w:numId w:val="13"/>
      </w:numPr>
      <w:spacing w:before="120" w:after="120"/>
    </w:pPr>
    <w:rPr>
      <w:sz w:val="22"/>
    </w:rPr>
  </w:style>
  <w:style w:type="paragraph" w:customStyle="1" w:styleId="TableBullet3">
    <w:name w:val="Table Bullet 3"/>
    <w:basedOn w:val="Normal"/>
    <w:uiPriority w:val="2"/>
    <w:rsid w:val="00915203"/>
    <w:pPr>
      <w:numPr>
        <w:ilvl w:val="2"/>
        <w:numId w:val="13"/>
      </w:numPr>
      <w:spacing w:before="120" w:after="120"/>
    </w:pPr>
    <w:rPr>
      <w:sz w:val="22"/>
    </w:rPr>
  </w:style>
  <w:style w:type="paragraph" w:customStyle="1" w:styleId="Tableheading">
    <w:name w:val="Table heading"/>
    <w:basedOn w:val="Tablebodytext"/>
    <w:next w:val="Tablebodytext"/>
    <w:uiPriority w:val="2"/>
    <w:rsid w:val="00915203"/>
    <w:pPr>
      <w:keepNext/>
      <w:spacing w:after="60"/>
    </w:pPr>
    <w:rPr>
      <w:b/>
    </w:rPr>
  </w:style>
  <w:style w:type="paragraph" w:customStyle="1" w:styleId="TableIndent1">
    <w:name w:val="Table Indent 1"/>
    <w:basedOn w:val="Normal"/>
    <w:uiPriority w:val="2"/>
    <w:rsid w:val="00915203"/>
    <w:pPr>
      <w:spacing w:before="120" w:after="120"/>
      <w:ind w:left="357"/>
    </w:pPr>
    <w:rPr>
      <w:sz w:val="22"/>
    </w:rPr>
  </w:style>
  <w:style w:type="paragraph" w:customStyle="1" w:styleId="TableIndent2">
    <w:name w:val="Table Indent 2"/>
    <w:basedOn w:val="Normal"/>
    <w:uiPriority w:val="2"/>
    <w:rsid w:val="00915203"/>
    <w:pPr>
      <w:spacing w:before="120" w:after="120"/>
      <w:ind w:left="714"/>
    </w:pPr>
    <w:rPr>
      <w:sz w:val="22"/>
    </w:rPr>
  </w:style>
  <w:style w:type="paragraph" w:customStyle="1" w:styleId="TableIndent3">
    <w:name w:val="Table Indent 3"/>
    <w:basedOn w:val="Normal"/>
    <w:uiPriority w:val="2"/>
    <w:rsid w:val="00915203"/>
    <w:pPr>
      <w:spacing w:before="120" w:after="120"/>
      <w:ind w:left="1072"/>
    </w:pPr>
    <w:rPr>
      <w:sz w:val="22"/>
    </w:rPr>
  </w:style>
  <w:style w:type="paragraph" w:customStyle="1" w:styleId="TableNumber1">
    <w:name w:val="Table Number 1."/>
    <w:basedOn w:val="Normal"/>
    <w:uiPriority w:val="2"/>
    <w:rsid w:val="00915203"/>
    <w:pPr>
      <w:numPr>
        <w:numId w:val="15"/>
      </w:numPr>
      <w:spacing w:before="120" w:after="120"/>
    </w:pPr>
    <w:rPr>
      <w:sz w:val="22"/>
    </w:rPr>
  </w:style>
  <w:style w:type="paragraph" w:customStyle="1" w:styleId="TableNumbera">
    <w:name w:val="Table Number a."/>
    <w:basedOn w:val="Normal"/>
    <w:uiPriority w:val="2"/>
    <w:rsid w:val="00915203"/>
    <w:pPr>
      <w:numPr>
        <w:ilvl w:val="1"/>
        <w:numId w:val="15"/>
      </w:numPr>
      <w:spacing w:before="120" w:after="120"/>
    </w:pPr>
    <w:rPr>
      <w:sz w:val="22"/>
    </w:rPr>
  </w:style>
  <w:style w:type="paragraph" w:customStyle="1" w:styleId="TableNumberi">
    <w:name w:val="Table Number i."/>
    <w:basedOn w:val="Normal"/>
    <w:uiPriority w:val="2"/>
    <w:rsid w:val="00915203"/>
    <w:pPr>
      <w:numPr>
        <w:ilvl w:val="2"/>
        <w:numId w:val="15"/>
      </w:numPr>
      <w:spacing w:before="120" w:after="120"/>
    </w:pPr>
    <w:rPr>
      <w:sz w:val="22"/>
    </w:rPr>
  </w:style>
  <w:style w:type="paragraph" w:customStyle="1" w:styleId="TableQuotationseparateparagraph">
    <w:name w:val="Table Quotation (separate paragraph)"/>
    <w:basedOn w:val="Quotationseparateparagraph"/>
    <w:uiPriority w:val="2"/>
    <w:rsid w:val="00915203"/>
    <w:pPr>
      <w:spacing w:after="120"/>
      <w:ind w:left="357" w:right="357"/>
    </w:pPr>
    <w:rPr>
      <w:sz w:val="22"/>
    </w:rPr>
  </w:style>
  <w:style w:type="paragraph" w:customStyle="1" w:styleId="Tablesinglespacedparagraph">
    <w:name w:val="Table single spaced paragraph"/>
    <w:basedOn w:val="BodyText"/>
    <w:uiPriority w:val="2"/>
    <w:rsid w:val="00915203"/>
    <w:pPr>
      <w:spacing w:before="40" w:after="40"/>
    </w:pPr>
    <w:rPr>
      <w:sz w:val="22"/>
    </w:rPr>
  </w:style>
  <w:style w:type="paragraph" w:customStyle="1" w:styleId="Tablesinglespacedparagraphlast">
    <w:name w:val="Table single spaced paragraph (last)"/>
    <w:basedOn w:val="Tablesinglespacedparagraph"/>
    <w:uiPriority w:val="2"/>
    <w:rsid w:val="00915203"/>
  </w:style>
  <w:style w:type="paragraph" w:customStyle="1" w:styleId="Tablecaption">
    <w:name w:val="Table caption"/>
    <w:basedOn w:val="Normal"/>
    <w:next w:val="BodyText"/>
    <w:uiPriority w:val="98"/>
    <w:rsid w:val="00915203"/>
    <w:pPr>
      <w:keepNext/>
      <w:spacing w:before="360" w:after="60" w:line="260" w:lineRule="atLeast"/>
    </w:pPr>
    <w:rPr>
      <w:b/>
      <w:sz w:val="26"/>
    </w:rPr>
  </w:style>
  <w:style w:type="paragraph" w:customStyle="1" w:styleId="FigureCaption">
    <w:name w:val="Figure Caption"/>
    <w:basedOn w:val="Normal"/>
    <w:next w:val="BodyText"/>
    <w:uiPriority w:val="2"/>
    <w:rsid w:val="00915203"/>
    <w:pPr>
      <w:spacing w:line="240" w:lineRule="auto"/>
    </w:pPr>
    <w:rPr>
      <w:i/>
    </w:rPr>
  </w:style>
  <w:style w:type="paragraph" w:customStyle="1" w:styleId="Headerlandscape">
    <w:name w:val="Header landscape"/>
    <w:basedOn w:val="Header"/>
    <w:rsid w:val="00915203"/>
    <w:pPr>
      <w:tabs>
        <w:tab w:val="clear" w:pos="9299"/>
        <w:tab w:val="right" w:pos="14232"/>
      </w:tabs>
    </w:pPr>
  </w:style>
  <w:style w:type="paragraph" w:customStyle="1" w:styleId="Footerlandscape">
    <w:name w:val="Footer landscape"/>
    <w:basedOn w:val="Footer"/>
    <w:uiPriority w:val="10"/>
    <w:rsid w:val="00915203"/>
    <w:pPr>
      <w:tabs>
        <w:tab w:val="clear" w:pos="9299"/>
        <w:tab w:val="right" w:pos="14232"/>
      </w:tabs>
    </w:pPr>
  </w:style>
  <w:style w:type="character" w:customStyle="1" w:styleId="Italics">
    <w:name w:val="Italics"/>
    <w:basedOn w:val="DefaultParagraphFont"/>
    <w:uiPriority w:val="2"/>
    <w:rsid w:val="00915203"/>
    <w:rPr>
      <w:i/>
    </w:rPr>
  </w:style>
  <w:style w:type="character" w:customStyle="1" w:styleId="Bluetext">
    <w:name w:val="Blue text"/>
    <w:basedOn w:val="DefaultParagraphFont"/>
    <w:uiPriority w:val="2"/>
    <w:rsid w:val="00915203"/>
    <w:rPr>
      <w:color w:val="0070C0"/>
    </w:rPr>
  </w:style>
  <w:style w:type="paragraph" w:customStyle="1" w:styleId="Guidelines">
    <w:name w:val="Guidelines"/>
    <w:basedOn w:val="Normal"/>
    <w:next w:val="BodyText"/>
    <w:uiPriority w:val="2"/>
    <w:rsid w:val="00915203"/>
    <w:rPr>
      <w:color w:val="00B050"/>
    </w:rPr>
  </w:style>
  <w:style w:type="character" w:styleId="CommentReference">
    <w:name w:val="annotation reference"/>
    <w:basedOn w:val="DefaultParagraphFont"/>
    <w:uiPriority w:val="99"/>
    <w:semiHidden/>
    <w:unhideWhenUsed/>
    <w:rsid w:val="00915203"/>
    <w:rPr>
      <w:sz w:val="16"/>
      <w:szCs w:val="16"/>
    </w:rPr>
  </w:style>
  <w:style w:type="paragraph" w:customStyle="1" w:styleId="Title1">
    <w:name w:val="Title 1"/>
    <w:basedOn w:val="Normal"/>
    <w:uiPriority w:val="1"/>
    <w:rsid w:val="00915203"/>
    <w:pPr>
      <w:spacing w:after="0" w:line="240" w:lineRule="auto"/>
    </w:pPr>
    <w:rPr>
      <w:sz w:val="48"/>
    </w:rPr>
  </w:style>
  <w:style w:type="paragraph" w:customStyle="1" w:styleId="Title2">
    <w:name w:val="Title 2"/>
    <w:basedOn w:val="Normalcolour"/>
    <w:uiPriority w:val="1"/>
    <w:rsid w:val="00915203"/>
    <w:pPr>
      <w:spacing w:after="0" w:line="240" w:lineRule="auto"/>
    </w:pPr>
    <w:rPr>
      <w:sz w:val="56"/>
    </w:rPr>
  </w:style>
  <w:style w:type="paragraph" w:customStyle="1" w:styleId="Datecover">
    <w:name w:val="Date cover"/>
    <w:basedOn w:val="BodyText"/>
    <w:uiPriority w:val="98"/>
    <w:rsid w:val="00915203"/>
    <w:pPr>
      <w:spacing w:after="400"/>
    </w:pPr>
  </w:style>
  <w:style w:type="paragraph" w:customStyle="1" w:styleId="ChiefOmbudsman">
    <w:name w:val="Chief Ombudsman"/>
    <w:basedOn w:val="Singlespacedparagraph"/>
    <w:uiPriority w:val="98"/>
    <w:rsid w:val="00915203"/>
    <w:pPr>
      <w:spacing w:before="120"/>
    </w:pPr>
    <w:rPr>
      <w:sz w:val="28"/>
      <w:szCs w:val="28"/>
    </w:rPr>
  </w:style>
  <w:style w:type="paragraph" w:customStyle="1" w:styleId="HeadingTableofTablesFigures">
    <w:name w:val="Heading Table of Tables/Figures"/>
    <w:basedOn w:val="Normalcolour"/>
    <w:next w:val="TableofFigures"/>
    <w:uiPriority w:val="1"/>
    <w:rsid w:val="00915203"/>
    <w:rPr>
      <w:sz w:val="26"/>
    </w:rPr>
  </w:style>
  <w:style w:type="paragraph" w:customStyle="1" w:styleId="Pictureindent">
    <w:name w:val="Picture indent"/>
    <w:basedOn w:val="Indent1"/>
    <w:uiPriority w:val="98"/>
    <w:rsid w:val="00915203"/>
    <w:pPr>
      <w:ind w:left="-28"/>
    </w:pPr>
  </w:style>
  <w:style w:type="paragraph" w:customStyle="1" w:styleId="ChiefOmbudsmansignatureblock">
    <w:name w:val="Chief Ombudsman signature block"/>
    <w:basedOn w:val="ChiefOmbudsman"/>
    <w:uiPriority w:val="98"/>
    <w:rsid w:val="00915203"/>
    <w:rPr>
      <w:color w:val="auto"/>
      <w:sz w:val="24"/>
    </w:rPr>
  </w:style>
  <w:style w:type="paragraph" w:customStyle="1" w:styleId="ChiefOmbudsmantitle">
    <w:name w:val="Chief Ombudsman title"/>
    <w:basedOn w:val="Singlespacedparagraph"/>
    <w:uiPriority w:val="98"/>
    <w:rsid w:val="00915203"/>
    <w:rPr>
      <w:color w:val="6B6B6B"/>
      <w:szCs w:val="24"/>
    </w:rPr>
  </w:style>
  <w:style w:type="paragraph" w:customStyle="1" w:styleId="Boxsmallbullet1">
    <w:name w:val="Box small bullet 1"/>
    <w:basedOn w:val="Normal"/>
    <w:uiPriority w:val="2"/>
    <w:rsid w:val="00915203"/>
    <w:pPr>
      <w:numPr>
        <w:numId w:val="12"/>
      </w:numPr>
    </w:pPr>
  </w:style>
  <w:style w:type="paragraph" w:customStyle="1" w:styleId="Boxsmallbullet2">
    <w:name w:val="Box small bullet 2"/>
    <w:basedOn w:val="Normal"/>
    <w:uiPriority w:val="2"/>
    <w:rsid w:val="00915203"/>
    <w:pPr>
      <w:numPr>
        <w:ilvl w:val="1"/>
        <w:numId w:val="12"/>
      </w:numPr>
    </w:pPr>
  </w:style>
  <w:style w:type="character" w:customStyle="1" w:styleId="HyperlinkSourceTextReference">
    <w:name w:val="Hyperlink (Source Text Reference)"/>
    <w:basedOn w:val="Hyperlink"/>
    <w:uiPriority w:val="2"/>
    <w:rsid w:val="00915203"/>
  </w:style>
  <w:style w:type="numbering" w:styleId="111111">
    <w:name w:val="Outline List 2"/>
    <w:basedOn w:val="NoList"/>
    <w:uiPriority w:val="99"/>
    <w:semiHidden/>
    <w:unhideWhenUsed/>
    <w:rsid w:val="00915203"/>
    <w:pPr>
      <w:numPr>
        <w:numId w:val="5"/>
      </w:numPr>
    </w:pPr>
  </w:style>
  <w:style w:type="numbering" w:styleId="1ai">
    <w:name w:val="Outline List 1"/>
    <w:basedOn w:val="NoList"/>
    <w:uiPriority w:val="99"/>
    <w:semiHidden/>
    <w:unhideWhenUsed/>
    <w:rsid w:val="00915203"/>
    <w:pPr>
      <w:numPr>
        <w:numId w:val="6"/>
      </w:numPr>
    </w:pPr>
  </w:style>
  <w:style w:type="numbering" w:styleId="ArticleSection">
    <w:name w:val="Outline List 3"/>
    <w:basedOn w:val="NoList"/>
    <w:uiPriority w:val="99"/>
    <w:semiHidden/>
    <w:unhideWhenUsed/>
    <w:rsid w:val="00915203"/>
    <w:pPr>
      <w:numPr>
        <w:numId w:val="7"/>
      </w:numPr>
    </w:pPr>
  </w:style>
  <w:style w:type="paragraph" w:customStyle="1" w:styleId="Boxsmallnumber-1">
    <w:name w:val="Box small number - 1."/>
    <w:basedOn w:val="Normal"/>
    <w:uiPriority w:val="2"/>
    <w:rsid w:val="00915203"/>
    <w:pPr>
      <w:numPr>
        <w:numId w:val="26"/>
      </w:numPr>
    </w:pPr>
  </w:style>
  <w:style w:type="paragraph" w:customStyle="1" w:styleId="Boxsmallnumber-a">
    <w:name w:val="Box small number - a."/>
    <w:basedOn w:val="Normal"/>
    <w:uiPriority w:val="2"/>
    <w:rsid w:val="00915203"/>
    <w:pPr>
      <w:numPr>
        <w:ilvl w:val="1"/>
        <w:numId w:val="26"/>
      </w:numPr>
    </w:pPr>
  </w:style>
  <w:style w:type="paragraph" w:customStyle="1" w:styleId="Boxsmallnumber-i">
    <w:name w:val="Box small number - i."/>
    <w:basedOn w:val="Normal"/>
    <w:uiPriority w:val="2"/>
    <w:rsid w:val="00915203"/>
    <w:pPr>
      <w:numPr>
        <w:ilvl w:val="2"/>
        <w:numId w:val="26"/>
      </w:numPr>
    </w:pPr>
  </w:style>
  <w:style w:type="paragraph" w:customStyle="1" w:styleId="FootnoteBullet">
    <w:name w:val="Footnote Bullet"/>
    <w:basedOn w:val="FootnoteText"/>
    <w:uiPriority w:val="7"/>
    <w:rsid w:val="00915203"/>
    <w:pPr>
      <w:numPr>
        <w:numId w:val="21"/>
      </w:numPr>
      <w:tabs>
        <w:tab w:val="clear" w:pos="284"/>
      </w:tabs>
    </w:pPr>
  </w:style>
  <w:style w:type="paragraph" w:customStyle="1" w:styleId="Introduction">
    <w:name w:val="Introduction"/>
    <w:basedOn w:val="Normal"/>
    <w:uiPriority w:val="2"/>
    <w:rsid w:val="00915203"/>
    <w:rPr>
      <w:color w:val="4D4D4D"/>
      <w:sz w:val="28"/>
    </w:rPr>
  </w:style>
  <w:style w:type="paragraph" w:customStyle="1" w:styleId="Checkbox1">
    <w:name w:val="Check box 1"/>
    <w:basedOn w:val="BodyText"/>
    <w:uiPriority w:val="3"/>
    <w:rsid w:val="00915203"/>
    <w:pPr>
      <w:numPr>
        <w:numId w:val="9"/>
      </w:numPr>
    </w:pPr>
  </w:style>
  <w:style w:type="paragraph" w:customStyle="1" w:styleId="Checkbox2">
    <w:name w:val="Check box 2"/>
    <w:basedOn w:val="Checkbox1"/>
    <w:uiPriority w:val="3"/>
    <w:rsid w:val="00915203"/>
    <w:pPr>
      <w:numPr>
        <w:ilvl w:val="1"/>
      </w:numPr>
    </w:pPr>
  </w:style>
  <w:style w:type="paragraph" w:customStyle="1" w:styleId="Checkbox3">
    <w:name w:val="Check box 3"/>
    <w:basedOn w:val="Checkbox1"/>
    <w:uiPriority w:val="3"/>
    <w:rsid w:val="00915203"/>
    <w:pPr>
      <w:numPr>
        <w:ilvl w:val="2"/>
      </w:numPr>
    </w:pPr>
  </w:style>
  <w:style w:type="paragraph" w:customStyle="1" w:styleId="Checkbox4">
    <w:name w:val="Check box 4"/>
    <w:basedOn w:val="Checkbox1"/>
    <w:uiPriority w:val="3"/>
    <w:rsid w:val="00915203"/>
    <w:pPr>
      <w:numPr>
        <w:ilvl w:val="3"/>
      </w:numPr>
    </w:pPr>
  </w:style>
  <w:style w:type="paragraph" w:customStyle="1" w:styleId="Tablecheckbox1">
    <w:name w:val="Table check box 1"/>
    <w:basedOn w:val="Normal"/>
    <w:uiPriority w:val="2"/>
    <w:rsid w:val="00915203"/>
    <w:pPr>
      <w:numPr>
        <w:numId w:val="14"/>
      </w:numPr>
      <w:spacing w:before="120" w:after="120"/>
    </w:pPr>
    <w:rPr>
      <w:sz w:val="22"/>
    </w:rPr>
  </w:style>
  <w:style w:type="paragraph" w:customStyle="1" w:styleId="Tablecheckbox2">
    <w:name w:val="Table check box 2"/>
    <w:basedOn w:val="Tablecheckbox1"/>
    <w:uiPriority w:val="2"/>
    <w:rsid w:val="00915203"/>
    <w:pPr>
      <w:numPr>
        <w:ilvl w:val="1"/>
      </w:numPr>
    </w:pPr>
  </w:style>
  <w:style w:type="paragraph" w:customStyle="1" w:styleId="Tablecheckbox3">
    <w:name w:val="Table check box 3"/>
    <w:basedOn w:val="Tablecheckbox1"/>
    <w:uiPriority w:val="2"/>
    <w:rsid w:val="00915203"/>
    <w:pPr>
      <w:numPr>
        <w:ilvl w:val="2"/>
      </w:numPr>
    </w:pPr>
  </w:style>
  <w:style w:type="paragraph" w:customStyle="1" w:styleId="EndnoteBullet">
    <w:name w:val="Endnote Bullet"/>
    <w:uiPriority w:val="7"/>
    <w:rsid w:val="00915203"/>
    <w:pPr>
      <w:numPr>
        <w:numId w:val="20"/>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915203"/>
    <w:pPr>
      <w:ind w:left="2268" w:right="567"/>
    </w:pPr>
    <w:rPr>
      <w:i/>
      <w:color w:val="4D4D4D"/>
    </w:rPr>
  </w:style>
  <w:style w:type="paragraph" w:customStyle="1" w:styleId="CQLegindent2">
    <w:name w:val="CQLeg indent 2"/>
    <w:basedOn w:val="Normal"/>
    <w:uiPriority w:val="6"/>
    <w:rsid w:val="00915203"/>
    <w:pPr>
      <w:ind w:left="2977" w:right="567"/>
    </w:pPr>
    <w:rPr>
      <w:i/>
      <w:color w:val="4D4D4D"/>
    </w:rPr>
  </w:style>
  <w:style w:type="paragraph" w:customStyle="1" w:styleId="CQLegindent3">
    <w:name w:val="CQLeg indent 3"/>
    <w:basedOn w:val="Normal"/>
    <w:uiPriority w:val="6"/>
    <w:rsid w:val="00915203"/>
    <w:pPr>
      <w:ind w:left="3686" w:right="567"/>
    </w:pPr>
    <w:rPr>
      <w:i/>
      <w:color w:val="4D4D4D"/>
    </w:rPr>
  </w:style>
  <w:style w:type="paragraph" w:customStyle="1" w:styleId="CQLegstyle-1">
    <w:name w:val="CQLeg style - (1)"/>
    <w:basedOn w:val="Normal"/>
    <w:uiPriority w:val="6"/>
    <w:rsid w:val="00915203"/>
    <w:pPr>
      <w:tabs>
        <w:tab w:val="left" w:pos="2268"/>
      </w:tabs>
      <w:ind w:left="2269" w:right="567" w:hanging="851"/>
    </w:pPr>
    <w:rPr>
      <w:i/>
      <w:color w:val="4D4D4D"/>
    </w:rPr>
  </w:style>
  <w:style w:type="paragraph" w:customStyle="1" w:styleId="CQLegstyle-a">
    <w:name w:val="CQLeg style - (a)"/>
    <w:basedOn w:val="Normal"/>
    <w:uiPriority w:val="6"/>
    <w:rsid w:val="00915203"/>
    <w:pPr>
      <w:tabs>
        <w:tab w:val="left" w:pos="2977"/>
      </w:tabs>
      <w:ind w:left="2977" w:right="567" w:hanging="709"/>
    </w:pPr>
    <w:rPr>
      <w:i/>
      <w:color w:val="4D4D4D"/>
    </w:rPr>
  </w:style>
  <w:style w:type="paragraph" w:customStyle="1" w:styleId="CQLegstyle-i">
    <w:name w:val="CQLeg style - (i)"/>
    <w:basedOn w:val="Normal"/>
    <w:uiPriority w:val="6"/>
    <w:rsid w:val="00915203"/>
    <w:pPr>
      <w:tabs>
        <w:tab w:val="left" w:pos="3686"/>
      </w:tabs>
      <w:ind w:left="3686" w:right="567" w:hanging="709"/>
    </w:pPr>
    <w:rPr>
      <w:i/>
      <w:color w:val="4D4D4D"/>
    </w:rPr>
  </w:style>
  <w:style w:type="paragraph" w:customStyle="1" w:styleId="CQLegstyle-10">
    <w:name w:val="CQLeg style - 1"/>
    <w:basedOn w:val="Normal"/>
    <w:uiPriority w:val="6"/>
    <w:rsid w:val="00915203"/>
    <w:pPr>
      <w:keepNext/>
      <w:tabs>
        <w:tab w:val="left" w:pos="2268"/>
      </w:tabs>
      <w:ind w:left="2269" w:right="567" w:hanging="851"/>
    </w:pPr>
    <w:rPr>
      <w:b/>
      <w:i/>
      <w:color w:val="4D4D4D"/>
    </w:rPr>
  </w:style>
  <w:style w:type="paragraph" w:customStyle="1" w:styleId="ALegindent1">
    <w:name w:val="ALeg indent 1"/>
    <w:basedOn w:val="Normal"/>
    <w:uiPriority w:val="6"/>
    <w:rsid w:val="00915203"/>
    <w:pPr>
      <w:ind w:left="851"/>
    </w:pPr>
  </w:style>
  <w:style w:type="paragraph" w:customStyle="1" w:styleId="ALegindent2">
    <w:name w:val="ALeg indent 2"/>
    <w:basedOn w:val="Normal"/>
    <w:uiPriority w:val="6"/>
    <w:rsid w:val="00915203"/>
    <w:pPr>
      <w:ind w:left="1559"/>
    </w:pPr>
  </w:style>
  <w:style w:type="paragraph" w:customStyle="1" w:styleId="ALegindent3">
    <w:name w:val="ALeg indent 3"/>
    <w:basedOn w:val="Normal"/>
    <w:uiPriority w:val="6"/>
    <w:rsid w:val="00915203"/>
    <w:pPr>
      <w:ind w:left="2268"/>
    </w:pPr>
  </w:style>
  <w:style w:type="paragraph" w:customStyle="1" w:styleId="ALegstyle-1">
    <w:name w:val="ALeg style - (1)"/>
    <w:basedOn w:val="Normal"/>
    <w:uiPriority w:val="6"/>
    <w:rsid w:val="00915203"/>
    <w:pPr>
      <w:tabs>
        <w:tab w:val="left" w:pos="851"/>
      </w:tabs>
      <w:ind w:left="851" w:hanging="851"/>
    </w:pPr>
  </w:style>
  <w:style w:type="paragraph" w:customStyle="1" w:styleId="ALegstyle-a">
    <w:name w:val="ALeg style - (a)"/>
    <w:basedOn w:val="Normal"/>
    <w:uiPriority w:val="6"/>
    <w:rsid w:val="00915203"/>
    <w:pPr>
      <w:tabs>
        <w:tab w:val="left" w:pos="1559"/>
      </w:tabs>
      <w:ind w:left="1560" w:hanging="709"/>
    </w:pPr>
  </w:style>
  <w:style w:type="paragraph" w:customStyle="1" w:styleId="ALegstyle-i">
    <w:name w:val="ALeg style - (i)"/>
    <w:basedOn w:val="Normal"/>
    <w:uiPriority w:val="6"/>
    <w:rsid w:val="00915203"/>
    <w:pPr>
      <w:tabs>
        <w:tab w:val="left" w:pos="2268"/>
      </w:tabs>
      <w:ind w:left="2268" w:hanging="709"/>
    </w:pPr>
  </w:style>
  <w:style w:type="paragraph" w:customStyle="1" w:styleId="ALegstyle-10">
    <w:name w:val="ALeg style - 1"/>
    <w:basedOn w:val="Normal"/>
    <w:uiPriority w:val="6"/>
    <w:rsid w:val="00915203"/>
    <w:pPr>
      <w:keepNext/>
      <w:tabs>
        <w:tab w:val="left" w:pos="851"/>
      </w:tabs>
      <w:ind w:left="851" w:hanging="851"/>
    </w:pPr>
    <w:rPr>
      <w:b/>
    </w:rPr>
  </w:style>
  <w:style w:type="paragraph" w:customStyle="1" w:styleId="BQLegindent1">
    <w:name w:val="BQLeg indent 1"/>
    <w:basedOn w:val="Normal"/>
    <w:uiPriority w:val="6"/>
    <w:rsid w:val="00915203"/>
    <w:pPr>
      <w:ind w:left="1418" w:right="567"/>
    </w:pPr>
    <w:rPr>
      <w:i/>
      <w:color w:val="4D4D4D"/>
    </w:rPr>
  </w:style>
  <w:style w:type="paragraph" w:customStyle="1" w:styleId="BQLegindent2">
    <w:name w:val="BQLeg indent 2"/>
    <w:basedOn w:val="Normal"/>
    <w:uiPriority w:val="6"/>
    <w:rsid w:val="00915203"/>
    <w:pPr>
      <w:ind w:left="2126" w:right="567"/>
    </w:pPr>
    <w:rPr>
      <w:i/>
      <w:color w:val="4D4D4D"/>
    </w:rPr>
  </w:style>
  <w:style w:type="paragraph" w:customStyle="1" w:styleId="BQLegindent3">
    <w:name w:val="BQLeg indent 3"/>
    <w:basedOn w:val="Normal"/>
    <w:uiPriority w:val="6"/>
    <w:rsid w:val="00915203"/>
    <w:pPr>
      <w:ind w:left="2835" w:right="567"/>
    </w:pPr>
    <w:rPr>
      <w:i/>
      <w:color w:val="4D4D4D"/>
    </w:rPr>
  </w:style>
  <w:style w:type="paragraph" w:customStyle="1" w:styleId="BQLegstyle-1">
    <w:name w:val="BQLeg style - (1)"/>
    <w:basedOn w:val="Normal"/>
    <w:uiPriority w:val="6"/>
    <w:rsid w:val="00915203"/>
    <w:pPr>
      <w:tabs>
        <w:tab w:val="left" w:pos="1418"/>
      </w:tabs>
      <w:ind w:left="1418" w:right="567" w:hanging="851"/>
    </w:pPr>
    <w:rPr>
      <w:i/>
      <w:color w:val="4D4D4D"/>
    </w:rPr>
  </w:style>
  <w:style w:type="paragraph" w:customStyle="1" w:styleId="BQLegstyle-a">
    <w:name w:val="BQLeg style - (a)"/>
    <w:basedOn w:val="Normal"/>
    <w:uiPriority w:val="6"/>
    <w:rsid w:val="00915203"/>
    <w:pPr>
      <w:tabs>
        <w:tab w:val="left" w:pos="2126"/>
      </w:tabs>
      <w:ind w:left="2127" w:right="567" w:hanging="709"/>
    </w:pPr>
    <w:rPr>
      <w:i/>
      <w:color w:val="4D4D4D"/>
    </w:rPr>
  </w:style>
  <w:style w:type="paragraph" w:customStyle="1" w:styleId="BQLegstyle-i">
    <w:name w:val="BQLeg style - (i)"/>
    <w:basedOn w:val="Normal"/>
    <w:uiPriority w:val="6"/>
    <w:rsid w:val="00915203"/>
    <w:pPr>
      <w:tabs>
        <w:tab w:val="left" w:pos="2835"/>
      </w:tabs>
      <w:ind w:left="2835" w:right="567" w:hanging="709"/>
    </w:pPr>
    <w:rPr>
      <w:i/>
      <w:color w:val="4D4D4D"/>
    </w:rPr>
  </w:style>
  <w:style w:type="paragraph" w:customStyle="1" w:styleId="BQLegstyle-10">
    <w:name w:val="BQLeg style - 1"/>
    <w:basedOn w:val="Normal"/>
    <w:uiPriority w:val="6"/>
    <w:rsid w:val="00915203"/>
    <w:pPr>
      <w:keepNext/>
      <w:tabs>
        <w:tab w:val="left" w:pos="1418"/>
      </w:tabs>
      <w:ind w:left="1418" w:right="567" w:hanging="851"/>
    </w:pPr>
    <w:rPr>
      <w:b/>
      <w:i/>
      <w:color w:val="4D4D4D"/>
    </w:rPr>
  </w:style>
  <w:style w:type="paragraph" w:customStyle="1" w:styleId="SQLegindent1">
    <w:name w:val="SQLeg indent 1"/>
    <w:basedOn w:val="Normal"/>
    <w:uiPriority w:val="6"/>
    <w:rsid w:val="00915203"/>
    <w:pPr>
      <w:ind w:left="1985" w:right="567"/>
    </w:pPr>
    <w:rPr>
      <w:i/>
      <w:color w:val="4D4D4D"/>
    </w:rPr>
  </w:style>
  <w:style w:type="paragraph" w:customStyle="1" w:styleId="SQLegindent2">
    <w:name w:val="SQLeg indent 2"/>
    <w:basedOn w:val="Normal"/>
    <w:uiPriority w:val="6"/>
    <w:rsid w:val="00915203"/>
    <w:pPr>
      <w:ind w:left="2693" w:right="567"/>
    </w:pPr>
    <w:rPr>
      <w:i/>
      <w:color w:val="4D4D4D"/>
    </w:rPr>
  </w:style>
  <w:style w:type="paragraph" w:customStyle="1" w:styleId="SQLegindent3">
    <w:name w:val="SQLeg indent 3"/>
    <w:basedOn w:val="Normal"/>
    <w:uiPriority w:val="6"/>
    <w:rsid w:val="00915203"/>
    <w:pPr>
      <w:ind w:left="3402" w:right="567"/>
    </w:pPr>
    <w:rPr>
      <w:i/>
      <w:color w:val="4D4D4D"/>
    </w:rPr>
  </w:style>
  <w:style w:type="paragraph" w:customStyle="1" w:styleId="SQLegstyle-1">
    <w:name w:val="SQLeg style - (1)"/>
    <w:basedOn w:val="Normal"/>
    <w:uiPriority w:val="6"/>
    <w:rsid w:val="00915203"/>
    <w:pPr>
      <w:tabs>
        <w:tab w:val="left" w:pos="1985"/>
      </w:tabs>
      <w:ind w:left="1985" w:right="567" w:hanging="851"/>
    </w:pPr>
    <w:rPr>
      <w:i/>
      <w:color w:val="4D4D4D"/>
    </w:rPr>
  </w:style>
  <w:style w:type="paragraph" w:customStyle="1" w:styleId="SQLegstyle-a">
    <w:name w:val="SQLeg style - (a)"/>
    <w:basedOn w:val="Normal"/>
    <w:uiPriority w:val="6"/>
    <w:rsid w:val="00915203"/>
    <w:pPr>
      <w:tabs>
        <w:tab w:val="left" w:pos="2693"/>
      </w:tabs>
      <w:ind w:left="2694" w:right="567" w:hanging="709"/>
    </w:pPr>
    <w:rPr>
      <w:i/>
      <w:color w:val="4D4D4D"/>
    </w:rPr>
  </w:style>
  <w:style w:type="paragraph" w:customStyle="1" w:styleId="SQLegstyle-i">
    <w:name w:val="SQLeg style - (i)"/>
    <w:basedOn w:val="Normal"/>
    <w:uiPriority w:val="6"/>
    <w:rsid w:val="00915203"/>
    <w:pPr>
      <w:tabs>
        <w:tab w:val="left" w:pos="3402"/>
      </w:tabs>
      <w:ind w:left="3402" w:right="567" w:hanging="709"/>
    </w:pPr>
    <w:rPr>
      <w:i/>
      <w:color w:val="4D4D4D"/>
    </w:rPr>
  </w:style>
  <w:style w:type="paragraph" w:customStyle="1" w:styleId="SQLegstyle-10">
    <w:name w:val="SQLeg style - 1"/>
    <w:basedOn w:val="Normal"/>
    <w:uiPriority w:val="6"/>
    <w:rsid w:val="00915203"/>
    <w:pPr>
      <w:keepNext/>
      <w:tabs>
        <w:tab w:val="left" w:pos="1985"/>
      </w:tabs>
      <w:ind w:left="1985" w:right="567" w:hanging="851"/>
    </w:pPr>
    <w:rPr>
      <w:b/>
      <w:i/>
      <w:color w:val="4D4D4D"/>
    </w:rPr>
  </w:style>
  <w:style w:type="paragraph" w:styleId="BlockText">
    <w:name w:val="Block Text"/>
    <w:basedOn w:val="Normal"/>
    <w:uiPriority w:val="99"/>
    <w:semiHidden/>
    <w:unhideWhenUsed/>
    <w:rsid w:val="00672EE8"/>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672EE8"/>
    <w:pPr>
      <w:spacing w:after="120" w:line="480" w:lineRule="auto"/>
    </w:pPr>
  </w:style>
  <w:style w:type="character" w:customStyle="1" w:styleId="BodyText2Char">
    <w:name w:val="Body Text 2 Char"/>
    <w:basedOn w:val="DefaultParagraphFont"/>
    <w:link w:val="BodyText2"/>
    <w:uiPriority w:val="99"/>
    <w:semiHidden/>
    <w:rsid w:val="00672EE8"/>
    <w:rPr>
      <w:rFonts w:ascii="Calibri" w:hAnsi="Calibri"/>
      <w:color w:val="1E1E1E"/>
      <w:sz w:val="24"/>
    </w:rPr>
  </w:style>
  <w:style w:type="paragraph" w:styleId="BodyText3">
    <w:name w:val="Body Text 3"/>
    <w:basedOn w:val="Normal"/>
    <w:link w:val="BodyText3Char"/>
    <w:uiPriority w:val="99"/>
    <w:semiHidden/>
    <w:unhideWhenUsed/>
    <w:rsid w:val="00672EE8"/>
    <w:pPr>
      <w:spacing w:after="120"/>
    </w:pPr>
    <w:rPr>
      <w:sz w:val="16"/>
      <w:szCs w:val="16"/>
    </w:rPr>
  </w:style>
  <w:style w:type="character" w:customStyle="1" w:styleId="BodyText3Char">
    <w:name w:val="Body Text 3 Char"/>
    <w:basedOn w:val="DefaultParagraphFont"/>
    <w:link w:val="BodyText3"/>
    <w:uiPriority w:val="99"/>
    <w:semiHidden/>
    <w:rsid w:val="00672EE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672EE8"/>
    <w:pPr>
      <w:ind w:firstLine="360"/>
    </w:pPr>
  </w:style>
  <w:style w:type="character" w:customStyle="1" w:styleId="BodyTextFirstIndentChar">
    <w:name w:val="Body Text First Indent Char"/>
    <w:basedOn w:val="BodyTextChar"/>
    <w:link w:val="BodyTextFirstIndent"/>
    <w:uiPriority w:val="99"/>
    <w:semiHidden/>
    <w:rsid w:val="00672EE8"/>
    <w:rPr>
      <w:rFonts w:ascii="Calibri" w:hAnsi="Calibri"/>
      <w:color w:val="1E1E1E"/>
      <w:sz w:val="24"/>
    </w:rPr>
  </w:style>
  <w:style w:type="paragraph" w:styleId="BodyTextIndent">
    <w:name w:val="Body Text Indent"/>
    <w:basedOn w:val="Normal"/>
    <w:link w:val="BodyTextIndentChar"/>
    <w:uiPriority w:val="99"/>
    <w:semiHidden/>
    <w:unhideWhenUsed/>
    <w:rsid w:val="00672EE8"/>
    <w:pPr>
      <w:spacing w:after="120"/>
      <w:ind w:left="283"/>
    </w:pPr>
  </w:style>
  <w:style w:type="character" w:customStyle="1" w:styleId="BodyTextIndentChar">
    <w:name w:val="Body Text Indent Char"/>
    <w:basedOn w:val="DefaultParagraphFont"/>
    <w:link w:val="BodyTextIndent"/>
    <w:uiPriority w:val="99"/>
    <w:semiHidden/>
    <w:rsid w:val="00672EE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672EE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72EE8"/>
    <w:rPr>
      <w:rFonts w:ascii="Calibri" w:hAnsi="Calibri"/>
      <w:color w:val="1E1E1E"/>
      <w:sz w:val="24"/>
    </w:rPr>
  </w:style>
  <w:style w:type="paragraph" w:styleId="BodyTextIndent2">
    <w:name w:val="Body Text Indent 2"/>
    <w:basedOn w:val="Normal"/>
    <w:link w:val="BodyTextIndent2Char"/>
    <w:uiPriority w:val="99"/>
    <w:semiHidden/>
    <w:unhideWhenUsed/>
    <w:rsid w:val="00672EE8"/>
    <w:pPr>
      <w:spacing w:after="120" w:line="480" w:lineRule="auto"/>
      <w:ind w:left="283"/>
    </w:pPr>
  </w:style>
  <w:style w:type="character" w:customStyle="1" w:styleId="BodyTextIndent2Char">
    <w:name w:val="Body Text Indent 2 Char"/>
    <w:basedOn w:val="DefaultParagraphFont"/>
    <w:link w:val="BodyTextIndent2"/>
    <w:uiPriority w:val="99"/>
    <w:semiHidden/>
    <w:rsid w:val="00672EE8"/>
    <w:rPr>
      <w:rFonts w:ascii="Calibri" w:hAnsi="Calibri"/>
      <w:color w:val="1E1E1E"/>
      <w:sz w:val="24"/>
    </w:rPr>
  </w:style>
  <w:style w:type="paragraph" w:styleId="BodyTextIndent3">
    <w:name w:val="Body Text Indent 3"/>
    <w:basedOn w:val="Normal"/>
    <w:link w:val="BodyTextIndent3Char"/>
    <w:uiPriority w:val="99"/>
    <w:semiHidden/>
    <w:unhideWhenUsed/>
    <w:rsid w:val="00672E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2EE8"/>
    <w:rPr>
      <w:rFonts w:ascii="Calibri" w:hAnsi="Calibri"/>
      <w:color w:val="1E1E1E"/>
      <w:sz w:val="16"/>
      <w:szCs w:val="16"/>
    </w:rPr>
  </w:style>
  <w:style w:type="character" w:styleId="BookTitle">
    <w:name w:val="Book Title"/>
    <w:basedOn w:val="DefaultParagraphFont"/>
    <w:uiPriority w:val="33"/>
    <w:rsid w:val="00672EE8"/>
    <w:rPr>
      <w:b/>
      <w:bCs/>
      <w:smallCaps/>
      <w:spacing w:val="5"/>
    </w:rPr>
  </w:style>
  <w:style w:type="paragraph" w:styleId="Closing">
    <w:name w:val="Closing"/>
    <w:basedOn w:val="Normal"/>
    <w:link w:val="ClosingChar"/>
    <w:uiPriority w:val="99"/>
    <w:semiHidden/>
    <w:unhideWhenUsed/>
    <w:rsid w:val="00672EE8"/>
    <w:pPr>
      <w:spacing w:after="0" w:line="240" w:lineRule="auto"/>
      <w:ind w:left="4252"/>
    </w:pPr>
  </w:style>
  <w:style w:type="character" w:customStyle="1" w:styleId="ClosingChar">
    <w:name w:val="Closing Char"/>
    <w:basedOn w:val="DefaultParagraphFont"/>
    <w:link w:val="Closing"/>
    <w:uiPriority w:val="99"/>
    <w:semiHidden/>
    <w:rsid w:val="00672EE8"/>
    <w:rPr>
      <w:rFonts w:ascii="Calibri" w:hAnsi="Calibri"/>
      <w:color w:val="1E1E1E"/>
      <w:sz w:val="24"/>
    </w:rPr>
  </w:style>
  <w:style w:type="table" w:customStyle="1" w:styleId="ColorfulGrid1">
    <w:name w:val="Colorful Grid1"/>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rsid w:val="00672E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customStyle="1" w:styleId="ColorfulList1">
    <w:name w:val="Colorful List1"/>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rsid w:val="00672EE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customStyle="1" w:styleId="ColorfulShading1">
    <w:name w:val="Colorful Shading1"/>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72EE8"/>
    <w:pPr>
      <w:spacing w:after="0" w:line="240" w:lineRule="auto"/>
    </w:pPr>
    <w:rPr>
      <w:color w:val="000000" w:themeColor="text1"/>
    </w:rPr>
    <w:tblPr>
      <w:tblStyleRowBandSize w:val="1"/>
      <w:tblStyleColBandSize w:val="1"/>
      <w:tblInd w:w="0" w:type="dxa"/>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rsid w:val="00672EE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672E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2EE8"/>
    <w:rPr>
      <w:rFonts w:ascii="Tahoma" w:hAnsi="Tahoma" w:cs="Tahoma"/>
      <w:color w:val="1E1E1E"/>
      <w:sz w:val="16"/>
      <w:szCs w:val="16"/>
    </w:rPr>
  </w:style>
  <w:style w:type="character" w:styleId="HTMLAcronym">
    <w:name w:val="HTML Acronym"/>
    <w:basedOn w:val="DefaultParagraphFont"/>
    <w:uiPriority w:val="99"/>
    <w:semiHidden/>
    <w:unhideWhenUsed/>
    <w:rsid w:val="00672EE8"/>
  </w:style>
  <w:style w:type="character" w:styleId="HTMLCite">
    <w:name w:val="HTML Cite"/>
    <w:basedOn w:val="DefaultParagraphFont"/>
    <w:uiPriority w:val="99"/>
    <w:semiHidden/>
    <w:unhideWhenUsed/>
    <w:rsid w:val="00672EE8"/>
    <w:rPr>
      <w:i/>
      <w:iCs/>
    </w:rPr>
  </w:style>
  <w:style w:type="character" w:styleId="HTMLCode">
    <w:name w:val="HTML Code"/>
    <w:basedOn w:val="DefaultParagraphFont"/>
    <w:uiPriority w:val="99"/>
    <w:semiHidden/>
    <w:unhideWhenUsed/>
    <w:rsid w:val="00672EE8"/>
    <w:rPr>
      <w:rFonts w:ascii="Consolas" w:hAnsi="Consolas" w:cs="Consolas"/>
      <w:sz w:val="20"/>
      <w:szCs w:val="20"/>
    </w:rPr>
  </w:style>
  <w:style w:type="character" w:styleId="HTMLDefinition">
    <w:name w:val="HTML Definition"/>
    <w:basedOn w:val="DefaultParagraphFont"/>
    <w:uiPriority w:val="99"/>
    <w:semiHidden/>
    <w:unhideWhenUsed/>
    <w:rsid w:val="00672EE8"/>
    <w:rPr>
      <w:i/>
      <w:iCs/>
    </w:rPr>
  </w:style>
  <w:style w:type="character" w:styleId="HTMLKeyboard">
    <w:name w:val="HTML Keyboard"/>
    <w:basedOn w:val="DefaultParagraphFont"/>
    <w:uiPriority w:val="99"/>
    <w:semiHidden/>
    <w:unhideWhenUsed/>
    <w:rsid w:val="00672EE8"/>
    <w:rPr>
      <w:rFonts w:ascii="Consolas" w:hAnsi="Consolas" w:cs="Consolas"/>
      <w:sz w:val="20"/>
      <w:szCs w:val="20"/>
    </w:rPr>
  </w:style>
  <w:style w:type="character" w:styleId="HTMLSample">
    <w:name w:val="HTML Sample"/>
    <w:basedOn w:val="DefaultParagraphFont"/>
    <w:uiPriority w:val="99"/>
    <w:semiHidden/>
    <w:unhideWhenUsed/>
    <w:rsid w:val="00672EE8"/>
    <w:rPr>
      <w:rFonts w:ascii="Consolas" w:hAnsi="Consolas" w:cs="Consolas"/>
      <w:sz w:val="24"/>
      <w:szCs w:val="24"/>
    </w:rPr>
  </w:style>
  <w:style w:type="character" w:styleId="HTMLTypewriter">
    <w:name w:val="HTML Typewriter"/>
    <w:basedOn w:val="DefaultParagraphFont"/>
    <w:uiPriority w:val="99"/>
    <w:semiHidden/>
    <w:unhideWhenUsed/>
    <w:rsid w:val="00672EE8"/>
    <w:rPr>
      <w:rFonts w:ascii="Consolas" w:hAnsi="Consolas" w:cs="Consolas"/>
      <w:sz w:val="20"/>
      <w:szCs w:val="20"/>
    </w:rPr>
  </w:style>
  <w:style w:type="character" w:styleId="HTMLVariable">
    <w:name w:val="HTML Variable"/>
    <w:basedOn w:val="DefaultParagraphFont"/>
    <w:uiPriority w:val="99"/>
    <w:semiHidden/>
    <w:unhideWhenUsed/>
    <w:rsid w:val="00672EE8"/>
    <w:rPr>
      <w:i/>
      <w:iCs/>
    </w:rPr>
  </w:style>
  <w:style w:type="character" w:styleId="IntenseEmphasis">
    <w:name w:val="Intense Emphasis"/>
    <w:basedOn w:val="DefaultParagraphFont"/>
    <w:uiPriority w:val="21"/>
    <w:rsid w:val="00672EE8"/>
    <w:rPr>
      <w:b/>
      <w:bCs/>
      <w:i/>
      <w:iCs/>
      <w:color w:val="2BB673" w:themeColor="accent1"/>
    </w:rPr>
  </w:style>
  <w:style w:type="paragraph" w:styleId="IntenseQuote">
    <w:name w:val="Intense Quote"/>
    <w:basedOn w:val="Normal"/>
    <w:next w:val="Normal"/>
    <w:link w:val="IntenseQuoteChar"/>
    <w:uiPriority w:val="30"/>
    <w:rsid w:val="00672EE8"/>
    <w:pPr>
      <w:pBdr>
        <w:bottom w:val="single" w:sz="4" w:space="4" w:color="2BB673" w:themeColor="accent1"/>
      </w:pBdr>
      <w:spacing w:before="200" w:after="280"/>
      <w:ind w:left="936" w:right="936"/>
    </w:pPr>
    <w:rPr>
      <w:b/>
      <w:bCs/>
      <w:i/>
      <w:iCs/>
      <w:color w:val="2BB673" w:themeColor="accent1"/>
    </w:rPr>
  </w:style>
  <w:style w:type="character" w:customStyle="1" w:styleId="IntenseQuoteChar">
    <w:name w:val="Intense Quote Char"/>
    <w:basedOn w:val="DefaultParagraphFont"/>
    <w:link w:val="IntenseQuote"/>
    <w:uiPriority w:val="30"/>
    <w:rsid w:val="00672EE8"/>
    <w:rPr>
      <w:rFonts w:ascii="Calibri" w:hAnsi="Calibri"/>
      <w:b/>
      <w:bCs/>
      <w:i/>
      <w:iCs/>
      <w:color w:val="2BB673" w:themeColor="accent1"/>
      <w:sz w:val="24"/>
    </w:rPr>
  </w:style>
  <w:style w:type="character" w:styleId="IntenseReference">
    <w:name w:val="Intense Reference"/>
    <w:basedOn w:val="DefaultParagraphFont"/>
    <w:uiPriority w:val="32"/>
    <w:rsid w:val="00672EE8"/>
    <w:rPr>
      <w:b/>
      <w:bCs/>
      <w:smallCaps/>
      <w:color w:val="93B41A" w:themeColor="accent2"/>
      <w:spacing w:val="5"/>
      <w:u w:val="single"/>
    </w:rPr>
  </w:style>
  <w:style w:type="table" w:customStyle="1" w:styleId="LightGrid1">
    <w:name w:val="Light Grid1"/>
    <w:basedOn w:val="TableNormal"/>
    <w:uiPriority w:val="62"/>
    <w:rsid w:val="00672E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672EE8"/>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rsid w:val="00672EE8"/>
    <w:pPr>
      <w:spacing w:after="0" w:line="240" w:lineRule="auto"/>
    </w:pPr>
    <w:tblPr>
      <w:tblStyleRowBandSize w:val="1"/>
      <w:tblStyleColBandSize w:val="1"/>
      <w:tblInd w:w="0" w:type="dxa"/>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rsid w:val="00672EE8"/>
    <w:pPr>
      <w:spacing w:after="0" w:line="240" w:lineRule="auto"/>
    </w:pPr>
    <w:tblPr>
      <w:tblStyleRowBandSize w:val="1"/>
      <w:tblStyleColBandSize w:val="1"/>
      <w:tblInd w:w="0" w:type="dxa"/>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rsid w:val="00672EE8"/>
    <w:pPr>
      <w:spacing w:after="0" w:line="240" w:lineRule="auto"/>
    </w:pPr>
    <w:tblPr>
      <w:tblStyleRowBandSize w:val="1"/>
      <w:tblStyleColBandSize w:val="1"/>
      <w:tblInd w:w="0" w:type="dxa"/>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rsid w:val="00672EE8"/>
    <w:pPr>
      <w:spacing w:after="0" w:line="240" w:lineRule="auto"/>
    </w:pPr>
    <w:tblPr>
      <w:tblStyleRowBandSize w:val="1"/>
      <w:tblStyleColBandSize w:val="1"/>
      <w:tblInd w:w="0" w:type="dxa"/>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rsid w:val="00672EE8"/>
    <w:pPr>
      <w:spacing w:after="0" w:line="240" w:lineRule="auto"/>
    </w:pPr>
    <w:tblPr>
      <w:tblStyleRowBandSize w:val="1"/>
      <w:tblStyleColBandSize w:val="1"/>
      <w:tblInd w:w="0" w:type="dxa"/>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customStyle="1" w:styleId="LightList1">
    <w:name w:val="Light List1"/>
    <w:basedOn w:val="TableNormal"/>
    <w:uiPriority w:val="61"/>
    <w:rsid w:val="00672E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672EE8"/>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rsid w:val="00672EE8"/>
    <w:pPr>
      <w:spacing w:after="0" w:line="240" w:lineRule="auto"/>
    </w:pPr>
    <w:tblPr>
      <w:tblStyleRowBandSize w:val="1"/>
      <w:tblStyleColBandSize w:val="1"/>
      <w:tblInd w:w="0" w:type="dxa"/>
      <w:tblBorders>
        <w:top w:val="single" w:sz="8" w:space="0" w:color="93B41A" w:themeColor="accent2"/>
        <w:left w:val="single" w:sz="8" w:space="0" w:color="93B41A" w:themeColor="accent2"/>
        <w:bottom w:val="single" w:sz="8" w:space="0" w:color="93B41A" w:themeColor="accent2"/>
        <w:right w:val="single" w:sz="8" w:space="0" w:color="93B41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rsid w:val="00672EE8"/>
    <w:pPr>
      <w:spacing w:after="0" w:line="240" w:lineRule="auto"/>
    </w:pPr>
    <w:tblPr>
      <w:tblStyleRowBandSize w:val="1"/>
      <w:tblStyleColBandSize w:val="1"/>
      <w:tblInd w:w="0" w:type="dxa"/>
      <w:tblBorders>
        <w:top w:val="single" w:sz="8" w:space="0" w:color="F06A3B" w:themeColor="accent3"/>
        <w:left w:val="single" w:sz="8" w:space="0" w:color="F06A3B" w:themeColor="accent3"/>
        <w:bottom w:val="single" w:sz="8" w:space="0" w:color="F06A3B" w:themeColor="accent3"/>
        <w:right w:val="single" w:sz="8" w:space="0" w:color="F06A3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rsid w:val="00672EE8"/>
    <w:pPr>
      <w:spacing w:after="0" w:line="240" w:lineRule="auto"/>
    </w:pPr>
    <w:tblPr>
      <w:tblStyleRowBandSize w:val="1"/>
      <w:tblStyleColBandSize w:val="1"/>
      <w:tblInd w:w="0" w:type="dxa"/>
      <w:tblBorders>
        <w:top w:val="single" w:sz="8" w:space="0" w:color="9561CC" w:themeColor="accent4"/>
        <w:left w:val="single" w:sz="8" w:space="0" w:color="9561CC" w:themeColor="accent4"/>
        <w:bottom w:val="single" w:sz="8" w:space="0" w:color="9561CC" w:themeColor="accent4"/>
        <w:right w:val="single" w:sz="8" w:space="0" w:color="9561C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rsid w:val="00672EE8"/>
    <w:pPr>
      <w:spacing w:after="0" w:line="240" w:lineRule="auto"/>
    </w:pPr>
    <w:tblPr>
      <w:tblStyleRowBandSize w:val="1"/>
      <w:tblStyleColBandSize w:val="1"/>
      <w:tblInd w:w="0" w:type="dxa"/>
      <w:tblBorders>
        <w:top w:val="single" w:sz="8" w:space="0" w:color="00ADC6" w:themeColor="accent5"/>
        <w:left w:val="single" w:sz="8" w:space="0" w:color="00ADC6" w:themeColor="accent5"/>
        <w:bottom w:val="single" w:sz="8" w:space="0" w:color="00ADC6" w:themeColor="accent5"/>
        <w:right w:val="single" w:sz="8" w:space="0" w:color="00AD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rsid w:val="00672EE8"/>
    <w:pPr>
      <w:spacing w:after="0" w:line="240" w:lineRule="auto"/>
    </w:pPr>
    <w:tblPr>
      <w:tblStyleRowBandSize w:val="1"/>
      <w:tblStyleColBandSize w:val="1"/>
      <w:tblInd w:w="0" w:type="dxa"/>
      <w:tblBorders>
        <w:top w:val="single" w:sz="8" w:space="0" w:color="FD8F0A" w:themeColor="accent6"/>
        <w:left w:val="single" w:sz="8" w:space="0" w:color="FD8F0A" w:themeColor="accent6"/>
        <w:bottom w:val="single" w:sz="8" w:space="0" w:color="FD8F0A" w:themeColor="accent6"/>
        <w:right w:val="single" w:sz="8" w:space="0" w:color="FD8F0A"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customStyle="1" w:styleId="LightShading1">
    <w:name w:val="Light Shading1"/>
    <w:basedOn w:val="TableNormal"/>
    <w:uiPriority w:val="60"/>
    <w:rsid w:val="00672E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72EE8"/>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rsid w:val="00672EE8"/>
    <w:pPr>
      <w:spacing w:after="0" w:line="240" w:lineRule="auto"/>
    </w:pPr>
    <w:rPr>
      <w:color w:val="6D8613" w:themeColor="accent2" w:themeShade="BF"/>
    </w:rPr>
    <w:tblPr>
      <w:tblStyleRowBandSize w:val="1"/>
      <w:tblStyleColBandSize w:val="1"/>
      <w:tblInd w:w="0" w:type="dxa"/>
      <w:tblBorders>
        <w:top w:val="single" w:sz="8" w:space="0" w:color="93B41A" w:themeColor="accent2"/>
        <w:bottom w:val="single" w:sz="8" w:space="0" w:color="93B41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rsid w:val="00672EE8"/>
    <w:pPr>
      <w:spacing w:after="0" w:line="240" w:lineRule="auto"/>
    </w:pPr>
    <w:rPr>
      <w:color w:val="CF4110" w:themeColor="accent3" w:themeShade="BF"/>
    </w:rPr>
    <w:tblPr>
      <w:tblStyleRowBandSize w:val="1"/>
      <w:tblStyleColBandSize w:val="1"/>
      <w:tblInd w:w="0" w:type="dxa"/>
      <w:tblBorders>
        <w:top w:val="single" w:sz="8" w:space="0" w:color="F06A3B" w:themeColor="accent3"/>
        <w:bottom w:val="single" w:sz="8" w:space="0" w:color="F06A3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rsid w:val="00672EE8"/>
    <w:pPr>
      <w:spacing w:after="0" w:line="240" w:lineRule="auto"/>
    </w:pPr>
    <w:rPr>
      <w:color w:val="6E37AA" w:themeColor="accent4" w:themeShade="BF"/>
    </w:rPr>
    <w:tblPr>
      <w:tblStyleRowBandSize w:val="1"/>
      <w:tblStyleColBandSize w:val="1"/>
      <w:tblInd w:w="0" w:type="dxa"/>
      <w:tblBorders>
        <w:top w:val="single" w:sz="8" w:space="0" w:color="9561CC" w:themeColor="accent4"/>
        <w:bottom w:val="single" w:sz="8" w:space="0" w:color="9561C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rsid w:val="00672EE8"/>
    <w:pPr>
      <w:spacing w:after="0" w:line="240" w:lineRule="auto"/>
    </w:pPr>
    <w:rPr>
      <w:color w:val="008094" w:themeColor="accent5" w:themeShade="BF"/>
    </w:rPr>
    <w:tblPr>
      <w:tblStyleRowBandSize w:val="1"/>
      <w:tblStyleColBandSize w:val="1"/>
      <w:tblInd w:w="0" w:type="dxa"/>
      <w:tblBorders>
        <w:top w:val="single" w:sz="8" w:space="0" w:color="00ADC6" w:themeColor="accent5"/>
        <w:bottom w:val="single" w:sz="8" w:space="0" w:color="00AD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rsid w:val="00672EE8"/>
    <w:pPr>
      <w:spacing w:after="0" w:line="240" w:lineRule="auto"/>
    </w:pPr>
    <w:rPr>
      <w:color w:val="C36B01" w:themeColor="accent6" w:themeShade="BF"/>
    </w:rPr>
    <w:tblPr>
      <w:tblStyleRowBandSize w:val="1"/>
      <w:tblStyleColBandSize w:val="1"/>
      <w:tblInd w:w="0" w:type="dxa"/>
      <w:tblBorders>
        <w:top w:val="single" w:sz="8" w:space="0" w:color="FD8F0A" w:themeColor="accent6"/>
        <w:bottom w:val="single" w:sz="8" w:space="0" w:color="FD8F0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672EE8"/>
  </w:style>
  <w:style w:type="paragraph" w:styleId="List">
    <w:name w:val="List"/>
    <w:basedOn w:val="Normal"/>
    <w:uiPriority w:val="99"/>
    <w:semiHidden/>
    <w:unhideWhenUsed/>
    <w:rsid w:val="00672EE8"/>
    <w:pPr>
      <w:ind w:left="283" w:hanging="283"/>
      <w:contextualSpacing/>
    </w:pPr>
  </w:style>
  <w:style w:type="paragraph" w:styleId="List2">
    <w:name w:val="List 2"/>
    <w:basedOn w:val="Normal"/>
    <w:uiPriority w:val="99"/>
    <w:semiHidden/>
    <w:unhideWhenUsed/>
    <w:rsid w:val="00672EE8"/>
    <w:pPr>
      <w:ind w:left="566" w:hanging="283"/>
      <w:contextualSpacing/>
    </w:pPr>
  </w:style>
  <w:style w:type="paragraph" w:styleId="List3">
    <w:name w:val="List 3"/>
    <w:basedOn w:val="Normal"/>
    <w:uiPriority w:val="99"/>
    <w:semiHidden/>
    <w:unhideWhenUsed/>
    <w:rsid w:val="00672EE8"/>
    <w:pPr>
      <w:ind w:left="849" w:hanging="283"/>
      <w:contextualSpacing/>
    </w:pPr>
  </w:style>
  <w:style w:type="paragraph" w:styleId="List4">
    <w:name w:val="List 4"/>
    <w:basedOn w:val="Normal"/>
    <w:uiPriority w:val="99"/>
    <w:semiHidden/>
    <w:unhideWhenUsed/>
    <w:rsid w:val="00672EE8"/>
    <w:pPr>
      <w:ind w:left="1132" w:hanging="283"/>
      <w:contextualSpacing/>
    </w:pPr>
  </w:style>
  <w:style w:type="paragraph" w:styleId="List5">
    <w:name w:val="List 5"/>
    <w:basedOn w:val="Normal"/>
    <w:uiPriority w:val="99"/>
    <w:semiHidden/>
    <w:unhideWhenUsed/>
    <w:rsid w:val="00672EE8"/>
    <w:pPr>
      <w:ind w:left="1415" w:hanging="283"/>
      <w:contextualSpacing/>
    </w:pPr>
  </w:style>
  <w:style w:type="paragraph" w:styleId="ListBullet5">
    <w:name w:val="List Bullet 5"/>
    <w:basedOn w:val="Normal"/>
    <w:uiPriority w:val="99"/>
    <w:semiHidden/>
    <w:rsid w:val="00672EE8"/>
    <w:pPr>
      <w:numPr>
        <w:numId w:val="22"/>
      </w:numPr>
      <w:contextualSpacing/>
    </w:pPr>
  </w:style>
  <w:style w:type="paragraph" w:styleId="ListNumber4">
    <w:name w:val="List Number 4"/>
    <w:basedOn w:val="Normal"/>
    <w:uiPriority w:val="99"/>
    <w:semiHidden/>
    <w:unhideWhenUsed/>
    <w:rsid w:val="00672EE8"/>
    <w:pPr>
      <w:numPr>
        <w:numId w:val="23"/>
      </w:numPr>
      <w:contextualSpacing/>
    </w:pPr>
  </w:style>
  <w:style w:type="paragraph" w:styleId="ListNumber5">
    <w:name w:val="List Number 5"/>
    <w:basedOn w:val="Normal"/>
    <w:uiPriority w:val="99"/>
    <w:semiHidden/>
    <w:rsid w:val="00672EE8"/>
    <w:pPr>
      <w:numPr>
        <w:numId w:val="24"/>
      </w:numPr>
      <w:contextualSpacing/>
    </w:pPr>
  </w:style>
  <w:style w:type="paragraph" w:styleId="ListParagraph">
    <w:name w:val="List Paragraph"/>
    <w:basedOn w:val="Normal"/>
    <w:uiPriority w:val="34"/>
    <w:qFormat/>
    <w:rsid w:val="00672EE8"/>
    <w:pPr>
      <w:ind w:left="720"/>
      <w:contextualSpacing/>
    </w:pPr>
  </w:style>
  <w:style w:type="paragraph" w:styleId="MacroText">
    <w:name w:val="macro"/>
    <w:link w:val="MacroTextChar"/>
    <w:uiPriority w:val="99"/>
    <w:semiHidden/>
    <w:unhideWhenUsed/>
    <w:rsid w:val="00672EE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672EE8"/>
    <w:rPr>
      <w:rFonts w:ascii="Consolas" w:hAnsi="Consolas" w:cs="Consolas"/>
      <w:color w:val="1E1E1E"/>
      <w:sz w:val="20"/>
      <w:szCs w:val="20"/>
    </w:rPr>
  </w:style>
  <w:style w:type="table" w:customStyle="1" w:styleId="MediumGrid11">
    <w:name w:val="Medium Grid 11"/>
    <w:basedOn w:val="TableNormal"/>
    <w:uiPriority w:val="67"/>
    <w:rsid w:val="00672E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72EE8"/>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CellMar>
        <w:top w:w="0" w:type="dxa"/>
        <w:left w:w="108" w:type="dxa"/>
        <w:bottom w:w="0" w:type="dxa"/>
        <w:right w:w="108" w:type="dxa"/>
      </w:tblCellMar>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rsid w:val="00672EE8"/>
    <w:pPr>
      <w:spacing w:after="0" w:line="240" w:lineRule="auto"/>
    </w:pPr>
    <w:tblPr>
      <w:tblStyleRowBandSize w:val="1"/>
      <w:tblStyleColBandSize w:val="1"/>
      <w:tblInd w:w="0" w:type="dxa"/>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CellMar>
        <w:top w:w="0" w:type="dxa"/>
        <w:left w:w="108" w:type="dxa"/>
        <w:bottom w:w="0" w:type="dxa"/>
        <w:right w:w="108" w:type="dxa"/>
      </w:tblCellMar>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rsid w:val="00672EE8"/>
    <w:pPr>
      <w:spacing w:after="0" w:line="240" w:lineRule="auto"/>
    </w:pPr>
    <w:tblPr>
      <w:tblStyleRowBandSize w:val="1"/>
      <w:tblStyleColBandSize w:val="1"/>
      <w:tblInd w:w="0" w:type="dxa"/>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CellMar>
        <w:top w:w="0" w:type="dxa"/>
        <w:left w:w="108" w:type="dxa"/>
        <w:bottom w:w="0" w:type="dxa"/>
        <w:right w:w="108" w:type="dxa"/>
      </w:tblCellMar>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rsid w:val="00672EE8"/>
    <w:pPr>
      <w:spacing w:after="0" w:line="240" w:lineRule="auto"/>
    </w:pPr>
    <w:tblPr>
      <w:tblStyleRowBandSize w:val="1"/>
      <w:tblStyleColBandSize w:val="1"/>
      <w:tblInd w:w="0" w:type="dxa"/>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CellMar>
        <w:top w:w="0" w:type="dxa"/>
        <w:left w:w="108" w:type="dxa"/>
        <w:bottom w:w="0" w:type="dxa"/>
        <w:right w:w="108" w:type="dxa"/>
      </w:tblCellMar>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rsid w:val="00672EE8"/>
    <w:pPr>
      <w:spacing w:after="0" w:line="240" w:lineRule="auto"/>
    </w:pPr>
    <w:tblPr>
      <w:tblStyleRowBandSize w:val="1"/>
      <w:tblStyleColBandSize w:val="1"/>
      <w:tblInd w:w="0" w:type="dxa"/>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CellMar>
        <w:top w:w="0" w:type="dxa"/>
        <w:left w:w="108" w:type="dxa"/>
        <w:bottom w:w="0" w:type="dxa"/>
        <w:right w:w="108" w:type="dxa"/>
      </w:tblCellMar>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rsid w:val="00672EE8"/>
    <w:pPr>
      <w:spacing w:after="0" w:line="240" w:lineRule="auto"/>
    </w:pPr>
    <w:tblPr>
      <w:tblStyleRowBandSize w:val="1"/>
      <w:tblStyleColBandSize w:val="1"/>
      <w:tblInd w:w="0" w:type="dxa"/>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CellMar>
        <w:top w:w="0" w:type="dxa"/>
        <w:left w:w="108" w:type="dxa"/>
        <w:bottom w:w="0" w:type="dxa"/>
        <w:right w:w="108" w:type="dxa"/>
      </w:tblCellMar>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customStyle="1" w:styleId="MediumGrid21">
    <w:name w:val="Medium Grid 21"/>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CellMar>
        <w:top w:w="0" w:type="dxa"/>
        <w:left w:w="108" w:type="dxa"/>
        <w:bottom w:w="0" w:type="dxa"/>
        <w:right w:w="108" w:type="dxa"/>
      </w:tblCellMar>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CellMar>
        <w:top w:w="0" w:type="dxa"/>
        <w:left w:w="108" w:type="dxa"/>
        <w:bottom w:w="0" w:type="dxa"/>
        <w:right w:w="108" w:type="dxa"/>
      </w:tblCellMar>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CellMar>
        <w:top w:w="0" w:type="dxa"/>
        <w:left w:w="108" w:type="dxa"/>
        <w:bottom w:w="0" w:type="dxa"/>
        <w:right w:w="108" w:type="dxa"/>
      </w:tblCellMar>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CellMar>
        <w:top w:w="0" w:type="dxa"/>
        <w:left w:w="108" w:type="dxa"/>
        <w:bottom w:w="0" w:type="dxa"/>
        <w:right w:w="108" w:type="dxa"/>
      </w:tblCellMar>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CellMar>
        <w:top w:w="0" w:type="dxa"/>
        <w:left w:w="108" w:type="dxa"/>
        <w:bottom w:w="0" w:type="dxa"/>
        <w:right w:w="108" w:type="dxa"/>
      </w:tblCellMar>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rsid w:val="00672E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customStyle="1" w:styleId="MediumList11">
    <w:name w:val="Medium List 11"/>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93B41A" w:themeColor="accent2"/>
        <w:bottom w:val="single" w:sz="8" w:space="0" w:color="93B41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F06A3B" w:themeColor="accent3"/>
        <w:bottom w:val="single" w:sz="8" w:space="0" w:color="F06A3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9561CC" w:themeColor="accent4"/>
        <w:bottom w:val="single" w:sz="8" w:space="0" w:color="9561CC"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00ADC6" w:themeColor="accent5"/>
        <w:bottom w:val="single" w:sz="8" w:space="0" w:color="00AD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rsid w:val="00672EE8"/>
    <w:pPr>
      <w:spacing w:after="0" w:line="240" w:lineRule="auto"/>
    </w:pPr>
    <w:rPr>
      <w:color w:val="000000" w:themeColor="text1"/>
    </w:rPr>
    <w:tblPr>
      <w:tblStyleRowBandSize w:val="1"/>
      <w:tblStyleColBandSize w:val="1"/>
      <w:tblInd w:w="0" w:type="dxa"/>
      <w:tblBorders>
        <w:top w:val="single" w:sz="8" w:space="0" w:color="FD8F0A" w:themeColor="accent6"/>
        <w:bottom w:val="single" w:sz="8" w:space="0" w:color="FD8F0A"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customStyle="1" w:styleId="MediumList21">
    <w:name w:val="Medium List 21"/>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single" w:sz="8" w:space="0" w:color="2BB6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3B41A" w:themeColor="accent2"/>
        <w:left w:val="single" w:sz="8" w:space="0" w:color="93B41A" w:themeColor="accent2"/>
        <w:bottom w:val="single" w:sz="8" w:space="0" w:color="93B41A" w:themeColor="accent2"/>
        <w:right w:val="single" w:sz="8" w:space="0" w:color="93B41A"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single" w:sz="8" w:space="0" w:color="93B4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6A3B" w:themeColor="accent3"/>
        <w:left w:val="single" w:sz="8" w:space="0" w:color="F06A3B" w:themeColor="accent3"/>
        <w:bottom w:val="single" w:sz="8" w:space="0" w:color="F06A3B" w:themeColor="accent3"/>
        <w:right w:val="single" w:sz="8" w:space="0" w:color="F06A3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single" w:sz="8" w:space="0" w:color="F06A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1CC" w:themeColor="accent4"/>
        <w:left w:val="single" w:sz="8" w:space="0" w:color="9561CC" w:themeColor="accent4"/>
        <w:bottom w:val="single" w:sz="8" w:space="0" w:color="9561CC" w:themeColor="accent4"/>
        <w:right w:val="single" w:sz="8" w:space="0" w:color="9561CC"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single" w:sz="8" w:space="0" w:color="9561C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ADC6" w:themeColor="accent5"/>
        <w:left w:val="single" w:sz="8" w:space="0" w:color="00ADC6" w:themeColor="accent5"/>
        <w:bottom w:val="single" w:sz="8" w:space="0" w:color="00ADC6" w:themeColor="accent5"/>
        <w:right w:val="single" w:sz="8" w:space="0" w:color="00AD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single" w:sz="8" w:space="0" w:color="00AD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72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D8F0A" w:themeColor="accent6"/>
        <w:left w:val="single" w:sz="8" w:space="0" w:color="FD8F0A" w:themeColor="accent6"/>
        <w:bottom w:val="single" w:sz="8" w:space="0" w:color="FD8F0A" w:themeColor="accent6"/>
        <w:right w:val="single" w:sz="8" w:space="0" w:color="FD8F0A"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single" w:sz="8" w:space="0" w:color="FD8F0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672E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672EE8"/>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72EE8"/>
    <w:pPr>
      <w:spacing w:after="0" w:line="240" w:lineRule="auto"/>
    </w:pPr>
    <w:tblPr>
      <w:tblStyleRowBandSize w:val="1"/>
      <w:tblStyleColBandSize w:val="1"/>
      <w:tblInd w:w="0" w:type="dxa"/>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72EE8"/>
    <w:pPr>
      <w:spacing w:after="0" w:line="240" w:lineRule="auto"/>
    </w:pPr>
    <w:tblPr>
      <w:tblStyleRowBandSize w:val="1"/>
      <w:tblStyleColBandSize w:val="1"/>
      <w:tblInd w:w="0" w:type="dxa"/>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72EE8"/>
    <w:pPr>
      <w:spacing w:after="0" w:line="240" w:lineRule="auto"/>
    </w:pPr>
    <w:tblPr>
      <w:tblStyleRowBandSize w:val="1"/>
      <w:tblStyleColBandSize w:val="1"/>
      <w:tblInd w:w="0" w:type="dxa"/>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72EE8"/>
    <w:pPr>
      <w:spacing w:after="0" w:line="240" w:lineRule="auto"/>
    </w:pPr>
    <w:tblPr>
      <w:tblStyleRowBandSize w:val="1"/>
      <w:tblStyleColBandSize w:val="1"/>
      <w:tblInd w:w="0" w:type="dxa"/>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72EE8"/>
    <w:pPr>
      <w:spacing w:after="0" w:line="240" w:lineRule="auto"/>
    </w:pPr>
    <w:tblPr>
      <w:tblStyleRowBandSize w:val="1"/>
      <w:tblStyleColBandSize w:val="1"/>
      <w:tblInd w:w="0" w:type="dxa"/>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72E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72E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72EE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672EE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672EE8"/>
    <w:pPr>
      <w:ind w:left="720"/>
    </w:pPr>
  </w:style>
  <w:style w:type="paragraph" w:styleId="NoteHeading">
    <w:name w:val="Note Heading"/>
    <w:basedOn w:val="Normal"/>
    <w:next w:val="Normal"/>
    <w:link w:val="NoteHeadingChar"/>
    <w:uiPriority w:val="99"/>
    <w:semiHidden/>
    <w:unhideWhenUsed/>
    <w:rsid w:val="00672EE8"/>
    <w:pPr>
      <w:spacing w:after="0" w:line="240" w:lineRule="auto"/>
    </w:pPr>
  </w:style>
  <w:style w:type="character" w:customStyle="1" w:styleId="NoteHeadingChar">
    <w:name w:val="Note Heading Char"/>
    <w:basedOn w:val="DefaultParagraphFont"/>
    <w:link w:val="NoteHeading"/>
    <w:uiPriority w:val="99"/>
    <w:semiHidden/>
    <w:rsid w:val="00672EE8"/>
    <w:rPr>
      <w:rFonts w:ascii="Calibri" w:hAnsi="Calibri"/>
      <w:color w:val="1E1E1E"/>
      <w:sz w:val="24"/>
    </w:rPr>
  </w:style>
  <w:style w:type="character" w:styleId="PlaceholderText">
    <w:name w:val="Placeholder Text"/>
    <w:basedOn w:val="DefaultParagraphFont"/>
    <w:uiPriority w:val="99"/>
    <w:semiHidden/>
    <w:rsid w:val="00672EE8"/>
    <w:rPr>
      <w:color w:val="808080"/>
    </w:rPr>
  </w:style>
  <w:style w:type="paragraph" w:styleId="PlainText">
    <w:name w:val="Plain Text"/>
    <w:basedOn w:val="Normal"/>
    <w:link w:val="PlainTextChar"/>
    <w:uiPriority w:val="99"/>
    <w:semiHidden/>
    <w:unhideWhenUsed/>
    <w:rsid w:val="00672EE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72EE8"/>
    <w:rPr>
      <w:rFonts w:ascii="Consolas" w:hAnsi="Consolas" w:cs="Consolas"/>
      <w:color w:val="1E1E1E"/>
      <w:sz w:val="21"/>
      <w:szCs w:val="21"/>
    </w:rPr>
  </w:style>
  <w:style w:type="paragraph" w:styleId="Quote">
    <w:name w:val="Quote"/>
    <w:basedOn w:val="Normal"/>
    <w:next w:val="Normal"/>
    <w:link w:val="QuoteChar"/>
    <w:uiPriority w:val="29"/>
    <w:qFormat/>
    <w:rsid w:val="00672EE8"/>
    <w:rPr>
      <w:i/>
      <w:iCs/>
      <w:color w:val="000000" w:themeColor="text1"/>
    </w:rPr>
  </w:style>
  <w:style w:type="character" w:customStyle="1" w:styleId="QuoteChar">
    <w:name w:val="Quote Char"/>
    <w:basedOn w:val="DefaultParagraphFont"/>
    <w:link w:val="Quote"/>
    <w:uiPriority w:val="29"/>
    <w:rsid w:val="00672EE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672EE8"/>
  </w:style>
  <w:style w:type="character" w:customStyle="1" w:styleId="SalutationChar">
    <w:name w:val="Salutation Char"/>
    <w:basedOn w:val="DefaultParagraphFont"/>
    <w:link w:val="Salutation"/>
    <w:uiPriority w:val="99"/>
    <w:semiHidden/>
    <w:rsid w:val="00672EE8"/>
    <w:rPr>
      <w:rFonts w:ascii="Calibri" w:hAnsi="Calibri"/>
      <w:color w:val="1E1E1E"/>
      <w:sz w:val="24"/>
    </w:rPr>
  </w:style>
  <w:style w:type="paragraph" w:styleId="Signature">
    <w:name w:val="Signature"/>
    <w:basedOn w:val="Normal"/>
    <w:link w:val="SignatureChar"/>
    <w:uiPriority w:val="99"/>
    <w:semiHidden/>
    <w:unhideWhenUsed/>
    <w:rsid w:val="00672EE8"/>
    <w:pPr>
      <w:spacing w:after="0" w:line="240" w:lineRule="auto"/>
      <w:ind w:left="4252"/>
    </w:pPr>
  </w:style>
  <w:style w:type="character" w:customStyle="1" w:styleId="SignatureChar">
    <w:name w:val="Signature Char"/>
    <w:basedOn w:val="DefaultParagraphFont"/>
    <w:link w:val="Signature"/>
    <w:uiPriority w:val="99"/>
    <w:semiHidden/>
    <w:rsid w:val="00672EE8"/>
    <w:rPr>
      <w:rFonts w:ascii="Calibri" w:hAnsi="Calibri"/>
      <w:color w:val="1E1E1E"/>
      <w:sz w:val="24"/>
    </w:rPr>
  </w:style>
  <w:style w:type="character" w:styleId="Strong">
    <w:name w:val="Strong"/>
    <w:basedOn w:val="DefaultParagraphFont"/>
    <w:uiPriority w:val="22"/>
    <w:qFormat/>
    <w:rsid w:val="00672EE8"/>
    <w:rPr>
      <w:b/>
      <w:bCs/>
    </w:rPr>
  </w:style>
  <w:style w:type="paragraph" w:styleId="Subtitle">
    <w:name w:val="Subtitle"/>
    <w:basedOn w:val="Normal"/>
    <w:next w:val="Normal"/>
    <w:link w:val="SubtitleChar"/>
    <w:uiPriority w:val="11"/>
    <w:semiHidden/>
    <w:qFormat/>
    <w:rsid w:val="00672EE8"/>
    <w:pPr>
      <w:numPr>
        <w:ilvl w:val="1"/>
      </w:numPr>
    </w:pPr>
    <w:rPr>
      <w:rFonts w:asciiTheme="majorHAnsi" w:eastAsiaTheme="majorEastAsia" w:hAnsiTheme="majorHAnsi" w:cstheme="majorBidi"/>
      <w:i/>
      <w:iCs/>
      <w:color w:val="2BB673" w:themeColor="accent1"/>
      <w:spacing w:val="15"/>
      <w:szCs w:val="24"/>
    </w:rPr>
  </w:style>
  <w:style w:type="character" w:customStyle="1" w:styleId="SubtitleChar">
    <w:name w:val="Subtitle Char"/>
    <w:basedOn w:val="DefaultParagraphFont"/>
    <w:link w:val="Subtitle"/>
    <w:uiPriority w:val="11"/>
    <w:semiHidden/>
    <w:rsid w:val="00672EE8"/>
    <w:rPr>
      <w:rFonts w:asciiTheme="majorHAnsi" w:eastAsiaTheme="majorEastAsia" w:hAnsiTheme="majorHAnsi" w:cstheme="majorBidi"/>
      <w:i/>
      <w:iCs/>
      <w:color w:val="2BB673" w:themeColor="accent1"/>
      <w:spacing w:val="15"/>
      <w:sz w:val="24"/>
      <w:szCs w:val="24"/>
    </w:rPr>
  </w:style>
  <w:style w:type="character" w:styleId="SubtleEmphasis">
    <w:name w:val="Subtle Emphasis"/>
    <w:basedOn w:val="DefaultParagraphFont"/>
    <w:uiPriority w:val="19"/>
    <w:rsid w:val="00672EE8"/>
    <w:rPr>
      <w:i/>
      <w:iCs/>
      <w:color w:val="808080" w:themeColor="text1" w:themeTint="7F"/>
    </w:rPr>
  </w:style>
  <w:style w:type="character" w:styleId="SubtleReference">
    <w:name w:val="Subtle Reference"/>
    <w:basedOn w:val="DefaultParagraphFont"/>
    <w:uiPriority w:val="31"/>
    <w:rsid w:val="00672EE8"/>
    <w:rPr>
      <w:smallCaps/>
      <w:color w:val="93B41A" w:themeColor="accent2"/>
      <w:u w:val="single"/>
    </w:rPr>
  </w:style>
  <w:style w:type="table" w:styleId="Table3Deffects1">
    <w:name w:val="Table 3D effects 1"/>
    <w:basedOn w:val="TableNormal"/>
    <w:uiPriority w:val="99"/>
    <w:semiHidden/>
    <w:unhideWhenUsed/>
    <w:rsid w:val="00672EE8"/>
    <w:pPr>
      <w:spacing w:after="160" w:line="30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72EE8"/>
    <w:pPr>
      <w:spacing w:after="160" w:line="30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72EE8"/>
    <w:pPr>
      <w:spacing w:after="160" w:line="30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72EE8"/>
    <w:pPr>
      <w:spacing w:after="16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72EE8"/>
    <w:pPr>
      <w:spacing w:after="160" w:line="3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72EE8"/>
    <w:pPr>
      <w:spacing w:after="160" w:line="3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72EE8"/>
    <w:pPr>
      <w:spacing w:after="160" w:line="3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72EE8"/>
    <w:pPr>
      <w:spacing w:after="160" w:line="3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72EE8"/>
    <w:pPr>
      <w:spacing w:after="160" w:line="3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72EE8"/>
    <w:pPr>
      <w:spacing w:after="160" w:line="3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72EE8"/>
    <w:pPr>
      <w:spacing w:after="160" w:line="3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72EE8"/>
    <w:pPr>
      <w:spacing w:after="160" w:line="30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72EE8"/>
    <w:pPr>
      <w:spacing w:after="160" w:line="3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72EE8"/>
    <w:pPr>
      <w:spacing w:after="160" w:line="30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72EE8"/>
    <w:pPr>
      <w:spacing w:after="160" w:line="3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72EE8"/>
    <w:pPr>
      <w:spacing w:after="160" w:line="3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72EE8"/>
    <w:pPr>
      <w:spacing w:after="160" w:line="3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72EE8"/>
    <w:pPr>
      <w:spacing w:after="16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72EE8"/>
    <w:pPr>
      <w:spacing w:after="160" w:line="3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72EE8"/>
    <w:pPr>
      <w:spacing w:after="160" w:line="3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72EE8"/>
    <w:pPr>
      <w:spacing w:after="160" w:line="3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72EE8"/>
    <w:pPr>
      <w:spacing w:after="16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72EE8"/>
    <w:pPr>
      <w:spacing w:after="160" w:line="3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72EE8"/>
    <w:pPr>
      <w:spacing w:after="160" w:line="3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72EE8"/>
    <w:pPr>
      <w:spacing w:after="160" w:line="3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72EE8"/>
    <w:pPr>
      <w:spacing w:after="160" w:line="3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72EE8"/>
    <w:pPr>
      <w:spacing w:after="160" w:line="3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72EE8"/>
    <w:pPr>
      <w:spacing w:after="160" w:line="3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72EE8"/>
    <w:pPr>
      <w:spacing w:after="160" w:line="3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72EE8"/>
    <w:pPr>
      <w:spacing w:after="16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72EE8"/>
    <w:pPr>
      <w:spacing w:after="160" w:line="3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72EE8"/>
    <w:pPr>
      <w:spacing w:after="160" w:line="3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72EE8"/>
    <w:pPr>
      <w:spacing w:after="160" w:line="3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72EE8"/>
    <w:pPr>
      <w:spacing w:after="160" w:line="3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72EE8"/>
    <w:pPr>
      <w:spacing w:after="160" w:line="30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72EE8"/>
    <w:pPr>
      <w:spacing w:after="160" w:line="30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72EE8"/>
    <w:pPr>
      <w:spacing w:after="160" w:line="3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72EE8"/>
    <w:pPr>
      <w:spacing w:after="160" w:line="30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72EE8"/>
    <w:pPr>
      <w:spacing w:after="160" w:line="3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72EE8"/>
    <w:pPr>
      <w:spacing w:after="16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72EE8"/>
    <w:pPr>
      <w:spacing w:after="160" w:line="3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72EE8"/>
    <w:pPr>
      <w:spacing w:after="160" w:line="3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72EE8"/>
    <w:pPr>
      <w:spacing w:after="160" w:line="30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D6329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D6329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D63293"/>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D6329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D632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D6329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2">
    <w:name w:val="Light List2"/>
    <w:basedOn w:val="TableNormal"/>
    <w:uiPriority w:val="61"/>
    <w:rsid w:val="00D632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D6329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2">
    <w:name w:val="Light Shading2"/>
    <w:basedOn w:val="TableNormal"/>
    <w:uiPriority w:val="60"/>
    <w:rsid w:val="00D632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D63293"/>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2">
    <w:name w:val="Medium Grid 12"/>
    <w:basedOn w:val="TableNormal"/>
    <w:uiPriority w:val="67"/>
    <w:rsid w:val="00D6329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D632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D6329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D6329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D63293"/>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2">
    <w:name w:val="Medium List 22"/>
    <w:basedOn w:val="TableNormal"/>
    <w:uiPriority w:val="66"/>
    <w:rsid w:val="00D632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D6329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D63293"/>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D632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D632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937F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table" w:customStyle="1" w:styleId="ColorfulGrid3">
    <w:name w:val="Colorful Grid3"/>
    <w:basedOn w:val="TableNormal"/>
    <w:uiPriority w:val="73"/>
    <w:rsid w:val="009F03A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9F03A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9F03A3"/>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9F03A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9F03A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9F03A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3">
    <w:name w:val="Light List3"/>
    <w:basedOn w:val="TableNormal"/>
    <w:uiPriority w:val="61"/>
    <w:rsid w:val="009F03A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9F03A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3">
    <w:name w:val="Light Shading3"/>
    <w:basedOn w:val="TableNormal"/>
    <w:uiPriority w:val="60"/>
    <w:rsid w:val="009F03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9F03A3"/>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3">
    <w:name w:val="Medium Grid 13"/>
    <w:basedOn w:val="TableNormal"/>
    <w:uiPriority w:val="67"/>
    <w:rsid w:val="009F03A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9F03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9F03A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9F03A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9F03A3"/>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3">
    <w:name w:val="Medium List 23"/>
    <w:basedOn w:val="TableNormal"/>
    <w:uiPriority w:val="66"/>
    <w:rsid w:val="009F03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9F03A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9F03A3"/>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9F03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9F03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D40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D40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D4012C"/>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D40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D401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D4012C"/>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4">
    <w:name w:val="Light List4"/>
    <w:basedOn w:val="TableNormal"/>
    <w:uiPriority w:val="61"/>
    <w:rsid w:val="00D401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D4012C"/>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4">
    <w:name w:val="Light Shading4"/>
    <w:basedOn w:val="TableNormal"/>
    <w:uiPriority w:val="60"/>
    <w:rsid w:val="00D401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D4012C"/>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4">
    <w:name w:val="Medium Grid 14"/>
    <w:basedOn w:val="TableNormal"/>
    <w:uiPriority w:val="67"/>
    <w:rsid w:val="00D4012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D40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D40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D4012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D4012C"/>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4">
    <w:name w:val="Medium List 24"/>
    <w:basedOn w:val="TableNormal"/>
    <w:uiPriority w:val="66"/>
    <w:rsid w:val="00D40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D4012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D4012C"/>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D40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D40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B6722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B672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B67225"/>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B6722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B672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B67225"/>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5">
    <w:name w:val="Light List5"/>
    <w:basedOn w:val="TableNormal"/>
    <w:uiPriority w:val="61"/>
    <w:rsid w:val="00B672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B67225"/>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5">
    <w:name w:val="Light Shading5"/>
    <w:basedOn w:val="TableNormal"/>
    <w:uiPriority w:val="60"/>
    <w:rsid w:val="00B672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B67225"/>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5">
    <w:name w:val="Medium Grid 15"/>
    <w:basedOn w:val="TableNormal"/>
    <w:uiPriority w:val="67"/>
    <w:rsid w:val="00B6722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B672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B672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B6722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B67225"/>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5">
    <w:name w:val="Medium List 25"/>
    <w:basedOn w:val="TableNormal"/>
    <w:uiPriority w:val="66"/>
    <w:rsid w:val="00B672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B6722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B67225"/>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B672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B672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1F6A6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1F6A6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1F6A68"/>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1F6A6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1F6A6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1F6A68"/>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6">
    <w:name w:val="Light List6"/>
    <w:basedOn w:val="TableNormal"/>
    <w:uiPriority w:val="61"/>
    <w:rsid w:val="001F6A6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1F6A68"/>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6">
    <w:name w:val="Light Shading6"/>
    <w:basedOn w:val="TableNormal"/>
    <w:uiPriority w:val="60"/>
    <w:rsid w:val="001F6A6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1F6A68"/>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6">
    <w:name w:val="Medium Grid 16"/>
    <w:basedOn w:val="TableNormal"/>
    <w:uiPriority w:val="67"/>
    <w:rsid w:val="001F6A6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1F6A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1F6A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1F6A6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1F6A68"/>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6">
    <w:name w:val="Medium List 26"/>
    <w:basedOn w:val="TableNormal"/>
    <w:uiPriority w:val="66"/>
    <w:rsid w:val="001F6A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1F6A6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1F6A68"/>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1F6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1F6A6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5F6FB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5F6FB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5F6FB7"/>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5F6FB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5F6F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5F6FB7"/>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7">
    <w:name w:val="Light List7"/>
    <w:basedOn w:val="TableNormal"/>
    <w:uiPriority w:val="61"/>
    <w:rsid w:val="005F6F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5F6FB7"/>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7">
    <w:name w:val="Light Shading7"/>
    <w:basedOn w:val="TableNormal"/>
    <w:uiPriority w:val="60"/>
    <w:rsid w:val="005F6F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5F6FB7"/>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7">
    <w:name w:val="Medium Grid 17"/>
    <w:basedOn w:val="TableNormal"/>
    <w:uiPriority w:val="67"/>
    <w:rsid w:val="005F6FB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5F6FB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5F6FB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5F6FB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5F6FB7"/>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7">
    <w:name w:val="Medium List 27"/>
    <w:basedOn w:val="TableNormal"/>
    <w:uiPriority w:val="66"/>
    <w:rsid w:val="005F6FB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5F6FB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6FB7"/>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5F6F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5F6F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51550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51550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515500"/>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51550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5155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515500"/>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8">
    <w:name w:val="Light List8"/>
    <w:basedOn w:val="TableNormal"/>
    <w:uiPriority w:val="61"/>
    <w:rsid w:val="005155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515500"/>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8">
    <w:name w:val="Light Shading8"/>
    <w:basedOn w:val="TableNormal"/>
    <w:uiPriority w:val="60"/>
    <w:rsid w:val="005155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515500"/>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8">
    <w:name w:val="Medium Grid 18"/>
    <w:basedOn w:val="TableNormal"/>
    <w:uiPriority w:val="67"/>
    <w:rsid w:val="0051550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51550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515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51550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515500"/>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8">
    <w:name w:val="Medium List 28"/>
    <w:basedOn w:val="TableNormal"/>
    <w:uiPriority w:val="66"/>
    <w:rsid w:val="0051550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51550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515500"/>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51550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51550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FF3E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FF3E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FF3E36"/>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FF3E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FF3E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FF3E36"/>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9">
    <w:name w:val="Light List9"/>
    <w:basedOn w:val="TableNormal"/>
    <w:uiPriority w:val="61"/>
    <w:rsid w:val="00FF3E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FF3E36"/>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9">
    <w:name w:val="Light Shading9"/>
    <w:basedOn w:val="TableNormal"/>
    <w:uiPriority w:val="60"/>
    <w:rsid w:val="00FF3E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FF3E36"/>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9">
    <w:name w:val="Medium Grid 19"/>
    <w:basedOn w:val="TableNormal"/>
    <w:uiPriority w:val="67"/>
    <w:rsid w:val="00FF3E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FF3E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FF3E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FF3E3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FF3E36"/>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9">
    <w:name w:val="Medium List 29"/>
    <w:basedOn w:val="TableNormal"/>
    <w:uiPriority w:val="66"/>
    <w:rsid w:val="00FF3E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FF3E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FF3E36"/>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FF3E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FF3E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A9315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A9315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A93156"/>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A9315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A931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A93156"/>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10">
    <w:name w:val="Light List10"/>
    <w:basedOn w:val="TableNormal"/>
    <w:uiPriority w:val="61"/>
    <w:rsid w:val="00A931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A93156"/>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10">
    <w:name w:val="Light Shading10"/>
    <w:basedOn w:val="TableNormal"/>
    <w:uiPriority w:val="60"/>
    <w:rsid w:val="00A931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A93156"/>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10">
    <w:name w:val="Medium Grid 110"/>
    <w:basedOn w:val="TableNormal"/>
    <w:uiPriority w:val="67"/>
    <w:rsid w:val="00A9315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A931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A9315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A9315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A93156"/>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10">
    <w:name w:val="Medium List 210"/>
    <w:basedOn w:val="TableNormal"/>
    <w:uiPriority w:val="66"/>
    <w:rsid w:val="00A9315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A9315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A93156"/>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A931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A931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2432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24327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243273"/>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24327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2432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24327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11">
    <w:name w:val="Light List11"/>
    <w:basedOn w:val="TableNormal"/>
    <w:uiPriority w:val="61"/>
    <w:rsid w:val="002432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243273"/>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11">
    <w:name w:val="Light Shading11"/>
    <w:basedOn w:val="TableNormal"/>
    <w:uiPriority w:val="60"/>
    <w:rsid w:val="002432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243273"/>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11">
    <w:name w:val="Medium Grid 111"/>
    <w:basedOn w:val="TableNormal"/>
    <w:uiPriority w:val="67"/>
    <w:rsid w:val="0024327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24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24327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24327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243273"/>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11">
    <w:name w:val="Medium List 211"/>
    <w:basedOn w:val="TableNormal"/>
    <w:uiPriority w:val="66"/>
    <w:rsid w:val="0024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24327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243273"/>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24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24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
    <w:name w:val="Colorful Grid"/>
    <w:basedOn w:val="TableNormal"/>
    <w:uiPriority w:val="73"/>
    <w:rsid w:val="001958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1958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19586F"/>
    <w:pPr>
      <w:spacing w:after="0" w:line="240" w:lineRule="auto"/>
    </w:pPr>
    <w:rPr>
      <w:color w:val="000000" w:themeColor="text1"/>
    </w:rPr>
    <w:tblPr>
      <w:tblStyleRowBandSize w:val="1"/>
      <w:tblStyleColBandSize w:val="1"/>
      <w:tblInd w:w="0" w:type="dxa"/>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19586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ghtGrid">
    <w:name w:val="Light Grid"/>
    <w:basedOn w:val="TableNormal"/>
    <w:uiPriority w:val="62"/>
    <w:rsid w:val="001958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9586F"/>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List">
    <w:name w:val="Light List"/>
    <w:basedOn w:val="TableNormal"/>
    <w:uiPriority w:val="61"/>
    <w:rsid w:val="001958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9586F"/>
    <w:pPr>
      <w:spacing w:after="0" w:line="240" w:lineRule="auto"/>
    </w:pPr>
    <w:tblPr>
      <w:tblStyleRowBandSize w:val="1"/>
      <w:tblStyleColBandSize w:val="1"/>
      <w:tblInd w:w="0" w:type="dxa"/>
      <w:tblBorders>
        <w:top w:val="single" w:sz="8" w:space="0" w:color="2BB673" w:themeColor="accent1"/>
        <w:left w:val="single" w:sz="8" w:space="0" w:color="2BB673" w:themeColor="accent1"/>
        <w:bottom w:val="single" w:sz="8" w:space="0" w:color="2BB673" w:themeColor="accent1"/>
        <w:right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Shading">
    <w:name w:val="Light Shading"/>
    <w:basedOn w:val="TableNormal"/>
    <w:uiPriority w:val="60"/>
    <w:rsid w:val="001958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9586F"/>
    <w:pPr>
      <w:spacing w:after="0" w:line="240" w:lineRule="auto"/>
    </w:pPr>
    <w:rPr>
      <w:color w:val="208855" w:themeColor="accent1" w:themeShade="BF"/>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MediumGrid1">
    <w:name w:val="Medium Grid 1"/>
    <w:basedOn w:val="TableNormal"/>
    <w:uiPriority w:val="67"/>
    <w:rsid w:val="0019586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1958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19586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1958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9586F"/>
    <w:pPr>
      <w:spacing w:after="0" w:line="240" w:lineRule="auto"/>
    </w:pPr>
    <w:rPr>
      <w:color w:val="000000" w:themeColor="text1"/>
    </w:rPr>
    <w:tblPr>
      <w:tblStyleRowBandSize w:val="1"/>
      <w:tblStyleColBandSize w:val="1"/>
      <w:tblInd w:w="0" w:type="dxa"/>
      <w:tblBorders>
        <w:top w:val="single" w:sz="8" w:space="0" w:color="2BB673" w:themeColor="accent1"/>
        <w:bottom w:val="single" w:sz="8" w:space="0" w:color="2BB67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2">
    <w:name w:val="Medium List 2"/>
    <w:basedOn w:val="TableNormal"/>
    <w:uiPriority w:val="66"/>
    <w:rsid w:val="001958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9586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9586F"/>
    <w:pPr>
      <w:spacing w:after="0" w:line="240" w:lineRule="auto"/>
    </w:pPr>
    <w:tblPr>
      <w:tblStyleRowBandSize w:val="1"/>
      <w:tblStyleColBandSize w:val="1"/>
      <w:tblInd w:w="0" w:type="dxa"/>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958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958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857278287">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510608052">
      <w:bodyDiv w:val="1"/>
      <w:marLeft w:val="0"/>
      <w:marRight w:val="0"/>
      <w:marTop w:val="0"/>
      <w:marBottom w:val="0"/>
      <w:divBdr>
        <w:top w:val="none" w:sz="0" w:space="0" w:color="auto"/>
        <w:left w:val="none" w:sz="0" w:space="0" w:color="auto"/>
        <w:bottom w:val="none" w:sz="0" w:space="0" w:color="auto"/>
        <w:right w:val="none" w:sz="0" w:space="0" w:color="auto"/>
      </w:divBdr>
    </w:div>
    <w:div w:id="1542552513">
      <w:bodyDiv w:val="1"/>
      <w:marLeft w:val="0"/>
      <w:marRight w:val="0"/>
      <w:marTop w:val="0"/>
      <w:marBottom w:val="0"/>
      <w:divBdr>
        <w:top w:val="none" w:sz="0" w:space="0" w:color="auto"/>
        <w:left w:val="none" w:sz="0" w:space="0" w:color="auto"/>
        <w:bottom w:val="none" w:sz="0" w:space="0" w:color="auto"/>
        <w:right w:val="none" w:sz="0" w:space="0" w:color="auto"/>
      </w:divBdr>
    </w:div>
    <w:div w:id="199236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OOTO%20COTA\COTA%20Prison%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2899-AB70-4316-95C5-19CBA3099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COTA Prison report</Template>
  <TotalTime>1</TotalTime>
  <Pages>86</Pages>
  <Words>22455</Words>
  <Characters>128000</Characters>
  <Application>Microsoft Office Word</Application>
  <DocSecurity>4</DocSecurity>
  <Lines>1066</Lines>
  <Paragraphs>300</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Foreword </vt:lpstr>
      <vt:lpstr>Facility Facts</vt:lpstr>
      <vt:lpstr>    Hawke's Bay Regional Prison </vt:lpstr>
      <vt:lpstr>    Region</vt:lpstr>
      <vt:lpstr>    Operating capacity</vt:lpstr>
      <vt:lpstr>    Prison Director</vt:lpstr>
      <vt:lpstr>    Regional Commissioner</vt:lpstr>
      <vt:lpstr>    Last inspection</vt:lpstr>
      <vt:lpstr>The Visit</vt:lpstr>
      <vt:lpstr>    Visit methodology</vt:lpstr>
      <vt:lpstr>    Inspection criteria (the standards) </vt:lpstr>
      <vt:lpstr>    Evaluation </vt:lpstr>
      <vt:lpstr>Standard 1: Lawful and transparent custody</vt:lpstr>
      <vt:lpstr>    Assessment</vt:lpstr>
      <vt:lpstr>Standard 2: Decency, dignity and respect</vt:lpstr>
      <vt:lpstr>    Equality and diversity</vt:lpstr>
      <vt:lpstr>    Accommodation – High Medium (HM) units</vt:lpstr>
      <vt:lpstr>    Cleanliness and hygiene</vt:lpstr>
      <vt:lpstr>    Laundry and clothing</vt:lpstr>
      <vt:lpstr>    Mattresses</vt:lpstr>
      <vt:lpstr>    Accommodation—Hut units </vt:lpstr>
      <vt:lpstr>    Accommodation—Internal and External Self-Care Units </vt:lpstr>
      <vt:lpstr>    Accommodation—Te Whare Oranga Ake (TWOA)</vt:lpstr>
      <vt:lpstr>    Meal times</vt:lpstr>
      <vt:lpstr>    P119—canteen purchases </vt:lpstr>
      <vt:lpstr>    Prisoners’ views on treatment</vt:lpstr>
      <vt:lpstr>Standard 3: Personal safety</vt:lpstr>
      <vt:lpstr>    Voluntary segregation</vt:lpstr>
      <vt:lpstr>    Deaths in custody</vt:lpstr>
      <vt:lpstr>    At-Risk Unit (ARU)</vt:lpstr>
      <vt:lpstr>    Violence</vt:lpstr>
      <vt:lpstr>    Gang management</vt:lpstr>
      <vt:lpstr>Standard 4: Health and wellbeing</vt:lpstr>
      <vt:lpstr>    Governance arrangements</vt:lpstr>
      <vt:lpstr>    Physical health</vt:lpstr>
      <vt:lpstr>    Pharmacy</vt:lpstr>
      <vt:lpstr>    Dental provision</vt:lpstr>
      <vt:lpstr>    Mental health </vt:lpstr>
      <vt:lpstr>Standard 5: Effective and humane exercise of authority</vt:lpstr>
      <vt:lpstr>    Misconducts</vt:lpstr>
      <vt:lpstr>    Security and searching</vt:lpstr>
      <vt:lpstr>    Segregation</vt:lpstr>
      <vt:lpstr>    Use of force</vt:lpstr>
      <vt:lpstr>Standard 6: Autonomy and protection against mistreatment</vt:lpstr>
      <vt:lpstr>    Confidentiality assessment</vt:lpstr>
      <vt:lpstr>    Complaints process</vt:lpstr>
      <vt:lpstr>Standard 7: Purposeful activity</vt:lpstr>
      <vt:lpstr>    Activities, work opportunities and programmes</vt:lpstr>
      <vt:lpstr>    Case management</vt:lpstr>
      <vt:lpstr>    Job Expo</vt:lpstr>
      <vt:lpstr>    Remand Prisoners </vt:lpstr>
      <vt:lpstr>    Time unlocked</vt:lpstr>
      <vt:lpstr>    Te Tirohanga </vt:lpstr>
      <vt:lpstr>    Visits and family contact—HM units</vt:lpstr>
      <vt:lpstr>    Visits and family contact—low security units </vt:lpstr>
      <vt:lpstr>    Communications – telephone and mail </vt:lpstr>
      <vt:lpstr>Standard 8: Preparation for successful return to the community</vt:lpstr>
      <vt:lpstr>    Guided release process</vt:lpstr>
      <vt:lpstr>    Te Whare Oranga Ake</vt:lpstr>
    </vt:vector>
  </TitlesOfParts>
  <Company>OOTO</Company>
  <LinksUpToDate>false</LinksUpToDate>
  <CharactersWithSpaces>150155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jackij</dc:creator>
  <cp:lastModifiedBy>JuliaC</cp:lastModifiedBy>
  <cp:revision>2</cp:revision>
  <cp:lastPrinted>2017-04-30T20:54:00Z</cp:lastPrinted>
  <dcterms:created xsi:type="dcterms:W3CDTF">2017-07-06T21:56:00Z</dcterms:created>
  <dcterms:modified xsi:type="dcterms:W3CDTF">2017-07-06T21:56:00Z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V10</vt:lpwstr>
  </property>
</Properties>
</file>