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4B6DF7">
        <w:trPr>
          <w:trHeight w:hRule="exact" w:val="2268"/>
        </w:trPr>
        <w:tc>
          <w:tcPr>
            <w:tcW w:w="9299" w:type="dxa"/>
            <w:tcMar>
              <w:top w:w="794" w:type="dxa"/>
            </w:tcMar>
            <w:vAlign w:val="bottom"/>
          </w:tcPr>
          <w:p w:rsidR="00166C30" w:rsidRPr="000E36A8" w:rsidRDefault="00CA0C84" w:rsidP="00F96393">
            <w:pPr>
              <w:pStyle w:val="Title"/>
            </w:pPr>
            <w:r>
              <w:t>Administrative error leading to loss of opportunity to name a road</w:t>
            </w:r>
          </w:p>
        </w:tc>
      </w:tr>
      <w:tr w:rsidR="00C87D78" w:rsidTr="004B6DF7">
        <w:trPr>
          <w:trHeight w:hRule="exact" w:val="340"/>
        </w:trPr>
        <w:tc>
          <w:tcPr>
            <w:tcW w:w="9299" w:type="dxa"/>
            <w:vAlign w:val="bottom"/>
          </w:tcPr>
          <w:p w:rsidR="00C87D78" w:rsidRDefault="00C87D78" w:rsidP="00C731DE"/>
        </w:tc>
      </w:tr>
      <w:tr w:rsidR="00F417FD" w:rsidTr="00602B05">
        <w:trPr>
          <w:trHeight w:val="1693"/>
        </w:trPr>
        <w:tc>
          <w:tcPr>
            <w:tcW w:w="9299" w:type="dxa"/>
          </w:tcPr>
          <w:p w:rsidR="00F417FD" w:rsidRPr="00971749" w:rsidRDefault="00F417FD" w:rsidP="00971749">
            <w:pPr>
              <w:pStyle w:val="Heading1-Subnonboldtext"/>
            </w:pPr>
            <w:r w:rsidRPr="00971749">
              <w:rPr>
                <w:rStyle w:val="Heading1-Sub"/>
              </w:rPr>
              <w:t>Legislation</w:t>
            </w:r>
            <w:r w:rsidRPr="00971749">
              <w:tab/>
            </w:r>
            <w:r w:rsidR="00CA0C84">
              <w:t>Ombudsmen Act 1975</w:t>
            </w:r>
          </w:p>
          <w:p w:rsidR="00F417FD" w:rsidRPr="00971749" w:rsidRDefault="00F417FD" w:rsidP="00971749">
            <w:pPr>
              <w:pStyle w:val="Heading1-Subnonboldtext"/>
            </w:pPr>
            <w:r w:rsidRPr="00971749">
              <w:rPr>
                <w:rStyle w:val="Heading1-Sub"/>
              </w:rPr>
              <w:t>Agency</w:t>
            </w:r>
            <w:r w:rsidRPr="00971749">
              <w:tab/>
            </w:r>
            <w:r w:rsidR="00D03CDC">
              <w:t>Kaipara District Council</w:t>
            </w:r>
          </w:p>
          <w:p w:rsidR="00F417FD" w:rsidRPr="00971749" w:rsidRDefault="00F417FD" w:rsidP="00971749">
            <w:pPr>
              <w:pStyle w:val="Heading1-Subnonboldtext"/>
            </w:pPr>
            <w:r w:rsidRPr="00971749">
              <w:rPr>
                <w:rStyle w:val="Heading1-Sub"/>
              </w:rPr>
              <w:t>Ombudsman</w:t>
            </w:r>
            <w:r w:rsidRPr="00971749">
              <w:tab/>
            </w:r>
            <w:r w:rsidR="00D03CDC">
              <w:t xml:space="preserve">Leo Donnelly </w:t>
            </w:r>
          </w:p>
          <w:p w:rsidR="00F417FD" w:rsidRPr="00971749" w:rsidRDefault="00F417FD" w:rsidP="00971749">
            <w:pPr>
              <w:pStyle w:val="Heading1-Subnonboldtext"/>
            </w:pPr>
            <w:r w:rsidRPr="00971749">
              <w:rPr>
                <w:rStyle w:val="Heading1-Sub"/>
              </w:rPr>
              <w:t>Case number(s)</w:t>
            </w:r>
            <w:r w:rsidRPr="00971749">
              <w:tab/>
            </w:r>
            <w:r w:rsidR="00CA0C84">
              <w:t>446866</w:t>
            </w:r>
          </w:p>
          <w:p w:rsidR="00F417FD" w:rsidRPr="00F417FD" w:rsidRDefault="00F417FD" w:rsidP="00CA0C84">
            <w:pPr>
              <w:pStyle w:val="Heading1-Subnonboldtext"/>
            </w:pPr>
            <w:r w:rsidRPr="00971749">
              <w:rPr>
                <w:rStyle w:val="Heading1-Sub"/>
              </w:rPr>
              <w:t>Date</w:t>
            </w:r>
            <w:r w:rsidRPr="00971749">
              <w:tab/>
            </w:r>
            <w:r w:rsidR="00414261">
              <w:t xml:space="preserve">February </w:t>
            </w:r>
            <w:r w:rsidR="00CA0C84">
              <w:t>2018</w:t>
            </w:r>
          </w:p>
        </w:tc>
      </w:tr>
    </w:tbl>
    <w:p w:rsidR="00E77A82" w:rsidRDefault="00E77A82" w:rsidP="00A333DF">
      <w:pPr>
        <w:pStyle w:val="Heading1"/>
      </w:pPr>
      <w:r>
        <w:t>Summary</w:t>
      </w:r>
    </w:p>
    <w:p w:rsidR="00D32FC2" w:rsidRDefault="00235DF5" w:rsidP="00CA0C84">
      <w:pPr>
        <w:pStyle w:val="BodyText"/>
      </w:pPr>
      <w:r>
        <w:t>In</w:t>
      </w:r>
      <w:r w:rsidR="00CA0C84">
        <w:t xml:space="preserve"> mid-2016</w:t>
      </w:r>
      <w:r w:rsidR="003238A4">
        <w:t>,</w:t>
      </w:r>
      <w:r w:rsidR="00CA0C84">
        <w:t xml:space="preserve"> </w:t>
      </w:r>
      <w:r>
        <w:t xml:space="preserve">the owners of land </w:t>
      </w:r>
      <w:r w:rsidR="003238A4">
        <w:t>containing a</w:t>
      </w:r>
      <w:r>
        <w:t xml:space="preserve"> </w:t>
      </w:r>
      <w:r w:rsidR="00273EED">
        <w:t xml:space="preserve">private </w:t>
      </w:r>
      <w:r>
        <w:t xml:space="preserve">road became aware that Kaipara District Council </w:t>
      </w:r>
      <w:r w:rsidR="00D32FC2">
        <w:t>(</w:t>
      </w:r>
      <w:r w:rsidR="00856667">
        <w:t>the Council)</w:t>
      </w:r>
      <w:r w:rsidR="00273EED">
        <w:t xml:space="preserve"> </w:t>
      </w:r>
      <w:r w:rsidR="004371D9">
        <w:t xml:space="preserve">had </w:t>
      </w:r>
      <w:r w:rsidR="00273EED">
        <w:t xml:space="preserve">excluded them from </w:t>
      </w:r>
      <w:r>
        <w:t xml:space="preserve">a </w:t>
      </w:r>
      <w:r w:rsidR="00CA0C84">
        <w:t>consultation proce</w:t>
      </w:r>
      <w:r>
        <w:t>ss</w:t>
      </w:r>
      <w:r w:rsidR="004371D9">
        <w:t xml:space="preserve"> that</w:t>
      </w:r>
      <w:r>
        <w:t xml:space="preserve"> </w:t>
      </w:r>
      <w:r w:rsidR="00856667">
        <w:t xml:space="preserve">it </w:t>
      </w:r>
      <w:r w:rsidR="001207F3">
        <w:t xml:space="preserve">had </w:t>
      </w:r>
      <w:r w:rsidR="00856667">
        <w:t xml:space="preserve">initiated </w:t>
      </w:r>
      <w:r w:rsidR="00602B05">
        <w:t>among</w:t>
      </w:r>
      <w:r w:rsidR="009C6A33">
        <w:t xml:space="preserve"> residents </w:t>
      </w:r>
      <w:r w:rsidR="00D32FC2">
        <w:t xml:space="preserve">earlier </w:t>
      </w:r>
      <w:r w:rsidR="00210C33">
        <w:t xml:space="preserve">that </w:t>
      </w:r>
      <w:r w:rsidR="00D32FC2">
        <w:t xml:space="preserve">year </w:t>
      </w:r>
      <w:r w:rsidR="009C6A33">
        <w:t>to determine a name for the</w:t>
      </w:r>
      <w:r w:rsidR="00CA0C84">
        <w:t xml:space="preserve"> road</w:t>
      </w:r>
      <w:r w:rsidR="00856667">
        <w:t>.</w:t>
      </w:r>
      <w:r w:rsidR="00602B05">
        <w:t xml:space="preserve"> As a result, the road </w:t>
      </w:r>
      <w:proofErr w:type="gramStart"/>
      <w:r w:rsidR="00602B05">
        <w:t>was assigned</w:t>
      </w:r>
      <w:proofErr w:type="gramEnd"/>
      <w:r w:rsidR="00602B05">
        <w:t xml:space="preserve"> an official name by the Co</w:t>
      </w:r>
      <w:r w:rsidR="00672DAF">
        <w:t>uncil</w:t>
      </w:r>
      <w:r w:rsidR="00602B05">
        <w:t xml:space="preserve"> without input from the</w:t>
      </w:r>
      <w:r w:rsidR="003B0DF4">
        <w:t xml:space="preserve"> road’s</w:t>
      </w:r>
      <w:r w:rsidR="00602B05">
        <w:t xml:space="preserve"> owners</w:t>
      </w:r>
      <w:r w:rsidR="004466AC">
        <w:t xml:space="preserve"> (the owners)</w:t>
      </w:r>
      <w:r w:rsidR="00602B05">
        <w:t>.</w:t>
      </w:r>
    </w:p>
    <w:p w:rsidR="00C25E39" w:rsidRDefault="006F4BFD" w:rsidP="00CA0C84">
      <w:pPr>
        <w:pStyle w:val="BodyText"/>
      </w:pPr>
      <w:r>
        <w:t>T</w:t>
      </w:r>
      <w:r w:rsidR="00CA0C84">
        <w:t xml:space="preserve">he </w:t>
      </w:r>
      <w:r w:rsidR="00210C33">
        <w:t>owners</w:t>
      </w:r>
      <w:r>
        <w:t xml:space="preserve"> requested that, as the major stakeholders, </w:t>
      </w:r>
      <w:r w:rsidR="00CA0C84">
        <w:t xml:space="preserve">they </w:t>
      </w:r>
      <w:proofErr w:type="gramStart"/>
      <w:r w:rsidR="00CA0C84">
        <w:t>be allowed</w:t>
      </w:r>
      <w:proofErr w:type="gramEnd"/>
      <w:r w:rsidR="00CA0C84">
        <w:t xml:space="preserve"> to </w:t>
      </w:r>
      <w:r w:rsidR="00210C33">
        <w:t xml:space="preserve">change the </w:t>
      </w:r>
      <w:r w:rsidR="00CA0C84">
        <w:t>road</w:t>
      </w:r>
      <w:r w:rsidR="003B0DF4">
        <w:t xml:space="preserve"> name</w:t>
      </w:r>
      <w:r>
        <w:t xml:space="preserve"> to one of their choosing</w:t>
      </w:r>
      <w:r w:rsidR="00210C33">
        <w:t xml:space="preserve">. </w:t>
      </w:r>
      <w:r w:rsidR="00602B05">
        <w:t>T</w:t>
      </w:r>
      <w:r w:rsidR="00CA0C84">
        <w:t>he Coun</w:t>
      </w:r>
      <w:r w:rsidR="00602B05">
        <w:t xml:space="preserve">cil admitted </w:t>
      </w:r>
      <w:r w:rsidR="00CA0C84">
        <w:t xml:space="preserve">that it had erred </w:t>
      </w:r>
      <w:proofErr w:type="gramStart"/>
      <w:r w:rsidR="00CA0C84">
        <w:t xml:space="preserve">in not </w:t>
      </w:r>
      <w:r w:rsidR="00001EBB">
        <w:t xml:space="preserve">initially </w:t>
      </w:r>
      <w:r w:rsidR="00CA0C84">
        <w:t>identifying</w:t>
      </w:r>
      <w:proofErr w:type="gramEnd"/>
      <w:r w:rsidR="00CA0C84">
        <w:t xml:space="preserve"> </w:t>
      </w:r>
      <w:r w:rsidR="00602B05">
        <w:t>the</w:t>
      </w:r>
      <w:r w:rsidR="00ED1664">
        <w:t>m</w:t>
      </w:r>
      <w:r w:rsidR="00602B05">
        <w:t xml:space="preserve"> </w:t>
      </w:r>
      <w:r w:rsidR="004466AC">
        <w:t xml:space="preserve">as the </w:t>
      </w:r>
      <w:r w:rsidR="00CA0C84">
        <w:t>owner</w:t>
      </w:r>
      <w:r w:rsidR="00210C33">
        <w:t>s</w:t>
      </w:r>
      <w:r w:rsidR="004466AC">
        <w:t xml:space="preserve"> of the road</w:t>
      </w:r>
      <w:r w:rsidR="003238A4">
        <w:t>, and</w:t>
      </w:r>
      <w:r w:rsidR="00185803">
        <w:t xml:space="preserve"> </w:t>
      </w:r>
      <w:r w:rsidR="00602B05">
        <w:t>invited them</w:t>
      </w:r>
      <w:r w:rsidR="00CA0C84">
        <w:t xml:space="preserve"> to apply to re-name the </w:t>
      </w:r>
      <w:r w:rsidR="00C25E39">
        <w:t xml:space="preserve">road. </w:t>
      </w:r>
      <w:r w:rsidR="009B5441">
        <w:t>T</w:t>
      </w:r>
      <w:r w:rsidR="00602B05">
        <w:t xml:space="preserve">he </w:t>
      </w:r>
      <w:r w:rsidR="00C25E39">
        <w:t xml:space="preserve">Council </w:t>
      </w:r>
      <w:r w:rsidR="00602B05">
        <w:t>select</w:t>
      </w:r>
      <w:r w:rsidR="009B5441">
        <w:t>ed</w:t>
      </w:r>
      <w:r w:rsidR="00CA0C84">
        <w:t xml:space="preserve"> two of the </w:t>
      </w:r>
      <w:r w:rsidR="00ED1664">
        <w:t xml:space="preserve">owners’ </w:t>
      </w:r>
      <w:r w:rsidR="00C25E39">
        <w:t>suggested names</w:t>
      </w:r>
      <w:r w:rsidR="00CA0C84">
        <w:t xml:space="preserve"> and put</w:t>
      </w:r>
      <w:r w:rsidR="00C25E39">
        <w:t xml:space="preserve"> them</w:t>
      </w:r>
      <w:r w:rsidR="00CA0C84">
        <w:t xml:space="preserve"> to </w:t>
      </w:r>
      <w:r w:rsidR="004466AC">
        <w:t xml:space="preserve">a </w:t>
      </w:r>
      <w:r w:rsidR="00CA0C84">
        <w:t xml:space="preserve">vote among </w:t>
      </w:r>
      <w:r w:rsidR="00B5667D">
        <w:t xml:space="preserve">the affected </w:t>
      </w:r>
      <w:r w:rsidR="00CA0C84">
        <w:t>residents</w:t>
      </w:r>
      <w:r w:rsidR="00713B35">
        <w:t xml:space="preserve">, </w:t>
      </w:r>
      <w:r w:rsidR="00CA0C84">
        <w:t>against the</w:t>
      </w:r>
      <w:r w:rsidR="00C25E39">
        <w:t xml:space="preserve"> existing name</w:t>
      </w:r>
      <w:r w:rsidR="00CA0C84">
        <w:t xml:space="preserve">. </w:t>
      </w:r>
      <w:r w:rsidR="00602B05">
        <w:t xml:space="preserve">This </w:t>
      </w:r>
      <w:r w:rsidR="00713B35">
        <w:t xml:space="preserve">process resulted in the existing road name </w:t>
      </w:r>
      <w:proofErr w:type="gramStart"/>
      <w:r w:rsidR="003238A4">
        <w:t>being retained</w:t>
      </w:r>
      <w:proofErr w:type="gramEnd"/>
      <w:r w:rsidR="00C25E39">
        <w:t>.</w:t>
      </w:r>
    </w:p>
    <w:p w:rsidR="005B3D59" w:rsidRDefault="004371D9" w:rsidP="00CA0C84">
      <w:pPr>
        <w:pStyle w:val="BodyText"/>
      </w:pPr>
      <w:r>
        <w:t>T</w:t>
      </w:r>
      <w:r w:rsidR="005B3D59">
        <w:t>he Ombudsman formed the</w:t>
      </w:r>
      <w:r>
        <w:t xml:space="preserve"> opinion that the Council had acted unreasonably in </w:t>
      </w:r>
      <w:r w:rsidR="001207F3">
        <w:t>failing</w:t>
      </w:r>
      <w:r w:rsidR="005B3D59">
        <w:t xml:space="preserve"> to correctly identify, at the initial stages of naming the road, the owner of the property on which the road is situated. The Council had therefore also unreasonably named the road without </w:t>
      </w:r>
      <w:r w:rsidR="001207F3">
        <w:t>consulting</w:t>
      </w:r>
      <w:r w:rsidR="005B3D59">
        <w:t xml:space="preserve"> its owners</w:t>
      </w:r>
    </w:p>
    <w:p w:rsidR="00CA0C84" w:rsidRDefault="005B3D59" w:rsidP="00CA0C84">
      <w:pPr>
        <w:pStyle w:val="BodyText"/>
      </w:pPr>
      <w:r>
        <w:t xml:space="preserve">The Ombudsman also formed the opinion that by </w:t>
      </w:r>
      <w:r w:rsidR="001207F3">
        <w:t xml:space="preserve">failing </w:t>
      </w:r>
      <w:r w:rsidR="00CA0C84">
        <w:t xml:space="preserve">to explain to the </w:t>
      </w:r>
      <w:r w:rsidR="00ED1664">
        <w:t xml:space="preserve">owners </w:t>
      </w:r>
      <w:r w:rsidR="00CA0C84">
        <w:t xml:space="preserve">that the names they </w:t>
      </w:r>
      <w:r w:rsidR="004466AC">
        <w:t xml:space="preserve">had </w:t>
      </w:r>
      <w:r w:rsidR="00CA0C84">
        <w:t xml:space="preserve">submitted </w:t>
      </w:r>
      <w:proofErr w:type="gramStart"/>
      <w:r w:rsidR="00CA0C84">
        <w:t>would be put</w:t>
      </w:r>
      <w:proofErr w:type="gramEnd"/>
      <w:r w:rsidR="00CA0C84">
        <w:t xml:space="preserve"> to vote against the existing road name, the Council</w:t>
      </w:r>
      <w:r>
        <w:t xml:space="preserve"> </w:t>
      </w:r>
      <w:r w:rsidR="00CA0C84">
        <w:t xml:space="preserve">allowed </w:t>
      </w:r>
      <w:r w:rsidR="00414261">
        <w:t>t</w:t>
      </w:r>
      <w:r w:rsidR="004B05C4">
        <w:t>he</w:t>
      </w:r>
      <w:r w:rsidR="00ED1664">
        <w:t>m</w:t>
      </w:r>
      <w:r w:rsidR="004B05C4">
        <w:t xml:space="preserve"> </w:t>
      </w:r>
      <w:r w:rsidR="00414261">
        <w:t xml:space="preserve">to believe </w:t>
      </w:r>
      <w:r w:rsidR="004371D9">
        <w:t xml:space="preserve">that </w:t>
      </w:r>
      <w:r w:rsidR="00414261">
        <w:t xml:space="preserve">their privilege to name the road </w:t>
      </w:r>
      <w:r w:rsidR="004371D9">
        <w:t>had been</w:t>
      </w:r>
      <w:r w:rsidR="00CA0C84">
        <w:t xml:space="preserve"> restored</w:t>
      </w:r>
      <w:r>
        <w:t>.</w:t>
      </w:r>
      <w:r w:rsidR="00CA0C84">
        <w:t xml:space="preserve"> </w:t>
      </w:r>
      <w:r>
        <w:t xml:space="preserve">This </w:t>
      </w:r>
      <w:r w:rsidR="00CA0C84">
        <w:t>deprived them of the opport</w:t>
      </w:r>
      <w:r w:rsidR="00414261">
        <w:t xml:space="preserve">unity to </w:t>
      </w:r>
      <w:r w:rsidR="00856667">
        <w:t xml:space="preserve">advance their complaint with the Council or </w:t>
      </w:r>
      <w:r w:rsidR="004371D9">
        <w:t xml:space="preserve">to </w:t>
      </w:r>
      <w:r w:rsidR="00414261">
        <w:t>seek recourse via an</w:t>
      </w:r>
      <w:r w:rsidR="00CA0C84">
        <w:t>other avenue</w:t>
      </w:r>
      <w:r w:rsidR="00856667">
        <w:t>, such as legal remedy</w:t>
      </w:r>
      <w:r w:rsidR="00CA0C84">
        <w:t>.</w:t>
      </w:r>
    </w:p>
    <w:p w:rsidR="00E77A82" w:rsidRDefault="005B3D59" w:rsidP="00CA0C84">
      <w:pPr>
        <w:pStyle w:val="BodyText"/>
      </w:pPr>
      <w:r>
        <w:t>These administrative errors</w:t>
      </w:r>
      <w:r w:rsidR="009B5441">
        <w:t xml:space="preserve"> lead to the</w:t>
      </w:r>
      <w:r w:rsidR="00602B05">
        <w:t xml:space="preserve"> Ombudsman</w:t>
      </w:r>
      <w:r w:rsidR="009B5441">
        <w:t xml:space="preserve"> forming a</w:t>
      </w:r>
      <w:r w:rsidR="004B05C4">
        <w:t xml:space="preserve"> </w:t>
      </w:r>
      <w:r w:rsidR="00CA0C84">
        <w:t xml:space="preserve">final opinion that the Council </w:t>
      </w:r>
      <w:r w:rsidR="004466AC">
        <w:t xml:space="preserve">had </w:t>
      </w:r>
      <w:r w:rsidR="00CA0C84">
        <w:t>acted unreasonably</w:t>
      </w:r>
      <w:r w:rsidR="001207F3">
        <w:t>.</w:t>
      </w:r>
      <w:r w:rsidR="00604D7E">
        <w:t xml:space="preserve"> </w:t>
      </w:r>
      <w:r>
        <w:t xml:space="preserve">The Ombudsman made </w:t>
      </w:r>
      <w:r w:rsidR="00CA0C84">
        <w:t>recommendations t</w:t>
      </w:r>
      <w:r w:rsidR="00602B05">
        <w:t xml:space="preserve">o the Council </w:t>
      </w:r>
      <w:r w:rsidR="00CA0C84">
        <w:t>aim</w:t>
      </w:r>
      <w:r w:rsidR="00C56922">
        <w:t>ed</w:t>
      </w:r>
      <w:r w:rsidR="00CA0C84">
        <w:t xml:space="preserve"> </w:t>
      </w:r>
      <w:r>
        <w:t xml:space="preserve">at </w:t>
      </w:r>
      <w:r w:rsidR="00CA0C84">
        <w:lastRenderedPageBreak/>
        <w:t>restor</w:t>
      </w:r>
      <w:r>
        <w:t>ing</w:t>
      </w:r>
      <w:r w:rsidR="00CA0C84">
        <w:t xml:space="preserve"> the </w:t>
      </w:r>
      <w:r w:rsidR="00ED1664">
        <w:t xml:space="preserve">road owners’ </w:t>
      </w:r>
      <w:r w:rsidR="00CA0C84">
        <w:t xml:space="preserve">privilege to name their </w:t>
      </w:r>
      <w:proofErr w:type="gramStart"/>
      <w:r w:rsidR="00CA0C84">
        <w:t>road,</w:t>
      </w:r>
      <w:proofErr w:type="gramEnd"/>
      <w:r w:rsidR="00CA0C84">
        <w:t xml:space="preserve"> and to avoid similar oversights </w:t>
      </w:r>
      <w:r w:rsidR="00602B05">
        <w:t xml:space="preserve">by the Council </w:t>
      </w:r>
      <w:r w:rsidR="00CA0C84">
        <w:t>occurring in</w:t>
      </w:r>
      <w:r w:rsidR="00602B05">
        <w:t xml:space="preserve"> the</w:t>
      </w:r>
      <w:r w:rsidR="00CA0C84">
        <w:t xml:space="preserve"> future.</w:t>
      </w:r>
      <w:r w:rsidR="00604D7E">
        <w:t xml:space="preserve"> The Council accepted these recommendations.</w:t>
      </w:r>
    </w:p>
    <w:p w:rsidR="00E77A82" w:rsidRDefault="00E77A82" w:rsidP="00E77A82">
      <w:pPr>
        <w:pStyle w:val="Heading1"/>
      </w:pPr>
      <w:r>
        <w:t>Background</w:t>
      </w:r>
    </w:p>
    <w:p w:rsidR="00E77A82" w:rsidRDefault="00412464" w:rsidP="00412464">
      <w:pPr>
        <w:pStyle w:val="Number1"/>
      </w:pPr>
      <w:r>
        <w:t>According to Land Information New Zealand guidelines</w:t>
      </w:r>
      <w:r w:rsidR="004466AC">
        <w:t>,</w:t>
      </w:r>
      <w:r>
        <w:rPr>
          <w:rStyle w:val="FootnoteReference"/>
        </w:rPr>
        <w:footnoteReference w:id="2"/>
      </w:r>
      <w:r>
        <w:t xml:space="preserve"> </w:t>
      </w:r>
      <w:r w:rsidR="00604D7E">
        <w:t xml:space="preserve">a </w:t>
      </w:r>
      <w:r>
        <w:t xml:space="preserve">private road needs to </w:t>
      </w:r>
      <w:proofErr w:type="gramStart"/>
      <w:r>
        <w:t>be named</w:t>
      </w:r>
      <w:proofErr w:type="gramEnd"/>
      <w:r>
        <w:t xml:space="preserve"> </w:t>
      </w:r>
      <w:r w:rsidR="00604D7E">
        <w:t>‘</w:t>
      </w:r>
      <w:r w:rsidRPr="00774753">
        <w:rPr>
          <w:rStyle w:val="Quotationwithinthesentence"/>
        </w:rPr>
        <w:t>if six or more addressable sites are accessed off it, or are likely to be access</w:t>
      </w:r>
      <w:r w:rsidR="00416E79" w:rsidRPr="00774753">
        <w:rPr>
          <w:rStyle w:val="Quotationwithinthesentence"/>
        </w:rPr>
        <w:t>ed</w:t>
      </w:r>
      <w:r w:rsidRPr="00774753">
        <w:rPr>
          <w:rStyle w:val="Quotationwithinthesentence"/>
        </w:rPr>
        <w:t xml:space="preserve"> off it in the future.</w:t>
      </w:r>
      <w:r>
        <w:t xml:space="preserve">’ </w:t>
      </w:r>
      <w:r w:rsidR="00044ACD">
        <w:t>On this</w:t>
      </w:r>
      <w:r w:rsidR="00A04803">
        <w:t xml:space="preserve"> basis, the Council determined that </w:t>
      </w:r>
      <w:r w:rsidR="00604D7E">
        <w:t xml:space="preserve">the </w:t>
      </w:r>
      <w:r w:rsidR="004466AC">
        <w:t>owners’</w:t>
      </w:r>
      <w:r w:rsidR="00604D7E">
        <w:t xml:space="preserve"> road need</w:t>
      </w:r>
      <w:r w:rsidR="008648E7">
        <w:t>ed</w:t>
      </w:r>
      <w:r w:rsidR="00604D7E">
        <w:t xml:space="preserve"> to </w:t>
      </w:r>
      <w:proofErr w:type="gramStart"/>
      <w:r w:rsidR="00604D7E">
        <w:t>be named</w:t>
      </w:r>
      <w:proofErr w:type="gramEnd"/>
      <w:r w:rsidR="00044ACD">
        <w:t>, and initiated a consultation process with</w:t>
      </w:r>
      <w:r w:rsidR="002954EB">
        <w:t xml:space="preserve"> those it identified as stakeholders. In this case, road residents </w:t>
      </w:r>
      <w:proofErr w:type="gramStart"/>
      <w:r w:rsidR="002954EB">
        <w:t>were identified</w:t>
      </w:r>
      <w:proofErr w:type="gramEnd"/>
      <w:r w:rsidR="002954EB">
        <w:t xml:space="preserve"> but, due to an oversight</w:t>
      </w:r>
      <w:r w:rsidR="003B0DF4">
        <w:t xml:space="preserve"> by the Council</w:t>
      </w:r>
      <w:r w:rsidR="002954EB">
        <w:t xml:space="preserve">, the </w:t>
      </w:r>
      <w:r w:rsidR="003B0DF4">
        <w:t xml:space="preserve">owners of </w:t>
      </w:r>
      <w:r w:rsidR="00C56922">
        <w:t xml:space="preserve">the </w:t>
      </w:r>
      <w:r w:rsidR="002954EB">
        <w:t>road</w:t>
      </w:r>
      <w:r w:rsidR="003B0DF4">
        <w:t xml:space="preserve"> were not</w:t>
      </w:r>
      <w:r w:rsidR="002954EB">
        <w:t>.</w:t>
      </w:r>
    </w:p>
    <w:p w:rsidR="00A04803" w:rsidRDefault="002954EB" w:rsidP="00412464">
      <w:pPr>
        <w:pStyle w:val="Number1"/>
      </w:pPr>
      <w:r>
        <w:t xml:space="preserve">Upon becoming aware that the road they owned had been assigned a name </w:t>
      </w:r>
      <w:proofErr w:type="gramStart"/>
      <w:r>
        <w:t>as a result</w:t>
      </w:r>
      <w:proofErr w:type="gramEnd"/>
      <w:r>
        <w:t xml:space="preserve"> of a consultation process from which they were excluded, the owners complained to the Council. The Council </w:t>
      </w:r>
      <w:r w:rsidR="00672DAF">
        <w:t>acknowledged its</w:t>
      </w:r>
      <w:r>
        <w:t xml:space="preserve"> error in not identifying </w:t>
      </w:r>
      <w:r w:rsidR="00604D7E">
        <w:t>them</w:t>
      </w:r>
      <w:r>
        <w:t xml:space="preserve"> during the consultation process. As a matter of practice, the owners would have been the only party asked to submit name suggestions for the road, had</w:t>
      </w:r>
      <w:r w:rsidR="0028628E">
        <w:t xml:space="preserve"> </w:t>
      </w:r>
      <w:proofErr w:type="gramStart"/>
      <w:r w:rsidR="0028628E">
        <w:t>they been correctly identified as the road</w:t>
      </w:r>
      <w:r w:rsidR="00E84398">
        <w:t>-</w:t>
      </w:r>
      <w:r w:rsidR="0028628E">
        <w:t>owners by the Council</w:t>
      </w:r>
      <w:proofErr w:type="gramEnd"/>
      <w:r w:rsidR="0028628E">
        <w:t>.</w:t>
      </w:r>
    </w:p>
    <w:p w:rsidR="008E061A" w:rsidRDefault="00E84398" w:rsidP="00412464">
      <w:pPr>
        <w:pStyle w:val="Number1"/>
      </w:pPr>
      <w:r>
        <w:t xml:space="preserve">By way of remedy, the Council invited the </w:t>
      </w:r>
      <w:r w:rsidR="00ED1664">
        <w:t xml:space="preserve">owners </w:t>
      </w:r>
      <w:r>
        <w:t>to submit an application to re-name the road, as per its road-naming process.</w:t>
      </w:r>
      <w:r w:rsidR="008B7D3C">
        <w:t xml:space="preserve"> T</w:t>
      </w:r>
      <w:r>
        <w:t xml:space="preserve">he </w:t>
      </w:r>
      <w:r w:rsidR="004466AC">
        <w:t>owners</w:t>
      </w:r>
      <w:r>
        <w:t xml:space="preserve"> understood</w:t>
      </w:r>
      <w:r w:rsidR="008648E7">
        <w:t xml:space="preserve"> that</w:t>
      </w:r>
      <w:r>
        <w:t xml:space="preserve"> they </w:t>
      </w:r>
      <w:proofErr w:type="gramStart"/>
      <w:r>
        <w:t>would be allowed</w:t>
      </w:r>
      <w:proofErr w:type="gramEnd"/>
      <w:r>
        <w:t xml:space="preserve"> to re-name the road upon approval from the Council </w:t>
      </w:r>
      <w:r w:rsidR="008648E7">
        <w:t xml:space="preserve">of </w:t>
      </w:r>
      <w:r w:rsidR="00245D58">
        <w:t>any of the three names they submitted.</w:t>
      </w:r>
      <w:r w:rsidR="00C32FE0">
        <w:t xml:space="preserve"> The process the Council actually </w:t>
      </w:r>
      <w:r w:rsidR="008648E7">
        <w:t>followed</w:t>
      </w:r>
      <w:r w:rsidR="00C32FE0">
        <w:t xml:space="preserve">, however, was to select two of </w:t>
      </w:r>
      <w:r w:rsidR="008648E7">
        <w:t xml:space="preserve">the </w:t>
      </w:r>
      <w:r w:rsidR="00C32FE0">
        <w:t xml:space="preserve">three names suggested by the owners and </w:t>
      </w:r>
      <w:r w:rsidR="004466AC">
        <w:t xml:space="preserve">to </w:t>
      </w:r>
      <w:r w:rsidR="00C32FE0">
        <w:t>put them to</w:t>
      </w:r>
      <w:r w:rsidR="004466AC">
        <w:t xml:space="preserve"> a</w:t>
      </w:r>
      <w:r w:rsidR="00C32FE0">
        <w:t xml:space="preserve"> vote amongst stakeholders against the existing road name. </w:t>
      </w:r>
    </w:p>
    <w:p w:rsidR="0028628E" w:rsidRDefault="00C32FE0" w:rsidP="00412464">
      <w:pPr>
        <w:pStyle w:val="Number1"/>
      </w:pPr>
      <w:r>
        <w:t>The</w:t>
      </w:r>
      <w:r w:rsidR="008B7D3C">
        <w:t xml:space="preserve"> </w:t>
      </w:r>
      <w:r w:rsidR="00ED1664">
        <w:t xml:space="preserve">owners </w:t>
      </w:r>
      <w:r w:rsidR="008B7D3C">
        <w:t xml:space="preserve">pointed out that voters </w:t>
      </w:r>
      <w:proofErr w:type="gramStart"/>
      <w:r w:rsidR="008B7D3C">
        <w:t>would be biased</w:t>
      </w:r>
      <w:proofErr w:type="gramEnd"/>
      <w:r w:rsidR="008B7D3C">
        <w:t xml:space="preserve"> toward the existing name. </w:t>
      </w:r>
      <w:r w:rsidR="00161A68">
        <w:t>The majority</w:t>
      </w:r>
      <w:r w:rsidR="008B7D3C">
        <w:t xml:space="preserve"> </w:t>
      </w:r>
      <w:r w:rsidR="005249C1">
        <w:t xml:space="preserve">of those </w:t>
      </w:r>
      <w:r w:rsidR="008B7D3C">
        <w:t>balloted opted to retain the existing road name</w:t>
      </w:r>
      <w:r w:rsidR="00ED1664">
        <w:t xml:space="preserve">, and some referred to </w:t>
      </w:r>
      <w:r w:rsidR="004466AC">
        <w:t>a possible cost in</w:t>
      </w:r>
      <w:r w:rsidR="00ED1664">
        <w:t xml:space="preserve"> changing their address</w:t>
      </w:r>
      <w:r w:rsidR="008B7D3C">
        <w:t>.</w:t>
      </w:r>
    </w:p>
    <w:p w:rsidR="008B7D3C" w:rsidRDefault="00672DAF" w:rsidP="00412464">
      <w:pPr>
        <w:pStyle w:val="Number1"/>
      </w:pPr>
      <w:r>
        <w:t>In response to a further complaint from the owners, the Council advised that it considered it had employed a fair and reasonable process to address its initial error.</w:t>
      </w:r>
    </w:p>
    <w:p w:rsidR="00E77A82" w:rsidRDefault="00E77A82" w:rsidP="00E77A82">
      <w:pPr>
        <w:pStyle w:val="Heading1"/>
      </w:pPr>
      <w:r>
        <w:t>Investigation</w:t>
      </w:r>
    </w:p>
    <w:p w:rsidR="001E3964" w:rsidRDefault="001748D8" w:rsidP="00672DAF">
      <w:pPr>
        <w:pStyle w:val="Number1"/>
      </w:pPr>
      <w:r>
        <w:t>T</w:t>
      </w:r>
      <w:r w:rsidR="009A1066">
        <w:t>he Ombudsman</w:t>
      </w:r>
      <w:r w:rsidR="003238A4">
        <w:t xml:space="preserve"> </w:t>
      </w:r>
      <w:r>
        <w:t>undertook</w:t>
      </w:r>
      <w:r w:rsidR="009A1066">
        <w:t xml:space="preserve"> </w:t>
      </w:r>
      <w:r w:rsidR="00BD2D51">
        <w:t>i</w:t>
      </w:r>
      <w:r w:rsidR="009A1066">
        <w:t>nquiries with the Council</w:t>
      </w:r>
      <w:r w:rsidR="00BD2D51">
        <w:t>,</w:t>
      </w:r>
      <w:r w:rsidR="00FC678E">
        <w:t xml:space="preserve"> which uncovered fu</w:t>
      </w:r>
      <w:r w:rsidR="00A72865">
        <w:t>rther errors made</w:t>
      </w:r>
      <w:r w:rsidR="00FC678E">
        <w:t xml:space="preserve"> in the c</w:t>
      </w:r>
      <w:r w:rsidR="004466AC">
        <w:t xml:space="preserve">ourse of responding to the </w:t>
      </w:r>
      <w:r w:rsidR="00FC678E">
        <w:t>owners’ complaint. In addition to the error of failing</w:t>
      </w:r>
      <w:r w:rsidR="00BD2D51">
        <w:t xml:space="preserve"> </w:t>
      </w:r>
      <w:proofErr w:type="gramStart"/>
      <w:r w:rsidR="004466AC">
        <w:t>to correctly identify</w:t>
      </w:r>
      <w:proofErr w:type="gramEnd"/>
      <w:r w:rsidR="004466AC">
        <w:t xml:space="preserve"> the road’s </w:t>
      </w:r>
      <w:r w:rsidR="00FC678E">
        <w:t xml:space="preserve">owners, the Council </w:t>
      </w:r>
      <w:r w:rsidR="004466AC">
        <w:t>failed</w:t>
      </w:r>
      <w:r w:rsidR="00FC678E">
        <w:t xml:space="preserve"> to advise </w:t>
      </w:r>
      <w:r w:rsidR="001E3964">
        <w:t xml:space="preserve">that the names submitted in the application to re-name the road would be subject to a vote, </w:t>
      </w:r>
      <w:r w:rsidR="00ED1664">
        <w:t xml:space="preserve">and </w:t>
      </w:r>
      <w:r w:rsidR="001E3964">
        <w:t>that the ballot would include the existing road name</w:t>
      </w:r>
      <w:r w:rsidR="00FC678E">
        <w:t xml:space="preserve">.  </w:t>
      </w:r>
    </w:p>
    <w:p w:rsidR="00B63D84" w:rsidRDefault="00FC678E" w:rsidP="00B63D84">
      <w:pPr>
        <w:pStyle w:val="Number1"/>
      </w:pPr>
      <w:r>
        <w:t xml:space="preserve">The Council also represented to the </w:t>
      </w:r>
      <w:r w:rsidR="00ED1664">
        <w:t xml:space="preserve">owners </w:t>
      </w:r>
      <w:r>
        <w:t>that the names</w:t>
      </w:r>
      <w:r w:rsidR="00A6768A">
        <w:t xml:space="preserve"> submitted in their application, being of Māori origin, had been submitted to local iwi for approval</w:t>
      </w:r>
      <w:r w:rsidR="000B212C">
        <w:t>.</w:t>
      </w:r>
      <w:r w:rsidR="00A6768A">
        <w:t xml:space="preserve"> </w:t>
      </w:r>
      <w:r w:rsidR="000B212C">
        <w:t>However</w:t>
      </w:r>
      <w:r w:rsidR="00986B1C">
        <w:t>, the Council</w:t>
      </w:r>
      <w:r w:rsidR="00A6768A">
        <w:t xml:space="preserve"> had not done so.</w:t>
      </w:r>
      <w:r w:rsidR="00AF5EA2">
        <w:t xml:space="preserve"> The </w:t>
      </w:r>
      <w:r w:rsidR="00ED1664">
        <w:t>owners</w:t>
      </w:r>
      <w:r w:rsidR="00AF5EA2">
        <w:t xml:space="preserve"> therefore believed </w:t>
      </w:r>
      <w:r w:rsidR="00ED1664">
        <w:t xml:space="preserve">that </w:t>
      </w:r>
      <w:r w:rsidR="00AF5EA2">
        <w:t>their application was progressing as normal</w:t>
      </w:r>
      <w:r w:rsidR="008E061A">
        <w:t xml:space="preserve"> </w:t>
      </w:r>
      <w:r w:rsidR="00AF5EA2">
        <w:t>for a period of several months when</w:t>
      </w:r>
      <w:r w:rsidR="00A72865">
        <w:t>,</w:t>
      </w:r>
      <w:r w:rsidR="00AF5EA2">
        <w:t xml:space="preserve"> </w:t>
      </w:r>
      <w:r w:rsidR="00A72865">
        <w:t>in reality,</w:t>
      </w:r>
      <w:r w:rsidR="00AF5EA2">
        <w:t xml:space="preserve"> </w:t>
      </w:r>
      <w:proofErr w:type="gramStart"/>
      <w:r w:rsidR="00AF5EA2">
        <w:t xml:space="preserve">no </w:t>
      </w:r>
      <w:r w:rsidR="00986B1C">
        <w:t>progress was</w:t>
      </w:r>
      <w:r w:rsidR="00AF5EA2">
        <w:t xml:space="preserve"> being</w:t>
      </w:r>
      <w:r w:rsidR="00986B1C">
        <w:t xml:space="preserve"> ma</w:t>
      </w:r>
      <w:r w:rsidR="00A72865">
        <w:t>de by the Council</w:t>
      </w:r>
      <w:proofErr w:type="gramEnd"/>
      <w:r w:rsidR="00AF5EA2">
        <w:t>.</w:t>
      </w:r>
    </w:p>
    <w:p w:rsidR="004466AC" w:rsidRDefault="001E3964" w:rsidP="004466AC">
      <w:pPr>
        <w:pStyle w:val="Number1"/>
      </w:pPr>
      <w:r>
        <w:t>The Ombudsman formed a provisional opinion that</w:t>
      </w:r>
      <w:r w:rsidR="006F7BDA">
        <w:t>, in failing to</w:t>
      </w:r>
      <w:r w:rsidR="00E55BE7">
        <w:t xml:space="preserve"> identify the owners</w:t>
      </w:r>
      <w:r w:rsidR="00ED1664">
        <w:t xml:space="preserve"> at the initial stages,</w:t>
      </w:r>
      <w:r w:rsidR="00E55BE7">
        <w:t xml:space="preserve"> and failing to </w:t>
      </w:r>
      <w:r w:rsidR="00ED1664">
        <w:t xml:space="preserve">provide </w:t>
      </w:r>
      <w:r w:rsidR="00E55BE7">
        <w:t xml:space="preserve">a resolution that would restore the owners’ ability to name their road, </w:t>
      </w:r>
      <w:r w:rsidR="00986B1C">
        <w:t xml:space="preserve">the </w:t>
      </w:r>
      <w:r w:rsidR="00E55BE7">
        <w:t>Council had acted unreasonably.</w:t>
      </w:r>
      <w:r w:rsidR="004466AC">
        <w:t xml:space="preserve"> In response, the Council submitted </w:t>
      </w:r>
      <w:proofErr w:type="gramStart"/>
      <w:r w:rsidR="004466AC">
        <w:t>that there was no codified practice or legal requirement that gave a road owner the sole right to name their road</w:t>
      </w:r>
      <w:proofErr w:type="gramEnd"/>
      <w:r w:rsidR="004466AC">
        <w:t>.</w:t>
      </w:r>
      <w:bookmarkStart w:id="0" w:name="_GoBack"/>
      <w:bookmarkEnd w:id="0"/>
    </w:p>
    <w:p w:rsidR="001D7C3D" w:rsidRDefault="000138E0" w:rsidP="00672DAF">
      <w:pPr>
        <w:pStyle w:val="Number1"/>
      </w:pPr>
      <w:r>
        <w:t xml:space="preserve">The Ombudsman </w:t>
      </w:r>
      <w:r w:rsidR="00ED1664">
        <w:t xml:space="preserve">acknowledged </w:t>
      </w:r>
      <w:r>
        <w:t xml:space="preserve">that neither Council policy, nor law, </w:t>
      </w:r>
      <w:r w:rsidR="004466AC">
        <w:t>limits</w:t>
      </w:r>
      <w:r>
        <w:t xml:space="preserve"> the right to name a road to the </w:t>
      </w:r>
      <w:r w:rsidR="00A13C94">
        <w:t xml:space="preserve">road </w:t>
      </w:r>
      <w:r>
        <w:t xml:space="preserve">owner. However, based on discussions with Council staff, the Ombudsman established that the Council’s practice was to identify the owner of a </w:t>
      </w:r>
      <w:proofErr w:type="gramStart"/>
      <w:r>
        <w:t xml:space="preserve">road </w:t>
      </w:r>
      <w:r w:rsidR="006F7BDA">
        <w:t>which</w:t>
      </w:r>
      <w:proofErr w:type="gramEnd"/>
      <w:r w:rsidR="006F7BDA">
        <w:t xml:space="preserve"> required naming, in order that they could enjoy the privilege of naming their road, subject to the </w:t>
      </w:r>
      <w:r w:rsidR="00707D6C">
        <w:t xml:space="preserve">Council’s </w:t>
      </w:r>
      <w:r w:rsidR="006F7BDA">
        <w:t>a</w:t>
      </w:r>
      <w:r w:rsidR="00707D6C">
        <w:t xml:space="preserve">pproval of the </w:t>
      </w:r>
      <w:r w:rsidR="006F7BDA">
        <w:t xml:space="preserve">name. </w:t>
      </w:r>
      <w:r w:rsidR="00774753">
        <w:t xml:space="preserve">The only reason </w:t>
      </w:r>
      <w:r w:rsidR="004466AC">
        <w:t>for this not occurring</w:t>
      </w:r>
      <w:r w:rsidR="00774753">
        <w:t xml:space="preserve"> </w:t>
      </w:r>
      <w:r w:rsidR="000B212C">
        <w:t xml:space="preserve">in this case </w:t>
      </w:r>
      <w:r w:rsidR="004466AC">
        <w:t>was</w:t>
      </w:r>
      <w:r w:rsidR="00774753">
        <w:t xml:space="preserve"> the Council’s own administrative errors</w:t>
      </w:r>
      <w:r w:rsidR="004466AC">
        <w:t>, and the Council should have taken all reasonable steps to remedy its maladministration</w:t>
      </w:r>
      <w:r w:rsidR="00774753">
        <w:t xml:space="preserve">. </w:t>
      </w:r>
      <w:r w:rsidR="006F7BDA">
        <w:t>The Ombudsman also considered</w:t>
      </w:r>
      <w:r w:rsidR="00707D6C">
        <w:t xml:space="preserve"> that a road-owner has a reasonable expectation to be considered the primary</w:t>
      </w:r>
      <w:r w:rsidR="006F7BDA">
        <w:t xml:space="preserve"> </w:t>
      </w:r>
      <w:proofErr w:type="gramStart"/>
      <w:r w:rsidR="006F7BDA">
        <w:t>stake-holder</w:t>
      </w:r>
      <w:proofErr w:type="gramEnd"/>
      <w:r w:rsidR="006F7BDA">
        <w:t xml:space="preserve"> in</w:t>
      </w:r>
      <w:r w:rsidR="00707D6C">
        <w:t xml:space="preserve"> the process</w:t>
      </w:r>
      <w:r w:rsidR="006F7BDA">
        <w:t xml:space="preserve"> </w:t>
      </w:r>
      <w:r w:rsidR="00707D6C">
        <w:t>of naming their road.</w:t>
      </w:r>
    </w:p>
    <w:p w:rsidR="00774753" w:rsidRDefault="00774753" w:rsidP="00774753">
      <w:pPr>
        <w:pStyle w:val="Heading1"/>
      </w:pPr>
      <w:r>
        <w:t>Outcome</w:t>
      </w:r>
    </w:p>
    <w:p w:rsidR="00707D6C" w:rsidRDefault="00774753" w:rsidP="00672DAF">
      <w:pPr>
        <w:pStyle w:val="Number1"/>
      </w:pPr>
      <w:r>
        <w:t>T</w:t>
      </w:r>
      <w:r w:rsidR="00707D6C">
        <w:t>he Ombudsman confirmed his final</w:t>
      </w:r>
      <w:r>
        <w:t xml:space="preserve"> opinion that the Council had acted unreasonably</w:t>
      </w:r>
      <w:r w:rsidR="00707D6C">
        <w:t xml:space="preserve">, </w:t>
      </w:r>
      <w:r w:rsidR="00542ECE">
        <w:t xml:space="preserve">and recommended </w:t>
      </w:r>
      <w:r>
        <w:t xml:space="preserve">that </w:t>
      </w:r>
      <w:r w:rsidR="004466AC">
        <w:t>the Council</w:t>
      </w:r>
      <w:r w:rsidR="00542ECE">
        <w:t>:</w:t>
      </w:r>
    </w:p>
    <w:p w:rsidR="00542ECE" w:rsidRDefault="00CB1FC6" w:rsidP="00542ECE">
      <w:pPr>
        <w:pStyle w:val="Bullet1"/>
      </w:pPr>
      <w:r>
        <w:t>a</w:t>
      </w:r>
      <w:r w:rsidR="00542ECE">
        <w:t xml:space="preserve">pologise to the </w:t>
      </w:r>
      <w:r w:rsidR="00ED1664">
        <w:t xml:space="preserve">road owners </w:t>
      </w:r>
      <w:r w:rsidR="00542ECE">
        <w:t>for</w:t>
      </w:r>
      <w:r w:rsidR="00856667">
        <w:t xml:space="preserve"> its </w:t>
      </w:r>
      <w:r w:rsidR="00542ECE">
        <w:t>administrative errors</w:t>
      </w:r>
      <w:r w:rsidR="00A32535">
        <w:t>;</w:t>
      </w:r>
    </w:p>
    <w:p w:rsidR="00542ECE" w:rsidRDefault="00CB1FC6" w:rsidP="00542ECE">
      <w:pPr>
        <w:pStyle w:val="Bullet1"/>
      </w:pPr>
      <w:r>
        <w:t>i</w:t>
      </w:r>
      <w:r w:rsidR="00542ECE">
        <w:t xml:space="preserve">nvite the </w:t>
      </w:r>
      <w:r w:rsidR="00ED1664">
        <w:t xml:space="preserve">road owners </w:t>
      </w:r>
      <w:r w:rsidR="00542ECE">
        <w:t xml:space="preserve">to submit an application to re-name the road </w:t>
      </w:r>
      <w:r w:rsidR="004466AC">
        <w:t>and ensure</w:t>
      </w:r>
      <w:r w:rsidR="00542ECE">
        <w:t xml:space="preserve"> </w:t>
      </w:r>
      <w:r w:rsidR="00A32535">
        <w:t>that, if suggested name</w:t>
      </w:r>
      <w:r w:rsidR="00853A80">
        <w:t>s</w:t>
      </w:r>
      <w:r w:rsidR="00A32535">
        <w:t xml:space="preserve"> are required to be put to vote amongst stakeholders, the existing road name is not </w:t>
      </w:r>
      <w:r w:rsidR="00853A80">
        <w:t>included</w:t>
      </w:r>
      <w:r w:rsidR="00A32535">
        <w:t xml:space="preserve"> as an option;</w:t>
      </w:r>
      <w:r>
        <w:t xml:space="preserve"> and</w:t>
      </w:r>
    </w:p>
    <w:p w:rsidR="00A32535" w:rsidRDefault="00CB1FC6" w:rsidP="00542ECE">
      <w:pPr>
        <w:pStyle w:val="Bullet1"/>
      </w:pPr>
      <w:proofErr w:type="gramStart"/>
      <w:r>
        <w:t>a</w:t>
      </w:r>
      <w:r w:rsidR="00853A80">
        <w:t>mend</w:t>
      </w:r>
      <w:proofErr w:type="gramEnd"/>
      <w:r w:rsidR="00853A80">
        <w:t xml:space="preserve"> internal documents relating to road-naming processes to include a prompt to Council staff to establish road-ownership.</w:t>
      </w:r>
    </w:p>
    <w:p w:rsidR="00E77A82" w:rsidRDefault="00713B35" w:rsidP="00774753">
      <w:pPr>
        <w:pStyle w:val="Number1"/>
      </w:pPr>
      <w:r>
        <w:t>The Council accepted</w:t>
      </w:r>
      <w:r w:rsidR="004466AC">
        <w:t xml:space="preserve"> </w:t>
      </w:r>
      <w:r w:rsidR="00B56BF6">
        <w:t>the Ombudsman’s recommendations and, as at May 2018, has initiated the process of re-naming the road.</w:t>
      </w:r>
    </w:p>
    <w:sectPr w:rsidR="00E77A82" w:rsidSect="00F417FD">
      <w:headerReference w:type="default" r:id="rId8"/>
      <w:footerReference w:type="default" r:id="rId9"/>
      <w:headerReference w:type="first" r:id="rId10"/>
      <w:footerReference w:type="first" r:id="rId11"/>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73" w:rsidRPr="00D45126" w:rsidRDefault="00014873" w:rsidP="00554FCD">
      <w:pPr>
        <w:spacing w:after="0" w:line="240" w:lineRule="auto"/>
        <w:rPr>
          <w:color w:val="4D4D4D"/>
        </w:rPr>
      </w:pPr>
      <w:r w:rsidRPr="00D45126">
        <w:rPr>
          <w:color w:val="4D4D4D"/>
        </w:rPr>
        <w:separator/>
      </w:r>
    </w:p>
  </w:endnote>
  <w:endnote w:type="continuationSeparator" w:id="0">
    <w:p w:rsidR="00014873" w:rsidRPr="00D45126" w:rsidRDefault="00014873" w:rsidP="00554FCD">
      <w:pPr>
        <w:spacing w:after="0" w:line="240" w:lineRule="auto"/>
        <w:rPr>
          <w:color w:val="4D4D4D"/>
        </w:rPr>
      </w:pPr>
      <w:r w:rsidRPr="00D45126">
        <w:rPr>
          <w:color w:val="4D4D4D"/>
        </w:rPr>
        <w:continuationSeparator/>
      </w:r>
    </w:p>
  </w:endnote>
  <w:endnote w:type="continuationNotice" w:id="1">
    <w:p w:rsidR="00014873" w:rsidRDefault="00014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181064" w:rsidP="00B81F45">
    <w:pPr>
      <w:pStyle w:val="Footer"/>
    </w:pPr>
    <w:fldSimple w:instr=" DOCVARIABLE  dvShortText ">
      <w:r w:rsidR="00120049">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F4350D">
      <w:rPr>
        <w:rStyle w:val="PageNumber"/>
        <w:noProof/>
      </w:rPr>
      <w:t>3</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181064" w:rsidP="00AA3322">
    <w:pPr>
      <w:pStyle w:val="Footer"/>
    </w:pPr>
    <w:fldSimple w:instr=" DOCVARIABLE  dvShortText ">
      <w:r w:rsidR="00120049">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F4350D">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73" w:rsidRPr="00D45126" w:rsidRDefault="00014873" w:rsidP="00257DA0">
      <w:pPr>
        <w:spacing w:after="0" w:line="240" w:lineRule="auto"/>
        <w:rPr>
          <w:color w:val="4D4D4D"/>
        </w:rPr>
      </w:pPr>
      <w:r w:rsidRPr="00D45126">
        <w:rPr>
          <w:color w:val="4D4D4D"/>
        </w:rPr>
        <w:separator/>
      </w:r>
    </w:p>
  </w:footnote>
  <w:footnote w:type="continuationSeparator" w:id="0">
    <w:p w:rsidR="00014873" w:rsidRPr="00C14083" w:rsidRDefault="00014873" w:rsidP="00554FCD">
      <w:pPr>
        <w:spacing w:after="0" w:line="240" w:lineRule="auto"/>
        <w:rPr>
          <w:color w:val="4D4D4D"/>
        </w:rPr>
      </w:pPr>
      <w:r w:rsidRPr="00C14083">
        <w:rPr>
          <w:color w:val="4D4D4D"/>
        </w:rPr>
        <w:continuationSeparator/>
      </w:r>
    </w:p>
  </w:footnote>
  <w:footnote w:type="continuationNotice" w:id="1">
    <w:p w:rsidR="00014873" w:rsidRDefault="00014873">
      <w:pPr>
        <w:spacing w:after="0" w:line="240" w:lineRule="auto"/>
      </w:pPr>
    </w:p>
  </w:footnote>
  <w:footnote w:id="2">
    <w:p w:rsidR="00412464" w:rsidRDefault="00412464">
      <w:pPr>
        <w:pStyle w:val="FootnoteText"/>
      </w:pPr>
      <w:r>
        <w:rPr>
          <w:rStyle w:val="FootnoteReference"/>
        </w:rPr>
        <w:footnoteRef/>
      </w:r>
      <w:r>
        <w:t xml:space="preserve"> </w:t>
      </w:r>
      <w:hyperlink r:id="rId1" w:history="1">
        <w:r w:rsidR="00416E79" w:rsidRPr="00D36977">
          <w:rPr>
            <w:rStyle w:val="Hyperlink"/>
          </w:rPr>
          <w:t>https://www.linz.govt.nz/kb/704</w:t>
        </w:r>
      </w:hyperlink>
      <w:r w:rsidR="00416E7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14:anchorId="6864348D" wp14:editId="6740F52A">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1134"/>
        </w:tabs>
        <w:ind w:left="1134" w:hanging="567"/>
      </w:pPr>
      <w:rPr>
        <w:rFonts w:ascii="Symbol" w:hAnsi="Symbol" w:hint="default"/>
      </w:rPr>
    </w:lvl>
    <w:lvl w:ilvl="1">
      <w:start w:val="1"/>
      <w:numFmt w:val="bullet"/>
      <w:pStyle w:val="Bullet2"/>
      <w:lvlText w:val="-"/>
      <w:lvlJc w:val="left"/>
      <w:pPr>
        <w:tabs>
          <w:tab w:val="num" w:pos="1701"/>
        </w:tabs>
        <w:ind w:left="1701" w:hanging="567"/>
      </w:pPr>
      <w:rPr>
        <w:rFonts w:ascii="Calibri" w:hAnsi="Calibri" w:hint="default"/>
      </w:rPr>
    </w:lvl>
    <w:lvl w:ilvl="2">
      <w:start w:val="1"/>
      <w:numFmt w:val="bullet"/>
      <w:pStyle w:val="Bullet3"/>
      <w:lvlText w:val="›"/>
      <w:lvlJc w:val="left"/>
      <w:pPr>
        <w:tabs>
          <w:tab w:val="num" w:pos="2268"/>
        </w:tabs>
        <w:ind w:left="2268" w:hanging="567"/>
      </w:pPr>
      <w:rPr>
        <w:rFonts w:ascii="Calibri" w:hAnsi="Calibri" w:hint="default"/>
      </w:rPr>
    </w:lvl>
    <w:lvl w:ilvl="3">
      <w:start w:val="1"/>
      <w:numFmt w:val="bullet"/>
      <w:pStyle w:val="Bullet4"/>
      <w:lvlText w:val="»"/>
      <w:lvlJc w:val="left"/>
      <w:pPr>
        <w:tabs>
          <w:tab w:val="num" w:pos="2835"/>
        </w:tabs>
        <w:ind w:left="2835" w:hanging="567"/>
      </w:pPr>
      <w:rPr>
        <w:rFonts w:ascii="Calibri" w:hAnsi="Calibri" w:hint="default"/>
      </w:rPr>
    </w:lvl>
    <w:lvl w:ilvl="4">
      <w:start w:val="1"/>
      <w:numFmt w:val="none"/>
      <w:suff w:val="nothing"/>
      <w:lvlText w:val=""/>
      <w:lvlJc w:val="left"/>
      <w:pPr>
        <w:ind w:left="2835" w:firstLine="0"/>
      </w:pPr>
      <w:rPr>
        <w:rFonts w:hint="default"/>
      </w:rPr>
    </w:lvl>
    <w:lvl w:ilvl="5">
      <w:start w:val="1"/>
      <w:numFmt w:val="none"/>
      <w:lvlText w:val=""/>
      <w:lvlJc w:val="left"/>
      <w:pPr>
        <w:tabs>
          <w:tab w:val="num" w:pos="2835"/>
        </w:tabs>
        <w:ind w:left="2835" w:firstLine="0"/>
      </w:pPr>
      <w:rPr>
        <w:rFonts w:hint="default"/>
      </w:rPr>
    </w:lvl>
    <w:lvl w:ilvl="6">
      <w:start w:val="1"/>
      <w:numFmt w:val="none"/>
      <w:lvlText w:val=""/>
      <w:lvlJc w:val="left"/>
      <w:pPr>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6145"/>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922548-F997-44A0-AA22-7ED89D244808}"/>
    <w:docVar w:name="dgnword-eventsink" w:val="546706048"/>
    <w:docVar w:name="dvShortText" w:val="Case note |"/>
    <w:docVar w:name="dvShortTextFrm" w:val="Case note"/>
    <w:docVar w:name="IsfirstTb" w:val="True"/>
    <w:docVar w:name="IsInTable" w:val="False"/>
    <w:docVar w:name="OOTOTemplate" w:val="OOTO General\Case note.dotm"/>
    <w:docVar w:name="ShowLogo" w:val="0"/>
  </w:docVars>
  <w:rsids>
    <w:rsidRoot w:val="007D7BE9"/>
    <w:rsid w:val="00000AEE"/>
    <w:rsid w:val="0000164C"/>
    <w:rsid w:val="00001EBB"/>
    <w:rsid w:val="00002E2B"/>
    <w:rsid w:val="000048D2"/>
    <w:rsid w:val="0000771B"/>
    <w:rsid w:val="00011074"/>
    <w:rsid w:val="00013791"/>
    <w:rsid w:val="000138E0"/>
    <w:rsid w:val="00014873"/>
    <w:rsid w:val="00021382"/>
    <w:rsid w:val="00024F53"/>
    <w:rsid w:val="00026A3B"/>
    <w:rsid w:val="000273F0"/>
    <w:rsid w:val="000328E9"/>
    <w:rsid w:val="00032A75"/>
    <w:rsid w:val="00035821"/>
    <w:rsid w:val="00040F52"/>
    <w:rsid w:val="00041615"/>
    <w:rsid w:val="000419C3"/>
    <w:rsid w:val="00044ACD"/>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212C"/>
    <w:rsid w:val="000B43C3"/>
    <w:rsid w:val="000B60ED"/>
    <w:rsid w:val="000C2A01"/>
    <w:rsid w:val="000C487C"/>
    <w:rsid w:val="000C7662"/>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578"/>
    <w:rsid w:val="000F496B"/>
    <w:rsid w:val="000F4A8C"/>
    <w:rsid w:val="000F5D79"/>
    <w:rsid w:val="00100392"/>
    <w:rsid w:val="001110B8"/>
    <w:rsid w:val="0011146D"/>
    <w:rsid w:val="00114C6B"/>
    <w:rsid w:val="00114C7F"/>
    <w:rsid w:val="00120049"/>
    <w:rsid w:val="001207F3"/>
    <w:rsid w:val="00123968"/>
    <w:rsid w:val="00134987"/>
    <w:rsid w:val="00140996"/>
    <w:rsid w:val="00140DAC"/>
    <w:rsid w:val="00144C1B"/>
    <w:rsid w:val="00150AD4"/>
    <w:rsid w:val="00151F5B"/>
    <w:rsid w:val="00157E61"/>
    <w:rsid w:val="001602AB"/>
    <w:rsid w:val="00160E82"/>
    <w:rsid w:val="00161A68"/>
    <w:rsid w:val="001643FB"/>
    <w:rsid w:val="00166C30"/>
    <w:rsid w:val="00167506"/>
    <w:rsid w:val="0017216A"/>
    <w:rsid w:val="001748D8"/>
    <w:rsid w:val="001753BE"/>
    <w:rsid w:val="001760FC"/>
    <w:rsid w:val="00177807"/>
    <w:rsid w:val="00181064"/>
    <w:rsid w:val="001822E3"/>
    <w:rsid w:val="00184B58"/>
    <w:rsid w:val="0018503E"/>
    <w:rsid w:val="00185803"/>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4DD4"/>
    <w:rsid w:val="001B688C"/>
    <w:rsid w:val="001B7EC1"/>
    <w:rsid w:val="001C12AF"/>
    <w:rsid w:val="001C7F14"/>
    <w:rsid w:val="001D7C3D"/>
    <w:rsid w:val="001E067E"/>
    <w:rsid w:val="001E16D0"/>
    <w:rsid w:val="001E3964"/>
    <w:rsid w:val="001E795E"/>
    <w:rsid w:val="001F08E5"/>
    <w:rsid w:val="001F0C1C"/>
    <w:rsid w:val="001F0E26"/>
    <w:rsid w:val="001F14C5"/>
    <w:rsid w:val="001F20AE"/>
    <w:rsid w:val="001F6FC1"/>
    <w:rsid w:val="00200C37"/>
    <w:rsid w:val="00204247"/>
    <w:rsid w:val="00210377"/>
    <w:rsid w:val="0021064F"/>
    <w:rsid w:val="00210C33"/>
    <w:rsid w:val="002151BC"/>
    <w:rsid w:val="00217F95"/>
    <w:rsid w:val="00220309"/>
    <w:rsid w:val="00221110"/>
    <w:rsid w:val="00221D0F"/>
    <w:rsid w:val="00222EA0"/>
    <w:rsid w:val="00224421"/>
    <w:rsid w:val="0023071A"/>
    <w:rsid w:val="00230FF4"/>
    <w:rsid w:val="00235DF5"/>
    <w:rsid w:val="00237679"/>
    <w:rsid w:val="00245ACC"/>
    <w:rsid w:val="00245D58"/>
    <w:rsid w:val="00251056"/>
    <w:rsid w:val="00251456"/>
    <w:rsid w:val="00253466"/>
    <w:rsid w:val="002539A9"/>
    <w:rsid w:val="00257DA0"/>
    <w:rsid w:val="00262294"/>
    <w:rsid w:val="00263B2F"/>
    <w:rsid w:val="002703B2"/>
    <w:rsid w:val="00270EC8"/>
    <w:rsid w:val="0027214C"/>
    <w:rsid w:val="00272307"/>
    <w:rsid w:val="00272886"/>
    <w:rsid w:val="00272EB5"/>
    <w:rsid w:val="00273EED"/>
    <w:rsid w:val="00274E49"/>
    <w:rsid w:val="002819FD"/>
    <w:rsid w:val="00283493"/>
    <w:rsid w:val="00283CAD"/>
    <w:rsid w:val="00283D4E"/>
    <w:rsid w:val="00283F3B"/>
    <w:rsid w:val="002841A8"/>
    <w:rsid w:val="00284C51"/>
    <w:rsid w:val="0028628E"/>
    <w:rsid w:val="002917E8"/>
    <w:rsid w:val="00292161"/>
    <w:rsid w:val="00295101"/>
    <w:rsid w:val="002954EB"/>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5A0C"/>
    <w:rsid w:val="00307592"/>
    <w:rsid w:val="00313ABD"/>
    <w:rsid w:val="00316CF6"/>
    <w:rsid w:val="00317D8B"/>
    <w:rsid w:val="00320E2B"/>
    <w:rsid w:val="00321801"/>
    <w:rsid w:val="00321D36"/>
    <w:rsid w:val="003238A4"/>
    <w:rsid w:val="003374ED"/>
    <w:rsid w:val="00342CEE"/>
    <w:rsid w:val="003516B6"/>
    <w:rsid w:val="00352AF6"/>
    <w:rsid w:val="0035756E"/>
    <w:rsid w:val="0036078D"/>
    <w:rsid w:val="003612FC"/>
    <w:rsid w:val="00363187"/>
    <w:rsid w:val="003636DB"/>
    <w:rsid w:val="00371B5E"/>
    <w:rsid w:val="003723B3"/>
    <w:rsid w:val="003738DE"/>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0DF4"/>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12464"/>
    <w:rsid w:val="00414261"/>
    <w:rsid w:val="00416E79"/>
    <w:rsid w:val="004213E5"/>
    <w:rsid w:val="00424DBC"/>
    <w:rsid w:val="004302DE"/>
    <w:rsid w:val="00431860"/>
    <w:rsid w:val="00433038"/>
    <w:rsid w:val="00433F89"/>
    <w:rsid w:val="004371D9"/>
    <w:rsid w:val="00442610"/>
    <w:rsid w:val="004426B5"/>
    <w:rsid w:val="00444754"/>
    <w:rsid w:val="004466AC"/>
    <w:rsid w:val="00452CEF"/>
    <w:rsid w:val="00462213"/>
    <w:rsid w:val="00464DEF"/>
    <w:rsid w:val="00465438"/>
    <w:rsid w:val="00467645"/>
    <w:rsid w:val="00471DC3"/>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05C4"/>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249C1"/>
    <w:rsid w:val="0053285B"/>
    <w:rsid w:val="0053394E"/>
    <w:rsid w:val="005409E7"/>
    <w:rsid w:val="00541023"/>
    <w:rsid w:val="00542ECE"/>
    <w:rsid w:val="00546792"/>
    <w:rsid w:val="00554E50"/>
    <w:rsid w:val="00554FCD"/>
    <w:rsid w:val="00561DA3"/>
    <w:rsid w:val="005658DC"/>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3261"/>
    <w:rsid w:val="005B3D59"/>
    <w:rsid w:val="005B4BA6"/>
    <w:rsid w:val="005B6E2F"/>
    <w:rsid w:val="005B7F25"/>
    <w:rsid w:val="005C4DB4"/>
    <w:rsid w:val="005C76DD"/>
    <w:rsid w:val="005C7BA2"/>
    <w:rsid w:val="005D03D0"/>
    <w:rsid w:val="005D525E"/>
    <w:rsid w:val="005E1F34"/>
    <w:rsid w:val="005E2932"/>
    <w:rsid w:val="005E4F3A"/>
    <w:rsid w:val="005E50C7"/>
    <w:rsid w:val="005E71C3"/>
    <w:rsid w:val="005F1945"/>
    <w:rsid w:val="005F3344"/>
    <w:rsid w:val="005F4281"/>
    <w:rsid w:val="005F43B4"/>
    <w:rsid w:val="005F70F0"/>
    <w:rsid w:val="00602B05"/>
    <w:rsid w:val="00604BDC"/>
    <w:rsid w:val="00604D7E"/>
    <w:rsid w:val="00606871"/>
    <w:rsid w:val="006077BF"/>
    <w:rsid w:val="006079A7"/>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2DAF"/>
    <w:rsid w:val="0067318E"/>
    <w:rsid w:val="00673DFF"/>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4BFD"/>
    <w:rsid w:val="006F51DC"/>
    <w:rsid w:val="006F7BDA"/>
    <w:rsid w:val="007012C8"/>
    <w:rsid w:val="00703C65"/>
    <w:rsid w:val="00707D6C"/>
    <w:rsid w:val="00710CB9"/>
    <w:rsid w:val="00712C05"/>
    <w:rsid w:val="00713B35"/>
    <w:rsid w:val="00714679"/>
    <w:rsid w:val="00715819"/>
    <w:rsid w:val="00717711"/>
    <w:rsid w:val="00717A58"/>
    <w:rsid w:val="00717B0B"/>
    <w:rsid w:val="0072077B"/>
    <w:rsid w:val="007251D7"/>
    <w:rsid w:val="0072665E"/>
    <w:rsid w:val="007266F3"/>
    <w:rsid w:val="0073150C"/>
    <w:rsid w:val="0073197D"/>
    <w:rsid w:val="00733DAC"/>
    <w:rsid w:val="00734E9C"/>
    <w:rsid w:val="007370C8"/>
    <w:rsid w:val="0073772C"/>
    <w:rsid w:val="00743E91"/>
    <w:rsid w:val="00753648"/>
    <w:rsid w:val="007539DA"/>
    <w:rsid w:val="00760461"/>
    <w:rsid w:val="00763D2B"/>
    <w:rsid w:val="00764619"/>
    <w:rsid w:val="00773694"/>
    <w:rsid w:val="00774753"/>
    <w:rsid w:val="0077590F"/>
    <w:rsid w:val="00776236"/>
    <w:rsid w:val="00776A46"/>
    <w:rsid w:val="00777829"/>
    <w:rsid w:val="0078036A"/>
    <w:rsid w:val="00780D07"/>
    <w:rsid w:val="00785EB9"/>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D7BE9"/>
    <w:rsid w:val="007E01D2"/>
    <w:rsid w:val="007E1397"/>
    <w:rsid w:val="007E58A0"/>
    <w:rsid w:val="007F760D"/>
    <w:rsid w:val="00800219"/>
    <w:rsid w:val="0080047F"/>
    <w:rsid w:val="0080145D"/>
    <w:rsid w:val="00801C56"/>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53A80"/>
    <w:rsid w:val="00856667"/>
    <w:rsid w:val="00860B01"/>
    <w:rsid w:val="00861C91"/>
    <w:rsid w:val="008648E7"/>
    <w:rsid w:val="00872924"/>
    <w:rsid w:val="00881B65"/>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B7D3C"/>
    <w:rsid w:val="008C3437"/>
    <w:rsid w:val="008C7455"/>
    <w:rsid w:val="008D2D01"/>
    <w:rsid w:val="008D349D"/>
    <w:rsid w:val="008D7744"/>
    <w:rsid w:val="008E061A"/>
    <w:rsid w:val="008E0636"/>
    <w:rsid w:val="008E0999"/>
    <w:rsid w:val="008E186D"/>
    <w:rsid w:val="008E1EF0"/>
    <w:rsid w:val="008E6C86"/>
    <w:rsid w:val="008F17E0"/>
    <w:rsid w:val="008F2893"/>
    <w:rsid w:val="008F614F"/>
    <w:rsid w:val="008F746D"/>
    <w:rsid w:val="00903FCC"/>
    <w:rsid w:val="00911AD8"/>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86B1C"/>
    <w:rsid w:val="009909DF"/>
    <w:rsid w:val="0099196C"/>
    <w:rsid w:val="0099197D"/>
    <w:rsid w:val="00991F34"/>
    <w:rsid w:val="00994CBB"/>
    <w:rsid w:val="009954CB"/>
    <w:rsid w:val="00995755"/>
    <w:rsid w:val="009A1066"/>
    <w:rsid w:val="009A66D4"/>
    <w:rsid w:val="009B47B9"/>
    <w:rsid w:val="009B5441"/>
    <w:rsid w:val="009C1083"/>
    <w:rsid w:val="009C1890"/>
    <w:rsid w:val="009C3499"/>
    <w:rsid w:val="009C375B"/>
    <w:rsid w:val="009C4723"/>
    <w:rsid w:val="009C6A33"/>
    <w:rsid w:val="009D6259"/>
    <w:rsid w:val="009E2446"/>
    <w:rsid w:val="009E3199"/>
    <w:rsid w:val="009E78E3"/>
    <w:rsid w:val="009F0996"/>
    <w:rsid w:val="009F261A"/>
    <w:rsid w:val="009F4E72"/>
    <w:rsid w:val="009F5C3C"/>
    <w:rsid w:val="009F68AD"/>
    <w:rsid w:val="00A004F0"/>
    <w:rsid w:val="00A0089C"/>
    <w:rsid w:val="00A01B68"/>
    <w:rsid w:val="00A04803"/>
    <w:rsid w:val="00A1091A"/>
    <w:rsid w:val="00A13C94"/>
    <w:rsid w:val="00A13DA1"/>
    <w:rsid w:val="00A14DEB"/>
    <w:rsid w:val="00A23242"/>
    <w:rsid w:val="00A30994"/>
    <w:rsid w:val="00A31D26"/>
    <w:rsid w:val="00A32535"/>
    <w:rsid w:val="00A333DF"/>
    <w:rsid w:val="00A34057"/>
    <w:rsid w:val="00A34706"/>
    <w:rsid w:val="00A366ED"/>
    <w:rsid w:val="00A4087E"/>
    <w:rsid w:val="00A442D7"/>
    <w:rsid w:val="00A444D6"/>
    <w:rsid w:val="00A47F79"/>
    <w:rsid w:val="00A511A1"/>
    <w:rsid w:val="00A52EBD"/>
    <w:rsid w:val="00A5469F"/>
    <w:rsid w:val="00A60F61"/>
    <w:rsid w:val="00A6506D"/>
    <w:rsid w:val="00A66569"/>
    <w:rsid w:val="00A6768A"/>
    <w:rsid w:val="00A7093F"/>
    <w:rsid w:val="00A72865"/>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0046"/>
    <w:rsid w:val="00AD230F"/>
    <w:rsid w:val="00AD27AE"/>
    <w:rsid w:val="00AD2CF5"/>
    <w:rsid w:val="00AD6A30"/>
    <w:rsid w:val="00AE4AA9"/>
    <w:rsid w:val="00AE4F25"/>
    <w:rsid w:val="00AF00EA"/>
    <w:rsid w:val="00AF5EA2"/>
    <w:rsid w:val="00AF6F29"/>
    <w:rsid w:val="00B0060F"/>
    <w:rsid w:val="00B03939"/>
    <w:rsid w:val="00B07607"/>
    <w:rsid w:val="00B11D76"/>
    <w:rsid w:val="00B12CFF"/>
    <w:rsid w:val="00B12F2E"/>
    <w:rsid w:val="00B137A7"/>
    <w:rsid w:val="00B13DC3"/>
    <w:rsid w:val="00B15375"/>
    <w:rsid w:val="00B15788"/>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667D"/>
    <w:rsid w:val="00B56BF6"/>
    <w:rsid w:val="00B57902"/>
    <w:rsid w:val="00B62B24"/>
    <w:rsid w:val="00B634ED"/>
    <w:rsid w:val="00B63D84"/>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4580"/>
    <w:rsid w:val="00BA755A"/>
    <w:rsid w:val="00BB0529"/>
    <w:rsid w:val="00BB1A2F"/>
    <w:rsid w:val="00BB2E43"/>
    <w:rsid w:val="00BB31A4"/>
    <w:rsid w:val="00BB5F7D"/>
    <w:rsid w:val="00BB7C00"/>
    <w:rsid w:val="00BC1291"/>
    <w:rsid w:val="00BC467C"/>
    <w:rsid w:val="00BD191C"/>
    <w:rsid w:val="00BD2D51"/>
    <w:rsid w:val="00BD58DE"/>
    <w:rsid w:val="00BD5CAD"/>
    <w:rsid w:val="00BD777E"/>
    <w:rsid w:val="00BE1C17"/>
    <w:rsid w:val="00BE3066"/>
    <w:rsid w:val="00BE3150"/>
    <w:rsid w:val="00BE35FD"/>
    <w:rsid w:val="00BE6576"/>
    <w:rsid w:val="00BE7512"/>
    <w:rsid w:val="00BE7B8B"/>
    <w:rsid w:val="00BE7E64"/>
    <w:rsid w:val="00BF11EB"/>
    <w:rsid w:val="00BF1B2F"/>
    <w:rsid w:val="00BF2754"/>
    <w:rsid w:val="00C01F2E"/>
    <w:rsid w:val="00C12935"/>
    <w:rsid w:val="00C14083"/>
    <w:rsid w:val="00C1755D"/>
    <w:rsid w:val="00C217A8"/>
    <w:rsid w:val="00C21D0B"/>
    <w:rsid w:val="00C21F16"/>
    <w:rsid w:val="00C25130"/>
    <w:rsid w:val="00C25E39"/>
    <w:rsid w:val="00C261B9"/>
    <w:rsid w:val="00C3029B"/>
    <w:rsid w:val="00C32FE0"/>
    <w:rsid w:val="00C33861"/>
    <w:rsid w:val="00C35659"/>
    <w:rsid w:val="00C4007B"/>
    <w:rsid w:val="00C4225E"/>
    <w:rsid w:val="00C45B15"/>
    <w:rsid w:val="00C46E1D"/>
    <w:rsid w:val="00C521BB"/>
    <w:rsid w:val="00C521E5"/>
    <w:rsid w:val="00C56640"/>
    <w:rsid w:val="00C56922"/>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0C84"/>
    <w:rsid w:val="00CA49E8"/>
    <w:rsid w:val="00CA4D71"/>
    <w:rsid w:val="00CA6C0F"/>
    <w:rsid w:val="00CB1FC6"/>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3CDC"/>
    <w:rsid w:val="00D044F7"/>
    <w:rsid w:val="00D045CA"/>
    <w:rsid w:val="00D05C0E"/>
    <w:rsid w:val="00D11117"/>
    <w:rsid w:val="00D12F64"/>
    <w:rsid w:val="00D137EC"/>
    <w:rsid w:val="00D15616"/>
    <w:rsid w:val="00D15AA4"/>
    <w:rsid w:val="00D15AB8"/>
    <w:rsid w:val="00D175DC"/>
    <w:rsid w:val="00D17F1C"/>
    <w:rsid w:val="00D20B4B"/>
    <w:rsid w:val="00D23927"/>
    <w:rsid w:val="00D266C4"/>
    <w:rsid w:val="00D268E7"/>
    <w:rsid w:val="00D271D3"/>
    <w:rsid w:val="00D31D2A"/>
    <w:rsid w:val="00D32FC2"/>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2D5"/>
    <w:rsid w:val="00DF430D"/>
    <w:rsid w:val="00E06DD9"/>
    <w:rsid w:val="00E11C35"/>
    <w:rsid w:val="00E16FC1"/>
    <w:rsid w:val="00E30785"/>
    <w:rsid w:val="00E324A7"/>
    <w:rsid w:val="00E34AE0"/>
    <w:rsid w:val="00E3581D"/>
    <w:rsid w:val="00E378A9"/>
    <w:rsid w:val="00E43E20"/>
    <w:rsid w:val="00E45F08"/>
    <w:rsid w:val="00E552A8"/>
    <w:rsid w:val="00E55601"/>
    <w:rsid w:val="00E55BE7"/>
    <w:rsid w:val="00E70C42"/>
    <w:rsid w:val="00E71F94"/>
    <w:rsid w:val="00E7384F"/>
    <w:rsid w:val="00E7532C"/>
    <w:rsid w:val="00E76B7C"/>
    <w:rsid w:val="00E77A82"/>
    <w:rsid w:val="00E77C38"/>
    <w:rsid w:val="00E80BDD"/>
    <w:rsid w:val="00E80FB8"/>
    <w:rsid w:val="00E81675"/>
    <w:rsid w:val="00E83E7F"/>
    <w:rsid w:val="00E84398"/>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D1664"/>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350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59D2"/>
    <w:rsid w:val="00FA6F8E"/>
    <w:rsid w:val="00FB1F52"/>
    <w:rsid w:val="00FB23DD"/>
    <w:rsid w:val="00FB37A9"/>
    <w:rsid w:val="00FB41D2"/>
    <w:rsid w:val="00FC07DB"/>
    <w:rsid w:val="00FC61E0"/>
    <w:rsid w:val="00FC678E"/>
    <w:rsid w:val="00FC7E58"/>
    <w:rsid w:val="00FD3DA7"/>
    <w:rsid w:val="00FD662A"/>
    <w:rsid w:val="00FE0312"/>
    <w:rsid w:val="00FE4B3F"/>
    <w:rsid w:val="00FE72DD"/>
    <w:rsid w:val="00FE788D"/>
    <w:rsid w:val="00FE7F31"/>
    <w:rsid w:val="00FF306C"/>
    <w:rsid w:val="00FF458B"/>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911D3"/>
  <w15:docId w15:val="{BE59EA3C-88D0-4DF8-BC18-A146D073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nz.govt.nz/kb/7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774C-7804-4988-BC9C-545234DA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4</TotalTime>
  <Pages>3</Pages>
  <Words>957</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Summary</vt:lpstr>
      <vt:lpstr>Background</vt:lpstr>
      <vt:lpstr>Investigation</vt:lpstr>
      <vt:lpstr>Outcome</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TanyaB</dc:creator>
  <cp:keywords/>
  <dc:description/>
  <cp:lastModifiedBy>Christina Curley</cp:lastModifiedBy>
  <cp:revision>3</cp:revision>
  <cp:lastPrinted>2018-05-09T04:06:00Z</cp:lastPrinted>
  <dcterms:created xsi:type="dcterms:W3CDTF">2018-05-31T22:03:00Z</dcterms:created>
  <dcterms:modified xsi:type="dcterms:W3CDTF">2018-05-31T22:06:00Z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2016-V1</vt:lpwstr>
  </property>
</Properties>
</file>