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4F3F6E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FF52B0" w:rsidP="00F35160">
            <w:pPr>
              <w:pStyle w:val="Title"/>
            </w:pPr>
            <w:r>
              <w:t xml:space="preserve">Local Authority unreasonable to allow change to </w:t>
            </w:r>
            <w:r w:rsidR="00F35160">
              <w:t>M</w:t>
            </w:r>
            <w:r>
              <w:t xml:space="preserve">anagement </w:t>
            </w:r>
            <w:r w:rsidR="00F35160">
              <w:t>P</w:t>
            </w:r>
            <w:r>
              <w:t>lan without public notification</w:t>
            </w:r>
            <w:r w:rsidR="004F393F">
              <w:t xml:space="preserve"> 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4F3F6E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B841FB" w:rsidRDefault="00830A8D" w:rsidP="009A61CE">
            <w:pPr>
              <w:pStyle w:val="Heading1-Subnonboldtext"/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4F393F">
              <w:t>Ombudsmen Act 1975</w:t>
            </w:r>
            <w:r w:rsidR="00FF52B0">
              <w:t>, Reserves Act 1977</w:t>
            </w:r>
            <w:r w:rsidR="004F393F">
              <w:t xml:space="preserve"> </w:t>
            </w:r>
          </w:p>
          <w:p w:rsidR="00EE5188" w:rsidRDefault="00EE5188" w:rsidP="00EE5188">
            <w:pPr>
              <w:pStyle w:val="Heading1-Subnonboldtext"/>
            </w:pPr>
            <w:r>
              <w:rPr>
                <w:rStyle w:val="Heading1-Sub"/>
              </w:rPr>
              <w:t>Agency</w:t>
            </w:r>
            <w:r>
              <w:tab/>
              <w:t>Local authority</w:t>
            </w:r>
          </w:p>
          <w:p w:rsidR="00B841FB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4F393F">
              <w:t>Anan</w:t>
            </w:r>
            <w:r w:rsidR="0060106C">
              <w:t>d</w:t>
            </w:r>
            <w:r w:rsidR="004F393F">
              <w:t xml:space="preserve"> Satyanand</w:t>
            </w:r>
          </w:p>
          <w:p w:rsidR="00B841FB" w:rsidRPr="00FE193F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FF52B0">
              <w:t>A4425</w:t>
            </w:r>
          </w:p>
          <w:p w:rsidR="00B841FB" w:rsidRPr="00F417FD" w:rsidRDefault="00830A8D" w:rsidP="00502137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FF52B0">
              <w:t>199</w:t>
            </w:r>
            <w:r w:rsidR="00502137">
              <w:t>5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A66ADB" w:rsidRDefault="00FF52B0" w:rsidP="00A66ADB">
      <w:pPr>
        <w:pStyle w:val="BodyText"/>
        <w:rPr>
          <w:i/>
          <w:lang w:eastAsia="en-NZ"/>
        </w:rPr>
      </w:pPr>
      <w:r w:rsidRPr="00A66ADB">
        <w:rPr>
          <w:i/>
          <w:lang w:eastAsia="en-NZ"/>
        </w:rPr>
        <w:t xml:space="preserve">Local Authority administering a park, agreed to </w:t>
      </w:r>
      <w:r w:rsidR="00EE5188">
        <w:rPr>
          <w:i/>
          <w:lang w:eastAsia="en-NZ"/>
        </w:rPr>
        <w:t>a non-notified change in its M</w:t>
      </w:r>
      <w:r w:rsidRPr="00A66ADB">
        <w:rPr>
          <w:i/>
          <w:lang w:eastAsia="en-NZ"/>
        </w:rPr>
        <w:t>anagement Plan and allowed a sports club to expand its building at the park</w:t>
      </w:r>
      <w:r w:rsidR="00A66ADB">
        <w:rPr>
          <w:i/>
          <w:lang w:eastAsia="en-NZ"/>
        </w:rPr>
        <w:t>—</w:t>
      </w:r>
      <w:r w:rsidRPr="00A66ADB">
        <w:rPr>
          <w:i/>
          <w:lang w:eastAsia="en-NZ"/>
        </w:rPr>
        <w:t xml:space="preserve">local resident objected </w:t>
      </w:r>
      <w:r w:rsidR="00EE5188">
        <w:rPr>
          <w:i/>
          <w:lang w:eastAsia="en-NZ"/>
        </w:rPr>
        <w:t>to lack of public consultation</w:t>
      </w:r>
      <w:r w:rsidR="00A66ADB">
        <w:rPr>
          <w:i/>
          <w:lang w:eastAsia="en-NZ"/>
        </w:rPr>
        <w:t>—</w:t>
      </w:r>
      <w:r w:rsidRPr="00A66ADB">
        <w:rPr>
          <w:i/>
          <w:lang w:eastAsia="en-NZ"/>
        </w:rPr>
        <w:t xml:space="preserve">Ombudsman found vague reference in the Plan </w:t>
      </w:r>
      <w:r w:rsidR="00EE5188">
        <w:rPr>
          <w:i/>
          <w:lang w:eastAsia="en-NZ"/>
        </w:rPr>
        <w:t>to</w:t>
      </w:r>
      <w:r w:rsidRPr="00A66ADB">
        <w:rPr>
          <w:i/>
          <w:lang w:eastAsia="en-NZ"/>
        </w:rPr>
        <w:t xml:space="preserve"> sport</w:t>
      </w:r>
      <w:r w:rsidR="00A66ADB">
        <w:rPr>
          <w:i/>
          <w:lang w:eastAsia="en-NZ"/>
        </w:rPr>
        <w:t>’</w:t>
      </w:r>
      <w:r w:rsidRPr="00A66ADB">
        <w:rPr>
          <w:i/>
          <w:lang w:eastAsia="en-NZ"/>
        </w:rPr>
        <w:t>s club hoped to expand its facilities,</w:t>
      </w:r>
      <w:r w:rsidR="00A66ADB">
        <w:rPr>
          <w:i/>
          <w:lang w:eastAsia="en-NZ"/>
        </w:rPr>
        <w:t xml:space="preserve"> but</w:t>
      </w:r>
      <w:r w:rsidRPr="00A66ADB">
        <w:rPr>
          <w:i/>
          <w:lang w:eastAsia="en-NZ"/>
        </w:rPr>
        <w:t xml:space="preserve"> given the scale and nature of the proposed building, the Local Authority</w:t>
      </w:r>
      <w:r w:rsidR="00A66ADB">
        <w:rPr>
          <w:i/>
          <w:lang w:eastAsia="en-NZ"/>
        </w:rPr>
        <w:t>’</w:t>
      </w:r>
      <w:r w:rsidRPr="00A66ADB">
        <w:rPr>
          <w:i/>
          <w:lang w:eastAsia="en-NZ"/>
        </w:rPr>
        <w:t>s decision not to notify a change to the management plan was unreasonable</w:t>
      </w:r>
      <w:r w:rsidR="00A66ADB">
        <w:rPr>
          <w:i/>
          <w:lang w:eastAsia="en-NZ"/>
        </w:rPr>
        <w:t>—</w:t>
      </w:r>
      <w:r w:rsidRPr="00A66ADB">
        <w:rPr>
          <w:i/>
          <w:lang w:eastAsia="en-NZ"/>
        </w:rPr>
        <w:t xml:space="preserve">Authority agreed with decision and commenced </w:t>
      </w:r>
      <w:r w:rsidR="00EE5188">
        <w:rPr>
          <w:i/>
          <w:lang w:eastAsia="en-NZ"/>
        </w:rPr>
        <w:t>notification</w:t>
      </w:r>
      <w:r w:rsidRPr="00A66ADB">
        <w:rPr>
          <w:i/>
          <w:lang w:eastAsia="en-NZ"/>
        </w:rPr>
        <w:t xml:space="preserve"> process </w:t>
      </w:r>
    </w:p>
    <w:p w:rsidR="00FF52B0" w:rsidRDefault="00FF52B0" w:rsidP="00A66ADB">
      <w:pPr>
        <w:pStyle w:val="BodyText"/>
      </w:pPr>
      <w:r>
        <w:t>A local resident became concerned when the local authority approved the construction of an indoor sports facility on a local park</w:t>
      </w:r>
      <w:r w:rsidR="00A66ADB">
        <w:t xml:space="preserve">. </w:t>
      </w:r>
      <w:r>
        <w:t>The park was a recreation reserve administered by the Council and included sports fields, club rooms, a leisure centre, sports complexes and carparks</w:t>
      </w:r>
      <w:r w:rsidR="00A66ADB">
        <w:t xml:space="preserve">. </w:t>
      </w:r>
      <w:r>
        <w:t>The complainant believed that the local authority had acted unreasonably in not publ</w:t>
      </w:r>
      <w:r w:rsidR="00EE5188">
        <w:t>icly notifying a change to the Management P</w:t>
      </w:r>
      <w:r>
        <w:t>lan for the park</w:t>
      </w:r>
      <w:r w:rsidR="00EE5188">
        <w:t>,</w:t>
      </w:r>
      <w:r>
        <w:t xml:space="preserve"> thereby precluding public input into the proposal.</w:t>
      </w:r>
    </w:p>
    <w:p w:rsidR="00FF52B0" w:rsidRDefault="00FF52B0" w:rsidP="00A66ADB">
      <w:pPr>
        <w:pStyle w:val="BodyText"/>
      </w:pPr>
      <w:r>
        <w:t xml:space="preserve">A sports club which already had facilities at the park </w:t>
      </w:r>
      <w:r w:rsidR="00EE5188">
        <w:t xml:space="preserve">had </w:t>
      </w:r>
      <w:r>
        <w:t>applied for permission to construct a new indoor facility</w:t>
      </w:r>
      <w:r w:rsidR="00A66ADB">
        <w:t xml:space="preserve">. </w:t>
      </w:r>
      <w:r>
        <w:t>The proposed structure was significant: 40 metres by 11 metres by 4.5 metres</w:t>
      </w:r>
      <w:r w:rsidR="00A66ADB">
        <w:t xml:space="preserve">. </w:t>
      </w:r>
      <w:r>
        <w:t>The</w:t>
      </w:r>
      <w:r w:rsidR="00EE5188">
        <w:t xml:space="preserve"> proposal was put to the local C</w:t>
      </w:r>
      <w:r>
        <w:t>omm</w:t>
      </w:r>
      <w:r w:rsidR="00EE5188">
        <w:t>unity B</w:t>
      </w:r>
      <w:r>
        <w:t>oard</w:t>
      </w:r>
      <w:r w:rsidR="00A66ADB">
        <w:t xml:space="preserve">. </w:t>
      </w:r>
      <w:r>
        <w:t>A report by the local authority advised that the pr</w:t>
      </w:r>
      <w:r w:rsidR="00EE5188">
        <w:t>oposal complied with the draft Management P</w:t>
      </w:r>
      <w:r>
        <w:t>lan which made reference to the club</w:t>
      </w:r>
      <w:r w:rsidR="00A66ADB">
        <w:t>’</w:t>
      </w:r>
      <w:r>
        <w:t xml:space="preserve">s intention </w:t>
      </w:r>
      <w:r w:rsidR="00A66ADB">
        <w:t>‘</w:t>
      </w:r>
      <w:r>
        <w:t>to extend the facilities in the near future</w:t>
      </w:r>
      <w:r w:rsidR="00A66ADB">
        <w:t xml:space="preserve">’. </w:t>
      </w:r>
      <w:r>
        <w:t xml:space="preserve">Both the park committee and the </w:t>
      </w:r>
      <w:r w:rsidR="00EE5188">
        <w:t>Community B</w:t>
      </w:r>
      <w:r>
        <w:t>oard rejected the proposal, but the local authority</w:t>
      </w:r>
      <w:r w:rsidR="00A66ADB">
        <w:t>’</w:t>
      </w:r>
      <w:r w:rsidR="00EE5188">
        <w:t>s Community Activities C</w:t>
      </w:r>
      <w:r>
        <w:t>ommittee approved the application</w:t>
      </w:r>
      <w:r w:rsidR="00A66ADB">
        <w:t xml:space="preserve">. </w:t>
      </w:r>
      <w:r>
        <w:t>This decision appeared to have been based in part on the abovementioned reference in the management plan to the club</w:t>
      </w:r>
      <w:r w:rsidR="00A66ADB">
        <w:t>’</w:t>
      </w:r>
      <w:r>
        <w:t>s proposal</w:t>
      </w:r>
      <w:r w:rsidR="00A66ADB">
        <w:t xml:space="preserve">. </w:t>
      </w:r>
      <w:r>
        <w:t xml:space="preserve">The local authority had also taken legal advice on the matter. </w:t>
      </w:r>
    </w:p>
    <w:p w:rsidR="00FF52B0" w:rsidRDefault="00EE5188" w:rsidP="00A66ADB">
      <w:pPr>
        <w:pStyle w:val="BodyText"/>
        <w:spacing w:after="120"/>
      </w:pPr>
      <w:r>
        <w:lastRenderedPageBreak/>
        <w:t>The Management P</w:t>
      </w:r>
      <w:r w:rsidR="00FF52B0">
        <w:t>lan had been prepared by the local authority in accordance with s</w:t>
      </w:r>
      <w:r w:rsidR="00502137">
        <w:t xml:space="preserve">ection </w:t>
      </w:r>
      <w:r w:rsidR="00FF52B0">
        <w:t xml:space="preserve">41 of the </w:t>
      </w:r>
      <w:r w:rsidR="00FF52B0" w:rsidRPr="00EE5188">
        <w:rPr>
          <w:i/>
        </w:rPr>
        <w:t>Reserves Act 1977</w:t>
      </w:r>
      <w:r w:rsidR="00A66ADB">
        <w:t xml:space="preserve">. </w:t>
      </w:r>
      <w:r w:rsidR="00FF52B0">
        <w:t xml:space="preserve">Subsection (9) of that section provides: </w:t>
      </w:r>
    </w:p>
    <w:p w:rsidR="00FF52B0" w:rsidRDefault="00A66ADB" w:rsidP="00A66ADB">
      <w:pPr>
        <w:pStyle w:val="Quotationseparateparagraph"/>
      </w:pPr>
      <w:r>
        <w:t>‘</w:t>
      </w:r>
      <w:r w:rsidR="00FF52B0">
        <w:t>Where under subsection (4) of this section, the administering body considers any change not involving a comprehensive review to its management plan is required, it may, if it thinks fit, follow the procedure specified in subsections (5) and (6) of this section.</w:t>
      </w:r>
      <w:r>
        <w:t>’</w:t>
      </w:r>
    </w:p>
    <w:p w:rsidR="00FF52B0" w:rsidRDefault="00FF52B0" w:rsidP="00A66ADB">
      <w:pPr>
        <w:pStyle w:val="BodyText"/>
      </w:pPr>
      <w:r>
        <w:t xml:space="preserve">Subsections (5) and (6) outline the procedures to be followed in preparing a management plan; for example, a local authority must give public notice of its intention, invite input from interested parties and consider any comments received when preparing the plan. </w:t>
      </w:r>
    </w:p>
    <w:p w:rsidR="00FF52B0" w:rsidRDefault="00EE5188" w:rsidP="00A66ADB">
      <w:pPr>
        <w:pStyle w:val="BodyText"/>
      </w:pPr>
      <w:r>
        <w:t>The Management P</w:t>
      </w:r>
      <w:r w:rsidR="00FF52B0">
        <w:t>lan for the park referred to the need to consider the park from an holistic point of view; to develop an integrated approach to management and development</w:t>
      </w:r>
      <w:r w:rsidR="00A66ADB">
        <w:t xml:space="preserve">. </w:t>
      </w:r>
      <w:r>
        <w:t>Although the P</w:t>
      </w:r>
      <w:r w:rsidR="00FF52B0">
        <w:t xml:space="preserve">lan referred to proposed future developments, the </w:t>
      </w:r>
      <w:r>
        <w:t>C</w:t>
      </w:r>
      <w:r w:rsidR="00FF52B0">
        <w:t>lub</w:t>
      </w:r>
      <w:r w:rsidR="00A66ADB">
        <w:t>’</w:t>
      </w:r>
      <w:r w:rsidR="00FF52B0">
        <w:t>s proposal was not mentioned in this section</w:t>
      </w:r>
      <w:r w:rsidR="00A66ADB">
        <w:t xml:space="preserve">. </w:t>
      </w:r>
      <w:r w:rsidR="00FF52B0">
        <w:t>There</w:t>
      </w:r>
      <w:r>
        <w:t xml:space="preserve"> was only one reference to the C</w:t>
      </w:r>
      <w:r w:rsidR="00FF52B0">
        <w:t>lub</w:t>
      </w:r>
      <w:r w:rsidR="00A66ADB">
        <w:t>’</w:t>
      </w:r>
      <w:r w:rsidR="00FF52B0">
        <w:t xml:space="preserve">s proposal in the plan </w:t>
      </w:r>
      <w:r w:rsidR="00A66ADB">
        <w:t>–</w:t>
      </w:r>
      <w:r w:rsidR="00FF52B0">
        <w:t xml:space="preserve"> </w:t>
      </w:r>
      <w:r w:rsidR="00A66ADB">
        <w:rPr>
          <w:i/>
        </w:rPr>
        <w:t>‘</w:t>
      </w:r>
      <w:r w:rsidR="00FF52B0" w:rsidRPr="00A66ADB">
        <w:rPr>
          <w:i/>
        </w:rPr>
        <w:t>the club is looking to extend the facilities in the near future</w:t>
      </w:r>
      <w:r w:rsidR="00A66ADB">
        <w:rPr>
          <w:i/>
        </w:rPr>
        <w:t>’</w:t>
      </w:r>
      <w:r w:rsidR="00A66ADB">
        <w:t xml:space="preserve">. </w:t>
      </w:r>
      <w:r w:rsidR="00FF52B0">
        <w:t xml:space="preserve">In the context of the </w:t>
      </w:r>
      <w:r>
        <w:t>P</w:t>
      </w:r>
      <w:r w:rsidR="00FF52B0">
        <w:t xml:space="preserve">lan, the phrase appeared to signal a vague intention rather than a concrete proposal, especially when compared to other references to planned future developments. </w:t>
      </w:r>
    </w:p>
    <w:p w:rsidR="00FF52B0" w:rsidRDefault="00FF52B0" w:rsidP="00A66ADB">
      <w:pPr>
        <w:pStyle w:val="BodyText"/>
      </w:pPr>
      <w:r>
        <w:t>Given the scale and nature of the proposed building, the impact it would have on car</w:t>
      </w:r>
      <w:r w:rsidR="00F35160">
        <w:t xml:space="preserve"> </w:t>
      </w:r>
      <w:r>
        <w:t>parking and the visual landscape, and the fact that it appeared to require an amendment to the lease, the local authority</w:t>
      </w:r>
      <w:r w:rsidR="00A66ADB">
        <w:t>’</w:t>
      </w:r>
      <w:r>
        <w:t>s decision not to p</w:t>
      </w:r>
      <w:r w:rsidR="00EE5188">
        <w:t>ublicly notify a change to the Management P</w:t>
      </w:r>
      <w:bookmarkStart w:id="1" w:name="_GoBack"/>
      <w:bookmarkEnd w:id="1"/>
      <w:r>
        <w:t>lan appeared to be unreasonable</w:t>
      </w:r>
      <w:r w:rsidR="00A66ADB">
        <w:t xml:space="preserve">. </w:t>
      </w:r>
      <w:r>
        <w:t>This view was put to the local authority which advised it was prepared to give notice and invite submissions</w:t>
      </w:r>
      <w:r w:rsidR="00A66ADB">
        <w:t xml:space="preserve">. </w:t>
      </w:r>
      <w:r>
        <w:t>It also advised that as a result of the investigation it was taking steps to ensure that in future public comment would be sought before applications of this nature were considered.</w:t>
      </w:r>
    </w:p>
    <w:p w:rsidR="00A66ADB" w:rsidRPr="00A66ADB" w:rsidRDefault="00A66ADB" w:rsidP="00A66ADB">
      <w:pPr>
        <w:pStyle w:val="BodyText"/>
        <w:rPr>
          <w:i/>
          <w:iCs/>
        </w:rPr>
      </w:pPr>
      <w:r w:rsidRPr="00A66ADB">
        <w:rPr>
          <w:i/>
          <w:iCs/>
        </w:rPr>
        <w:t xml:space="preserve">This case note is published under the authority of the </w:t>
      </w:r>
      <w:hyperlink r:id="rId8" w:history="1">
        <w:r w:rsidRPr="00A66ADB">
          <w:rPr>
            <w:rStyle w:val="Hyperlink"/>
            <w:i/>
            <w:iCs/>
          </w:rPr>
          <w:t>Ombudsmen Rules 1989</w:t>
        </w:r>
      </w:hyperlink>
      <w:r w:rsidRPr="00A66ADB">
        <w:rPr>
          <w:i/>
          <w:iCs/>
        </w:rPr>
        <w:t>. It sets out an Ombudsman</w:t>
      </w:r>
      <w:r>
        <w:rPr>
          <w:i/>
          <w:iCs/>
        </w:rPr>
        <w:t>’</w:t>
      </w:r>
      <w:r w:rsidRPr="00A66ADB">
        <w:rPr>
          <w:i/>
          <w:iCs/>
        </w:rPr>
        <w:t>s view on the facts of a particular case. It should not be taken as establishing any legal precedent that would bind an Ombudsman in future.</w:t>
      </w:r>
    </w:p>
    <w:p w:rsidR="00A66ADB" w:rsidRDefault="00A66ADB" w:rsidP="00FF52B0">
      <w:pPr>
        <w:spacing w:before="100" w:beforeAutospacing="1" w:after="100" w:afterAutospacing="1" w:line="240" w:lineRule="auto"/>
      </w:pPr>
    </w:p>
    <w:p w:rsidR="00A66ADB" w:rsidRDefault="00A66ADB" w:rsidP="00FF5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Cs w:val="24"/>
          <w:lang w:eastAsia="en-NZ"/>
        </w:rPr>
      </w:pPr>
    </w:p>
    <w:sectPr w:rsidR="00A66ADB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6E" w:rsidRDefault="004F3F6E">
      <w:pPr>
        <w:spacing w:after="0" w:line="240" w:lineRule="auto"/>
      </w:pPr>
      <w:r>
        <w:separator/>
      </w:r>
    </w:p>
  </w:endnote>
  <w:endnote w:type="continuationSeparator" w:id="0">
    <w:p w:rsidR="004F3F6E" w:rsidRDefault="004F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4F3F6E" w:rsidP="00B841FB">
    <w:pPr>
      <w:pStyle w:val="Footerline"/>
    </w:pPr>
  </w:p>
  <w:p w:rsidR="00F200AB" w:rsidRPr="0059155D" w:rsidRDefault="004F3F6E" w:rsidP="00B841FB">
    <w:pPr>
      <w:pStyle w:val="Footerline"/>
    </w:pPr>
  </w:p>
  <w:p w:rsidR="00F200AB" w:rsidRPr="005533D8" w:rsidRDefault="00A66ADB" w:rsidP="00B841FB">
    <w:pPr>
      <w:pStyle w:val="Footer"/>
    </w:pPr>
    <w:fldSimple w:instr=" DOCVARIABLE  dvShortText ">
      <w:r>
        <w:t>Case note A4425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EE5188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4F3F6E" w:rsidP="00B841FB">
    <w:pPr>
      <w:pStyle w:val="Footerline"/>
    </w:pPr>
  </w:p>
  <w:p w:rsidR="00F200AB" w:rsidRPr="0059155D" w:rsidRDefault="004F3F6E" w:rsidP="00B841FB">
    <w:pPr>
      <w:pStyle w:val="Footerline"/>
    </w:pPr>
  </w:p>
  <w:p w:rsidR="00F200AB" w:rsidRPr="005533D8" w:rsidRDefault="00A66ADB" w:rsidP="00B841FB">
    <w:pPr>
      <w:pStyle w:val="Footer"/>
    </w:pPr>
    <w:fldSimple w:instr=" DOCVARIABLE  dvShortText ">
      <w:r>
        <w:t>Case note A4425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4F3F6E"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6E" w:rsidRDefault="004F3F6E">
      <w:pPr>
        <w:spacing w:after="0" w:line="240" w:lineRule="auto"/>
      </w:pPr>
      <w:r>
        <w:separator/>
      </w:r>
    </w:p>
  </w:footnote>
  <w:footnote w:type="continuationSeparator" w:id="0">
    <w:p w:rsidR="004F3F6E" w:rsidRDefault="004F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F200AB" w:rsidRPr="00661EC9" w:rsidRDefault="004F3F6E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en-NZ" w:vendorID="64" w:dllVersion="131078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A4425 |"/>
    <w:docVar w:name="dvShortTextFrm" w:val="Case note A4425"/>
    <w:docVar w:name="IsfirstTb" w:val="True"/>
    <w:docVar w:name="IsInTable" w:val="False"/>
    <w:docVar w:name="OOTOTemplate" w:val="OOTO General\Case note.dotm"/>
  </w:docVars>
  <w:rsids>
    <w:rsidRoot w:val="00051017"/>
    <w:rsid w:val="00051017"/>
    <w:rsid w:val="00152A27"/>
    <w:rsid w:val="00175E33"/>
    <w:rsid w:val="001C1C8F"/>
    <w:rsid w:val="001C2D91"/>
    <w:rsid w:val="00212827"/>
    <w:rsid w:val="002F7849"/>
    <w:rsid w:val="00343B77"/>
    <w:rsid w:val="00403044"/>
    <w:rsid w:val="004275BC"/>
    <w:rsid w:val="00485BB3"/>
    <w:rsid w:val="004F393F"/>
    <w:rsid w:val="004F3F6E"/>
    <w:rsid w:val="00502137"/>
    <w:rsid w:val="00502D89"/>
    <w:rsid w:val="00562870"/>
    <w:rsid w:val="0060106C"/>
    <w:rsid w:val="00665FBB"/>
    <w:rsid w:val="006F57EC"/>
    <w:rsid w:val="007D336D"/>
    <w:rsid w:val="007E531C"/>
    <w:rsid w:val="00830A8D"/>
    <w:rsid w:val="008A6715"/>
    <w:rsid w:val="009A61CE"/>
    <w:rsid w:val="00A66ADB"/>
    <w:rsid w:val="00A85538"/>
    <w:rsid w:val="00DD3808"/>
    <w:rsid w:val="00DE48AC"/>
    <w:rsid w:val="00E03087"/>
    <w:rsid w:val="00E11A0D"/>
    <w:rsid w:val="00E9396C"/>
    <w:rsid w:val="00EB186F"/>
    <w:rsid w:val="00EE5188"/>
    <w:rsid w:val="00EF7876"/>
    <w:rsid w:val="00F15F51"/>
    <w:rsid w:val="00F35160"/>
    <w:rsid w:val="00FF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9164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130D-156F-4220-B6CA-9DF56A68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7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Aimee Bryant</cp:lastModifiedBy>
  <cp:revision>6</cp:revision>
  <cp:lastPrinted>2017-06-28T00:53:00Z</cp:lastPrinted>
  <dcterms:created xsi:type="dcterms:W3CDTF">2018-09-06T04:25:00Z</dcterms:created>
  <dcterms:modified xsi:type="dcterms:W3CDTF">2019-01-28T04:00:00Z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