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35" w:rsidRDefault="00A25ADE" w:rsidP="008C6035">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ED4079" w:rsidTr="008C6035">
        <w:trPr>
          <w:trHeight w:hRule="exact" w:val="2268"/>
        </w:trPr>
        <w:tc>
          <w:tcPr>
            <w:tcW w:w="9299" w:type="dxa"/>
            <w:shd w:val="clear" w:color="auto" w:fill="auto"/>
            <w:tcMar>
              <w:top w:w="794" w:type="dxa"/>
            </w:tcMar>
            <w:vAlign w:val="bottom"/>
          </w:tcPr>
          <w:p w:rsidR="008C6035" w:rsidRPr="000E36A8" w:rsidRDefault="00CC70EF" w:rsidP="008C6035">
            <w:pPr>
              <w:pStyle w:val="Title"/>
            </w:pPr>
            <w:r>
              <w:t>Request for counselling guidelines published by the Abortion Supervisory Committee</w:t>
            </w:r>
          </w:p>
        </w:tc>
      </w:tr>
      <w:tr w:rsidR="00ED4079" w:rsidTr="008C6035">
        <w:trPr>
          <w:trHeight w:hRule="exact" w:val="340"/>
        </w:trPr>
        <w:tc>
          <w:tcPr>
            <w:tcW w:w="9299" w:type="dxa"/>
            <w:shd w:val="clear" w:color="auto" w:fill="auto"/>
            <w:vAlign w:val="bottom"/>
          </w:tcPr>
          <w:p w:rsidR="008C6035" w:rsidRDefault="00A25ADE" w:rsidP="008C6035"/>
        </w:tc>
      </w:tr>
      <w:tr w:rsidR="00ED4079" w:rsidTr="008C6035">
        <w:trPr>
          <w:trHeight w:val="2098"/>
        </w:trPr>
        <w:tc>
          <w:tcPr>
            <w:tcW w:w="9299" w:type="dxa"/>
            <w:shd w:val="clear" w:color="auto" w:fill="auto"/>
          </w:tcPr>
          <w:p w:rsidR="008C6035" w:rsidRPr="00A67AC2" w:rsidRDefault="00CC70EF" w:rsidP="008C6035">
            <w:pPr>
              <w:pStyle w:val="Heading1-Subnonboldtext"/>
            </w:pPr>
            <w:r w:rsidRPr="00F417FD">
              <w:rPr>
                <w:rStyle w:val="Heading1-Sub"/>
              </w:rPr>
              <w:t>Legislation</w:t>
            </w:r>
            <w:r>
              <w:tab/>
              <w:t>Official Information Act 1982, s 18(d)</w:t>
            </w:r>
          </w:p>
          <w:p w:rsidR="008C6035" w:rsidRDefault="00CC70EF" w:rsidP="008C6035">
            <w:pPr>
              <w:pStyle w:val="Heading1-Subnonboldtext"/>
            </w:pPr>
            <w:r w:rsidRPr="00F417FD">
              <w:rPr>
                <w:rStyle w:val="Heading1-Sub"/>
              </w:rPr>
              <w:t>Agency</w:t>
            </w:r>
            <w:r>
              <w:tab/>
              <w:t>Abortion Supervisory Committee</w:t>
            </w:r>
          </w:p>
          <w:p w:rsidR="008C6035" w:rsidRDefault="00CC70EF" w:rsidP="008C6035">
            <w:pPr>
              <w:pStyle w:val="Heading1-Subnonboldtext"/>
            </w:pPr>
            <w:r w:rsidRPr="00F417FD">
              <w:rPr>
                <w:rStyle w:val="Heading1-Sub"/>
              </w:rPr>
              <w:t>Ombudsman</w:t>
            </w:r>
            <w:r>
              <w:tab/>
              <w:t>Sir Brian Elwood</w:t>
            </w:r>
          </w:p>
          <w:p w:rsidR="008C6035" w:rsidRDefault="00CC70EF" w:rsidP="008C6035">
            <w:pPr>
              <w:pStyle w:val="Heading1-Subnonboldtext"/>
            </w:pPr>
            <w:r w:rsidRPr="00F417FD">
              <w:rPr>
                <w:rStyle w:val="Heading1-Sub"/>
              </w:rPr>
              <w:t>Case number(s)</w:t>
            </w:r>
            <w:r>
              <w:tab/>
            </w:r>
            <w:r w:rsidRPr="00A67AC2">
              <w:t>W38820</w:t>
            </w:r>
          </w:p>
          <w:p w:rsidR="008C6035" w:rsidRPr="00F417FD" w:rsidRDefault="00CC70EF" w:rsidP="00827E54">
            <w:pPr>
              <w:pStyle w:val="Heading1-Subnonboldtext"/>
            </w:pPr>
            <w:r w:rsidRPr="00F417FD">
              <w:rPr>
                <w:rStyle w:val="Heading1-Sub"/>
              </w:rPr>
              <w:t>Date</w:t>
            </w:r>
            <w:r>
              <w:tab/>
              <w:t xml:space="preserve">April 1998 </w:t>
            </w:r>
          </w:p>
        </w:tc>
      </w:tr>
    </w:tbl>
    <w:p w:rsidR="00827E54" w:rsidRDefault="00A25ADE" w:rsidP="00827E54">
      <w:pPr>
        <w:pStyle w:val="BodyText1"/>
        <w:rPr>
          <w:lang w:eastAsia="en-NZ"/>
        </w:rPr>
      </w:pPr>
    </w:p>
    <w:p w:rsidR="00827E54" w:rsidRPr="00827E54" w:rsidRDefault="00CC70EF" w:rsidP="00827E54">
      <w:pPr>
        <w:pStyle w:val="BodyText1"/>
        <w:rPr>
          <w:i/>
          <w:lang w:eastAsia="en-NZ"/>
        </w:rPr>
      </w:pPr>
      <w:r w:rsidRPr="00827E54">
        <w:rPr>
          <w:i/>
          <w:lang w:eastAsia="en-NZ"/>
        </w:rPr>
        <w:t>Request for counselling guidelines published by the Abortion Supervisory Committee</w:t>
      </w:r>
      <w:r w:rsidR="00487E5D">
        <w:rPr>
          <w:i/>
          <w:lang w:eastAsia="en-NZ"/>
        </w:rPr>
        <w:t>—i</w:t>
      </w:r>
      <w:r w:rsidRPr="00827E54">
        <w:rPr>
          <w:i/>
          <w:lang w:eastAsia="en-NZ"/>
        </w:rPr>
        <w:t>nformation withheld on grounds it would soon be publicly available</w:t>
      </w:r>
      <w:r w:rsidR="00487E5D">
        <w:rPr>
          <w:i/>
          <w:lang w:eastAsia="en-NZ"/>
        </w:rPr>
        <w:t>—</w:t>
      </w:r>
      <w:r w:rsidRPr="00827E54">
        <w:rPr>
          <w:i/>
          <w:lang w:eastAsia="en-NZ"/>
        </w:rPr>
        <w:t xml:space="preserve">whether draft documents are </w:t>
      </w:r>
      <w:r w:rsidR="00487E5D">
        <w:rPr>
          <w:i/>
          <w:lang w:eastAsia="en-NZ"/>
        </w:rPr>
        <w:t>‘</w:t>
      </w:r>
      <w:r w:rsidRPr="00827E54">
        <w:rPr>
          <w:i/>
          <w:lang w:eastAsia="en-NZ"/>
        </w:rPr>
        <w:t>official information</w:t>
      </w:r>
      <w:r w:rsidR="00487E5D">
        <w:rPr>
          <w:i/>
          <w:lang w:eastAsia="en-NZ"/>
        </w:rPr>
        <w:t>’—</w:t>
      </w:r>
      <w:r w:rsidRPr="00827E54">
        <w:rPr>
          <w:i/>
          <w:lang w:eastAsia="en-NZ"/>
        </w:rPr>
        <w:t>interpretation</w:t>
      </w:r>
      <w:r w:rsidR="00487E5D">
        <w:rPr>
          <w:i/>
          <w:lang w:eastAsia="en-NZ"/>
        </w:rPr>
        <w:t xml:space="preserve"> of ‘soon be publicly available’</w:t>
      </w:r>
      <w:r w:rsidRPr="00827E54">
        <w:rPr>
          <w:i/>
          <w:lang w:eastAsia="en-NZ"/>
        </w:rPr>
        <w:t xml:space="preserve"> </w:t>
      </w:r>
    </w:p>
    <w:p w:rsidR="00827E54" w:rsidRPr="00827E54" w:rsidRDefault="00CC70EF" w:rsidP="00827E54">
      <w:pPr>
        <w:pStyle w:val="BodyText1"/>
        <w:rPr>
          <w:lang w:eastAsia="en-NZ"/>
        </w:rPr>
      </w:pPr>
      <w:r w:rsidRPr="00827E54">
        <w:rPr>
          <w:lang w:eastAsia="en-NZ"/>
        </w:rPr>
        <w:t>The requester sought a copy of draft counselling guidelines to be issued by the Abortion Supervisory Committee. The Committee refused the request under s</w:t>
      </w:r>
      <w:r>
        <w:rPr>
          <w:lang w:eastAsia="en-NZ"/>
        </w:rPr>
        <w:t>ection</w:t>
      </w:r>
      <w:r w:rsidRPr="00827E54">
        <w:rPr>
          <w:lang w:eastAsia="en-NZ"/>
        </w:rPr>
        <w:t xml:space="preserve"> 18(d) of the </w:t>
      </w:r>
      <w:r>
        <w:rPr>
          <w:lang w:eastAsia="en-NZ"/>
        </w:rPr>
        <w:t xml:space="preserve">OIA </w:t>
      </w:r>
      <w:r w:rsidRPr="00827E54">
        <w:rPr>
          <w:lang w:eastAsia="en-NZ"/>
        </w:rPr>
        <w:t xml:space="preserve">on the ground that the information requested </w:t>
      </w:r>
      <w:r w:rsidR="00487E5D">
        <w:rPr>
          <w:i/>
          <w:lang w:eastAsia="en-NZ"/>
        </w:rPr>
        <w:t>‘</w:t>
      </w:r>
      <w:r w:rsidRPr="00CC70EF">
        <w:rPr>
          <w:i/>
          <w:lang w:eastAsia="en-NZ"/>
        </w:rPr>
        <w:t>will soon be publicly available</w:t>
      </w:r>
      <w:r w:rsidR="00487E5D">
        <w:rPr>
          <w:i/>
          <w:lang w:eastAsia="en-NZ"/>
        </w:rPr>
        <w:t>’</w:t>
      </w:r>
      <w:r w:rsidRPr="00827E54">
        <w:rPr>
          <w:lang w:eastAsia="en-NZ"/>
        </w:rPr>
        <w:t xml:space="preserve">. The Committee took the view that it did not feel it was appropriate to have to release drafts of work in progress when the Committee had not yet had the opportunity to consider them or before it had agreed on the content of the guidelines. The Committee also advised that it did </w:t>
      </w:r>
      <w:r w:rsidR="00487E5D">
        <w:rPr>
          <w:i/>
          <w:lang w:eastAsia="en-NZ"/>
        </w:rPr>
        <w:t>‘</w:t>
      </w:r>
      <w:r w:rsidRPr="00CC70EF">
        <w:rPr>
          <w:i/>
          <w:lang w:eastAsia="en-NZ"/>
        </w:rPr>
        <w:t>not agree that the definition of official information as set out in s 2(1) of the Official Information Act 1982 could possibly include drafts of work in progress which in some cases are only thoughts on paper</w:t>
      </w:r>
      <w:r w:rsidR="00487E5D">
        <w:rPr>
          <w:i/>
          <w:lang w:eastAsia="en-NZ"/>
        </w:rPr>
        <w:t>’</w:t>
      </w:r>
      <w:r w:rsidRPr="00827E54">
        <w:rPr>
          <w:lang w:eastAsia="en-NZ"/>
        </w:rPr>
        <w:t xml:space="preserve">. </w:t>
      </w:r>
    </w:p>
    <w:p w:rsidR="00827E54" w:rsidRPr="00827E54" w:rsidRDefault="00CC70EF" w:rsidP="00827E54">
      <w:pPr>
        <w:pStyle w:val="BodyText1"/>
        <w:rPr>
          <w:lang w:eastAsia="en-NZ"/>
        </w:rPr>
      </w:pPr>
      <w:r w:rsidRPr="00827E54">
        <w:rPr>
          <w:lang w:eastAsia="en-NZ"/>
        </w:rPr>
        <w:t xml:space="preserve">Section 2(1) of the </w:t>
      </w:r>
      <w:r>
        <w:rPr>
          <w:lang w:eastAsia="en-NZ"/>
        </w:rPr>
        <w:t xml:space="preserve">OIA </w:t>
      </w:r>
      <w:r w:rsidRPr="00827E54">
        <w:rPr>
          <w:lang w:eastAsia="en-NZ"/>
        </w:rPr>
        <w:t xml:space="preserve">defines </w:t>
      </w:r>
      <w:r w:rsidR="00487E5D">
        <w:rPr>
          <w:i/>
          <w:lang w:eastAsia="en-NZ"/>
        </w:rPr>
        <w:t>‘</w:t>
      </w:r>
      <w:r w:rsidRPr="00CC70EF">
        <w:rPr>
          <w:i/>
          <w:lang w:eastAsia="en-NZ"/>
        </w:rPr>
        <w:t>Official Information</w:t>
      </w:r>
      <w:r w:rsidR="00487E5D">
        <w:rPr>
          <w:i/>
          <w:lang w:eastAsia="en-NZ"/>
        </w:rPr>
        <w:t>’</w:t>
      </w:r>
      <w:r w:rsidRPr="00827E54">
        <w:rPr>
          <w:lang w:eastAsia="en-NZ"/>
        </w:rPr>
        <w:t xml:space="preserve"> to mean; </w:t>
      </w:r>
    </w:p>
    <w:p w:rsidR="00814326" w:rsidRPr="00C027E8" w:rsidRDefault="00CC70EF" w:rsidP="00814326">
      <w:pPr>
        <w:pStyle w:val="BQLegstyle-a"/>
      </w:pPr>
      <w:r w:rsidRPr="00C027E8">
        <w:t>(a</w:t>
      </w:r>
      <w:r>
        <w:t>)</w:t>
      </w:r>
      <w:r>
        <w:tab/>
        <w:t>...</w:t>
      </w:r>
      <w:r w:rsidRPr="00C027E8">
        <w:t xml:space="preserve"> any information held by—</w:t>
      </w:r>
      <w:r>
        <w:t>...</w:t>
      </w:r>
    </w:p>
    <w:p w:rsidR="00814326" w:rsidRPr="00827E54" w:rsidRDefault="00CC70EF" w:rsidP="00814326">
      <w:pPr>
        <w:pStyle w:val="BQLegstyle-i"/>
      </w:pPr>
      <w:r w:rsidRPr="00C027E8">
        <w:t>(iii</w:t>
      </w:r>
      <w:r>
        <w:t>)</w:t>
      </w:r>
      <w:r>
        <w:tab/>
      </w:r>
      <w:r w:rsidRPr="00C027E8">
        <w:t>an organisation;</w:t>
      </w:r>
      <w:r>
        <w:t>...</w:t>
      </w:r>
    </w:p>
    <w:p w:rsidR="00827E54" w:rsidRPr="00827E54" w:rsidRDefault="00CC70EF" w:rsidP="00827E54">
      <w:pPr>
        <w:pStyle w:val="BodyText1"/>
        <w:rPr>
          <w:lang w:eastAsia="en-NZ"/>
        </w:rPr>
      </w:pPr>
      <w:r w:rsidRPr="00827E54">
        <w:rPr>
          <w:lang w:eastAsia="en-NZ"/>
        </w:rPr>
        <w:t xml:space="preserve">As the Committee was an </w:t>
      </w:r>
      <w:r w:rsidR="00487E5D">
        <w:rPr>
          <w:i/>
          <w:lang w:eastAsia="en-NZ"/>
        </w:rPr>
        <w:t>‘</w:t>
      </w:r>
      <w:r w:rsidRPr="00CC70EF">
        <w:rPr>
          <w:i/>
          <w:lang w:eastAsia="en-NZ"/>
        </w:rPr>
        <w:t>organisation</w:t>
      </w:r>
      <w:r w:rsidR="00487E5D">
        <w:rPr>
          <w:i/>
          <w:lang w:eastAsia="en-NZ"/>
        </w:rPr>
        <w:t>’</w:t>
      </w:r>
      <w:r w:rsidRPr="00827E54">
        <w:rPr>
          <w:lang w:eastAsia="en-NZ"/>
        </w:rPr>
        <w:t xml:space="preserve"> subject to the </w:t>
      </w:r>
      <w:r>
        <w:rPr>
          <w:lang w:eastAsia="en-NZ"/>
        </w:rPr>
        <w:t xml:space="preserve">OIA </w:t>
      </w:r>
      <w:r w:rsidRPr="00827E54">
        <w:rPr>
          <w:lang w:eastAsia="en-NZ"/>
        </w:rPr>
        <w:t xml:space="preserve">and </w:t>
      </w:r>
      <w:r w:rsidR="00487E5D">
        <w:rPr>
          <w:i/>
          <w:lang w:eastAsia="en-NZ"/>
        </w:rPr>
        <w:t>‘</w:t>
      </w:r>
      <w:r w:rsidRPr="00CC70EF">
        <w:rPr>
          <w:i/>
          <w:lang w:eastAsia="en-NZ"/>
        </w:rPr>
        <w:t>held</w:t>
      </w:r>
      <w:r w:rsidR="00487E5D">
        <w:rPr>
          <w:i/>
          <w:lang w:eastAsia="en-NZ"/>
        </w:rPr>
        <w:t>’</w:t>
      </w:r>
      <w:r w:rsidRPr="00827E54">
        <w:rPr>
          <w:lang w:eastAsia="en-NZ"/>
        </w:rPr>
        <w:t xml:space="preserve"> the information at issue, it was official information, as none of the specified exclusions under s</w:t>
      </w:r>
      <w:r>
        <w:rPr>
          <w:lang w:eastAsia="en-NZ"/>
        </w:rPr>
        <w:t>ection</w:t>
      </w:r>
      <w:r w:rsidRPr="00827E54">
        <w:rPr>
          <w:lang w:eastAsia="en-NZ"/>
        </w:rPr>
        <w:t xml:space="preserve"> 2(1) applied. There is no exclusion under the </w:t>
      </w:r>
      <w:r>
        <w:rPr>
          <w:lang w:eastAsia="en-NZ"/>
        </w:rPr>
        <w:t xml:space="preserve">OIA </w:t>
      </w:r>
      <w:r w:rsidRPr="00827E54">
        <w:rPr>
          <w:lang w:eastAsia="en-NZ"/>
        </w:rPr>
        <w:t xml:space="preserve">for information on the basis that it is in a draft document, even if only a very preliminary draft. </w:t>
      </w:r>
    </w:p>
    <w:p w:rsidR="00827E54" w:rsidRPr="00827E54" w:rsidRDefault="00CC70EF" w:rsidP="00827E54">
      <w:pPr>
        <w:pStyle w:val="BodyText1"/>
        <w:rPr>
          <w:lang w:eastAsia="en-NZ"/>
        </w:rPr>
      </w:pPr>
      <w:r w:rsidRPr="00827E54">
        <w:rPr>
          <w:lang w:eastAsia="en-NZ"/>
        </w:rPr>
        <w:t xml:space="preserve">Section 18(d) </w:t>
      </w:r>
      <w:r>
        <w:rPr>
          <w:lang w:eastAsia="en-NZ"/>
        </w:rPr>
        <w:t xml:space="preserve">of the OIA </w:t>
      </w:r>
      <w:r w:rsidRPr="00827E54">
        <w:rPr>
          <w:lang w:eastAsia="en-NZ"/>
        </w:rPr>
        <w:t>provides that a request made in accordance with s</w:t>
      </w:r>
      <w:r>
        <w:rPr>
          <w:lang w:eastAsia="en-NZ"/>
        </w:rPr>
        <w:t>ection</w:t>
      </w:r>
      <w:r w:rsidRPr="00827E54">
        <w:rPr>
          <w:lang w:eastAsia="en-NZ"/>
        </w:rPr>
        <w:t xml:space="preserve"> 12 of the </w:t>
      </w:r>
      <w:r>
        <w:rPr>
          <w:lang w:eastAsia="en-NZ"/>
        </w:rPr>
        <w:t xml:space="preserve">OIA </w:t>
      </w:r>
      <w:r w:rsidRPr="00827E54">
        <w:rPr>
          <w:lang w:eastAsia="en-NZ"/>
        </w:rPr>
        <w:t xml:space="preserve">may be refused if </w:t>
      </w:r>
      <w:r w:rsidR="00487E5D">
        <w:rPr>
          <w:lang w:eastAsia="en-NZ"/>
        </w:rPr>
        <w:t>‘</w:t>
      </w:r>
      <w:r w:rsidRPr="00CC70EF">
        <w:rPr>
          <w:i/>
          <w:lang w:eastAsia="en-NZ"/>
        </w:rPr>
        <w:t>the information requested is or will soon be publicly available</w:t>
      </w:r>
      <w:r w:rsidR="00487E5D">
        <w:rPr>
          <w:i/>
          <w:lang w:eastAsia="en-NZ"/>
        </w:rPr>
        <w:t>’</w:t>
      </w:r>
      <w:r w:rsidRPr="00827E54">
        <w:rPr>
          <w:lang w:eastAsia="en-NZ"/>
        </w:rPr>
        <w:t xml:space="preserve">. This provision is not a good reason for withholding information, but is simply authority for refusing a request </w:t>
      </w:r>
      <w:r w:rsidRPr="00827E54">
        <w:rPr>
          <w:lang w:eastAsia="en-NZ"/>
        </w:rPr>
        <w:lastRenderedPageBreak/>
        <w:t>made under s</w:t>
      </w:r>
      <w:r>
        <w:rPr>
          <w:lang w:eastAsia="en-NZ"/>
        </w:rPr>
        <w:t>ection</w:t>
      </w:r>
      <w:r w:rsidRPr="00827E54">
        <w:rPr>
          <w:lang w:eastAsia="en-NZ"/>
        </w:rPr>
        <w:t xml:space="preserve"> 12 in particular circumstances, for example because release of information is imminent or the information at issue is being printed so that there would be difficulties in providing it immediately. </w:t>
      </w:r>
    </w:p>
    <w:p w:rsidR="00827E54" w:rsidRPr="00827E54" w:rsidRDefault="00CC70EF" w:rsidP="00827E54">
      <w:pPr>
        <w:pStyle w:val="BodyText1"/>
        <w:rPr>
          <w:lang w:eastAsia="en-NZ"/>
        </w:rPr>
      </w:pPr>
      <w:r w:rsidRPr="00827E54">
        <w:rPr>
          <w:lang w:eastAsia="en-NZ"/>
        </w:rPr>
        <w:t>Section 18(d) therefore presupposes an element of certainty when the information will be publicly available and given that the principle of availability set out in s</w:t>
      </w:r>
      <w:r>
        <w:rPr>
          <w:lang w:eastAsia="en-NZ"/>
        </w:rPr>
        <w:t>ection</w:t>
      </w:r>
      <w:r w:rsidRPr="00827E54">
        <w:rPr>
          <w:lang w:eastAsia="en-NZ"/>
        </w:rPr>
        <w:t xml:space="preserve"> 5 requires that </w:t>
      </w:r>
      <w:r w:rsidR="00487E5D">
        <w:rPr>
          <w:i/>
          <w:lang w:eastAsia="en-NZ"/>
        </w:rPr>
        <w:t>‘</w:t>
      </w:r>
      <w:r w:rsidRPr="00CC70EF">
        <w:rPr>
          <w:i/>
          <w:lang w:eastAsia="en-NZ"/>
        </w:rPr>
        <w:t>information shall be made available unless there is good reason for withholding it</w:t>
      </w:r>
      <w:r w:rsidR="00487E5D">
        <w:rPr>
          <w:i/>
          <w:lang w:eastAsia="en-NZ"/>
        </w:rPr>
        <w:t>’</w:t>
      </w:r>
      <w:r w:rsidRPr="00827E54">
        <w:rPr>
          <w:lang w:eastAsia="en-NZ"/>
        </w:rPr>
        <w:t>, and that s</w:t>
      </w:r>
      <w:r>
        <w:rPr>
          <w:lang w:eastAsia="en-NZ"/>
        </w:rPr>
        <w:t>ection</w:t>
      </w:r>
      <w:r w:rsidRPr="00827E54">
        <w:rPr>
          <w:lang w:eastAsia="en-NZ"/>
        </w:rPr>
        <w:t xml:space="preserve"> 18(d) is not a </w:t>
      </w:r>
      <w:r w:rsidR="00487E5D">
        <w:rPr>
          <w:i/>
          <w:lang w:eastAsia="en-NZ"/>
        </w:rPr>
        <w:t>‘</w:t>
      </w:r>
      <w:r w:rsidRPr="00CC70EF">
        <w:rPr>
          <w:i/>
          <w:lang w:eastAsia="en-NZ"/>
        </w:rPr>
        <w:t>good reason</w:t>
      </w:r>
      <w:r w:rsidR="00487E5D">
        <w:rPr>
          <w:i/>
          <w:lang w:eastAsia="en-NZ"/>
        </w:rPr>
        <w:t>’</w:t>
      </w:r>
      <w:r w:rsidRPr="00827E54">
        <w:rPr>
          <w:lang w:eastAsia="en-NZ"/>
        </w:rPr>
        <w:t xml:space="preserve">, its use as a ground for refusal of a request should not undermine any of the purposes of the </w:t>
      </w:r>
      <w:r>
        <w:rPr>
          <w:lang w:eastAsia="en-NZ"/>
        </w:rPr>
        <w:t xml:space="preserve">OIA </w:t>
      </w:r>
      <w:r w:rsidRPr="00827E54">
        <w:rPr>
          <w:lang w:eastAsia="en-NZ"/>
        </w:rPr>
        <w:t>set out in s</w:t>
      </w:r>
      <w:r>
        <w:rPr>
          <w:lang w:eastAsia="en-NZ"/>
        </w:rPr>
        <w:t>ection</w:t>
      </w:r>
      <w:r w:rsidRPr="00827E54">
        <w:rPr>
          <w:lang w:eastAsia="en-NZ"/>
        </w:rPr>
        <w:t xml:space="preserve"> 4. If refusal of information relying upon s</w:t>
      </w:r>
      <w:r>
        <w:rPr>
          <w:lang w:eastAsia="en-NZ"/>
        </w:rPr>
        <w:t>ection</w:t>
      </w:r>
      <w:r w:rsidRPr="00827E54">
        <w:rPr>
          <w:lang w:eastAsia="en-NZ"/>
        </w:rPr>
        <w:t xml:space="preserve"> 18(d) has the effect of thwarting the purposes of the</w:t>
      </w:r>
      <w:r>
        <w:rPr>
          <w:lang w:eastAsia="en-NZ"/>
        </w:rPr>
        <w:t xml:space="preserve"> OIA</w:t>
      </w:r>
      <w:r w:rsidRPr="00827E54">
        <w:rPr>
          <w:lang w:eastAsia="en-NZ"/>
        </w:rPr>
        <w:t>, it would be contrary to the spirit and intent of the</w:t>
      </w:r>
      <w:r>
        <w:rPr>
          <w:lang w:eastAsia="en-NZ"/>
        </w:rPr>
        <w:t xml:space="preserve"> legislation.</w:t>
      </w:r>
      <w:r w:rsidRPr="00827E54">
        <w:rPr>
          <w:lang w:eastAsia="en-NZ"/>
        </w:rPr>
        <w:t xml:space="preserve"> </w:t>
      </w:r>
    </w:p>
    <w:p w:rsidR="00827E54" w:rsidRDefault="00CC70EF" w:rsidP="00827E54">
      <w:pPr>
        <w:pStyle w:val="BodyText1"/>
        <w:rPr>
          <w:lang w:eastAsia="en-NZ"/>
        </w:rPr>
      </w:pPr>
      <w:r w:rsidRPr="00827E54">
        <w:rPr>
          <w:lang w:eastAsia="en-NZ"/>
        </w:rPr>
        <w:t>The Committee ultimately published its Counselling Guidelines. The requester received a copy and was satisfied with this outcome. No formal determination was required.</w:t>
      </w:r>
    </w:p>
    <w:p w:rsidR="00A25ADE" w:rsidRPr="00895BD4" w:rsidRDefault="00A25ADE" w:rsidP="00895BD4">
      <w:pPr>
        <w:pStyle w:val="BodyText20"/>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A25ADE" w:rsidRPr="00827E54" w:rsidRDefault="00A25ADE" w:rsidP="00827E54">
      <w:pPr>
        <w:pStyle w:val="BodyText1"/>
        <w:rPr>
          <w:lang w:eastAsia="en-NZ"/>
        </w:rPr>
      </w:pPr>
      <w:r>
        <w:rPr>
          <w:lang w:eastAsia="en-NZ"/>
        </w:rPr>
        <w:t xml:space="preserve"> </w:t>
      </w:r>
      <w:bookmarkStart w:id="1" w:name="_GoBack"/>
      <w:bookmarkEnd w:id="1"/>
    </w:p>
    <w:p w:rsidR="008C6035" w:rsidRPr="009A7D32" w:rsidRDefault="00A25ADE" w:rsidP="008C6035">
      <w:pPr>
        <w:pStyle w:val="BodyText"/>
      </w:pPr>
    </w:p>
    <w:sectPr w:rsidR="008C6035" w:rsidRPr="009A7D32" w:rsidSect="008C6035">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DD" w:rsidRDefault="00CC70EF">
      <w:pPr>
        <w:spacing w:after="0" w:line="240" w:lineRule="auto"/>
      </w:pPr>
      <w:r>
        <w:separator/>
      </w:r>
    </w:p>
  </w:endnote>
  <w:endnote w:type="continuationSeparator" w:id="0">
    <w:p w:rsidR="009E02DD" w:rsidRDefault="00CC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35" w:rsidRPr="0059155D" w:rsidRDefault="00A25ADE" w:rsidP="008C6035">
    <w:pPr>
      <w:pStyle w:val="Footerline"/>
    </w:pPr>
  </w:p>
  <w:p w:rsidR="008C6035" w:rsidRPr="0059155D" w:rsidRDefault="00A25ADE" w:rsidP="008C6035">
    <w:pPr>
      <w:pStyle w:val="Footerline"/>
    </w:pPr>
  </w:p>
  <w:p w:rsidR="008C6035" w:rsidRPr="005533D8" w:rsidRDefault="00CC70EF" w:rsidP="008C6035">
    <w:pPr>
      <w:pStyle w:val="Footer"/>
    </w:pPr>
    <w:fldSimple w:instr=" DOCVARIABLE  dvShortText ">
      <w:r w:rsidR="00487E5D">
        <w:t>Case note W38820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A25ADE">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35" w:rsidRPr="0059155D" w:rsidRDefault="00A25ADE" w:rsidP="008C6035">
    <w:pPr>
      <w:pStyle w:val="Footerline"/>
    </w:pPr>
  </w:p>
  <w:p w:rsidR="008C6035" w:rsidRPr="0059155D" w:rsidRDefault="00A25ADE" w:rsidP="008C6035">
    <w:pPr>
      <w:pStyle w:val="Footerline"/>
    </w:pPr>
  </w:p>
  <w:p w:rsidR="008C6035" w:rsidRPr="005533D8" w:rsidRDefault="00CC70EF" w:rsidP="008C6035">
    <w:pPr>
      <w:pStyle w:val="Footer"/>
    </w:pPr>
    <w:fldSimple w:instr=" DOCVARIABLE  dvShortText ">
      <w:r w:rsidR="00487E5D">
        <w:t>Case note W38820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A25ADE">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DD" w:rsidRDefault="00CC70EF">
      <w:pPr>
        <w:spacing w:after="0" w:line="240" w:lineRule="auto"/>
      </w:pPr>
      <w:r>
        <w:separator/>
      </w:r>
    </w:p>
  </w:footnote>
  <w:footnote w:type="continuationSeparator" w:id="0">
    <w:p w:rsidR="009E02DD" w:rsidRDefault="00CC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35" w:rsidRDefault="00CC70EF" w:rsidP="008C6035">
    <w:pPr>
      <w:pStyle w:val="Header"/>
      <w:tabs>
        <w:tab w:val="clear" w:pos="9299"/>
        <w:tab w:val="right" w:pos="9321"/>
      </w:tabs>
      <w:rPr>
        <w:rStyle w:val="PageNumber"/>
      </w:rPr>
    </w:pPr>
    <w:r>
      <w:t xml:space="preserve">Office of the Ombudsman | </w:t>
    </w:r>
    <w:r w:rsidRPr="00DD54DF">
      <w:t>Tari o te Kaitiaki Mana Tangata</w:t>
    </w:r>
  </w:p>
  <w:p w:rsidR="008C6035" w:rsidRPr="00661EC9" w:rsidRDefault="00A25ADE" w:rsidP="008C603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35" w:rsidRDefault="00CC70EF">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146559"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F6C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403B8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BD65C2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docVars>
    <w:docVar w:name="dvShortText" w:val="Case note W38820 |"/>
    <w:docVar w:name="dvShortTextFrm" w:val="Case note W38820"/>
    <w:docVar w:name="IsfirstTb" w:val="True"/>
    <w:docVar w:name="IsInTable" w:val="False"/>
    <w:docVar w:name="OOTOTemplate" w:val="OOTO General\Case note.dotm"/>
  </w:docVars>
  <w:rsids>
    <w:rsidRoot w:val="00ED4079"/>
    <w:rsid w:val="00487E5D"/>
    <w:rsid w:val="009E02DD"/>
    <w:rsid w:val="00A25ADE"/>
    <w:rsid w:val="00CC70EF"/>
    <w:rsid w:val="00ED407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D9FC"/>
  <w15:docId w15:val="{1ACEE4AA-3B0E-4052-9612-40B7C50B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BlockText">
    <w:name w:val="Block Text"/>
    <w:basedOn w:val="Normal"/>
    <w:uiPriority w:val="99"/>
    <w:semiHidden/>
    <w:unhideWhenUsed/>
    <w:rsid w:val="00A67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7AC2"/>
    <w:pPr>
      <w:spacing w:after="120" w:line="480" w:lineRule="auto"/>
    </w:pPr>
  </w:style>
  <w:style w:type="character" w:customStyle="1" w:styleId="BodyText2Char">
    <w:name w:val="Body Text 2 Char"/>
    <w:basedOn w:val="DefaultParagraphFont"/>
    <w:link w:val="BodyText2"/>
    <w:uiPriority w:val="99"/>
    <w:semiHidden/>
    <w:rsid w:val="00A67AC2"/>
    <w:rPr>
      <w:rFonts w:ascii="Calibri" w:hAnsi="Calibri"/>
      <w:color w:val="1E1E1E"/>
      <w:sz w:val="24"/>
    </w:rPr>
  </w:style>
  <w:style w:type="paragraph" w:styleId="BodyText3">
    <w:name w:val="Body Text 3"/>
    <w:basedOn w:val="Normal"/>
    <w:link w:val="BodyText3Char"/>
    <w:uiPriority w:val="99"/>
    <w:semiHidden/>
    <w:unhideWhenUsed/>
    <w:rsid w:val="00A67AC2"/>
    <w:pPr>
      <w:spacing w:after="120"/>
    </w:pPr>
    <w:rPr>
      <w:sz w:val="16"/>
      <w:szCs w:val="16"/>
    </w:rPr>
  </w:style>
  <w:style w:type="character" w:customStyle="1" w:styleId="BodyText3Char">
    <w:name w:val="Body Text 3 Char"/>
    <w:basedOn w:val="DefaultParagraphFont"/>
    <w:link w:val="BodyText3"/>
    <w:uiPriority w:val="99"/>
    <w:semiHidden/>
    <w:rsid w:val="00A67AC2"/>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A67AC2"/>
    <w:pPr>
      <w:ind w:firstLine="360"/>
    </w:pPr>
  </w:style>
  <w:style w:type="character" w:customStyle="1" w:styleId="BodyTextFirstIndentChar">
    <w:name w:val="Body Text First Indent Char"/>
    <w:basedOn w:val="BodyTextChar"/>
    <w:link w:val="BodyTextFirstIndent"/>
    <w:uiPriority w:val="99"/>
    <w:semiHidden/>
    <w:rsid w:val="00A67AC2"/>
    <w:rPr>
      <w:rFonts w:ascii="Calibri" w:hAnsi="Calibri"/>
      <w:color w:val="1E1E1E"/>
      <w:sz w:val="24"/>
    </w:rPr>
  </w:style>
  <w:style w:type="paragraph" w:styleId="BodyTextIndent">
    <w:name w:val="Body Text Indent"/>
    <w:basedOn w:val="Normal"/>
    <w:link w:val="BodyTextIndentChar"/>
    <w:uiPriority w:val="99"/>
    <w:semiHidden/>
    <w:unhideWhenUsed/>
    <w:rsid w:val="00A67AC2"/>
    <w:pPr>
      <w:spacing w:after="120"/>
      <w:ind w:left="283"/>
    </w:pPr>
  </w:style>
  <w:style w:type="character" w:customStyle="1" w:styleId="BodyTextIndentChar">
    <w:name w:val="Body Text Indent Char"/>
    <w:basedOn w:val="DefaultParagraphFont"/>
    <w:link w:val="BodyTextIndent"/>
    <w:uiPriority w:val="99"/>
    <w:semiHidden/>
    <w:rsid w:val="00A67AC2"/>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A67AC2"/>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67AC2"/>
    <w:rPr>
      <w:rFonts w:ascii="Calibri" w:hAnsi="Calibri"/>
      <w:color w:val="1E1E1E"/>
      <w:sz w:val="24"/>
    </w:rPr>
  </w:style>
  <w:style w:type="paragraph" w:styleId="BodyTextIndent2">
    <w:name w:val="Body Text Indent 2"/>
    <w:basedOn w:val="Normal"/>
    <w:link w:val="BodyTextIndent2Char"/>
    <w:uiPriority w:val="99"/>
    <w:semiHidden/>
    <w:unhideWhenUsed/>
    <w:rsid w:val="00A67AC2"/>
    <w:pPr>
      <w:spacing w:after="120" w:line="480" w:lineRule="auto"/>
      <w:ind w:left="283"/>
    </w:pPr>
  </w:style>
  <w:style w:type="character" w:customStyle="1" w:styleId="BodyTextIndent2Char">
    <w:name w:val="Body Text Indent 2 Char"/>
    <w:basedOn w:val="DefaultParagraphFont"/>
    <w:link w:val="BodyTextIndent2"/>
    <w:uiPriority w:val="99"/>
    <w:semiHidden/>
    <w:rsid w:val="00A67AC2"/>
    <w:rPr>
      <w:rFonts w:ascii="Calibri" w:hAnsi="Calibri"/>
      <w:color w:val="1E1E1E"/>
      <w:sz w:val="24"/>
    </w:rPr>
  </w:style>
  <w:style w:type="paragraph" w:styleId="BodyTextIndent3">
    <w:name w:val="Body Text Indent 3"/>
    <w:basedOn w:val="Normal"/>
    <w:link w:val="BodyTextIndent3Char"/>
    <w:uiPriority w:val="99"/>
    <w:semiHidden/>
    <w:unhideWhenUsed/>
    <w:rsid w:val="00A67AC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7AC2"/>
    <w:rPr>
      <w:rFonts w:ascii="Calibri" w:hAnsi="Calibri"/>
      <w:color w:val="1E1E1E"/>
      <w:sz w:val="16"/>
      <w:szCs w:val="16"/>
    </w:rPr>
  </w:style>
  <w:style w:type="character" w:styleId="BookTitle">
    <w:name w:val="Book Title"/>
    <w:basedOn w:val="DefaultParagraphFont"/>
    <w:uiPriority w:val="33"/>
    <w:semiHidden/>
    <w:rsid w:val="00A67AC2"/>
    <w:rPr>
      <w:b/>
      <w:bCs/>
      <w:smallCaps/>
      <w:spacing w:val="5"/>
    </w:rPr>
  </w:style>
  <w:style w:type="paragraph" w:styleId="Closing">
    <w:name w:val="Closing"/>
    <w:basedOn w:val="Normal"/>
    <w:link w:val="ClosingChar"/>
    <w:uiPriority w:val="99"/>
    <w:semiHidden/>
    <w:unhideWhenUsed/>
    <w:rsid w:val="00A67AC2"/>
    <w:pPr>
      <w:spacing w:after="0" w:line="240" w:lineRule="auto"/>
      <w:ind w:left="4252"/>
    </w:pPr>
  </w:style>
  <w:style w:type="character" w:customStyle="1" w:styleId="ClosingChar">
    <w:name w:val="Closing Char"/>
    <w:basedOn w:val="DefaultParagraphFont"/>
    <w:link w:val="Closing"/>
    <w:uiPriority w:val="99"/>
    <w:semiHidden/>
    <w:rsid w:val="00A67AC2"/>
    <w:rPr>
      <w:rFonts w:ascii="Calibri" w:hAnsi="Calibri"/>
      <w:color w:val="1E1E1E"/>
      <w:sz w:val="24"/>
    </w:rPr>
  </w:style>
  <w:style w:type="table" w:styleId="ColorfulGrid">
    <w:name w:val="Colorful Grid"/>
    <w:basedOn w:val="TableNormal"/>
    <w:uiPriority w:val="73"/>
    <w:rsid w:val="00A67A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67A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67A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67A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67A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67A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67A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67A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67A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67A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67A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67A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67A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67A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67A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67A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67A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7A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67A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67A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67A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67A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67A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67A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67A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67A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67A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67A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67A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7AC2"/>
    <w:rPr>
      <w:rFonts w:ascii="Tahoma" w:hAnsi="Tahoma" w:cs="Tahoma"/>
      <w:color w:val="1E1E1E"/>
      <w:sz w:val="16"/>
      <w:szCs w:val="16"/>
    </w:rPr>
  </w:style>
  <w:style w:type="character" w:styleId="HTMLAcronym">
    <w:name w:val="HTML Acronym"/>
    <w:basedOn w:val="DefaultParagraphFont"/>
    <w:uiPriority w:val="99"/>
    <w:semiHidden/>
    <w:unhideWhenUsed/>
    <w:rsid w:val="00A67AC2"/>
  </w:style>
  <w:style w:type="character" w:styleId="HTMLCite">
    <w:name w:val="HTML Cite"/>
    <w:basedOn w:val="DefaultParagraphFont"/>
    <w:uiPriority w:val="99"/>
    <w:semiHidden/>
    <w:unhideWhenUsed/>
    <w:rsid w:val="00A67AC2"/>
    <w:rPr>
      <w:i/>
      <w:iCs/>
    </w:rPr>
  </w:style>
  <w:style w:type="character" w:styleId="HTMLCode">
    <w:name w:val="HTML Code"/>
    <w:basedOn w:val="DefaultParagraphFont"/>
    <w:uiPriority w:val="99"/>
    <w:semiHidden/>
    <w:unhideWhenUsed/>
    <w:rsid w:val="00A67AC2"/>
    <w:rPr>
      <w:rFonts w:ascii="Consolas" w:hAnsi="Consolas" w:cs="Consolas"/>
      <w:sz w:val="20"/>
      <w:szCs w:val="20"/>
    </w:rPr>
  </w:style>
  <w:style w:type="character" w:styleId="HTMLDefinition">
    <w:name w:val="HTML Definition"/>
    <w:basedOn w:val="DefaultParagraphFont"/>
    <w:uiPriority w:val="99"/>
    <w:semiHidden/>
    <w:unhideWhenUsed/>
    <w:rsid w:val="00A67AC2"/>
    <w:rPr>
      <w:i/>
      <w:iCs/>
    </w:rPr>
  </w:style>
  <w:style w:type="character" w:styleId="HTMLKeyboard">
    <w:name w:val="HTML Keyboard"/>
    <w:basedOn w:val="DefaultParagraphFont"/>
    <w:uiPriority w:val="99"/>
    <w:semiHidden/>
    <w:unhideWhenUsed/>
    <w:rsid w:val="00A67AC2"/>
    <w:rPr>
      <w:rFonts w:ascii="Consolas" w:hAnsi="Consolas" w:cs="Consolas"/>
      <w:sz w:val="20"/>
      <w:szCs w:val="20"/>
    </w:rPr>
  </w:style>
  <w:style w:type="character" w:styleId="HTMLSample">
    <w:name w:val="HTML Sample"/>
    <w:basedOn w:val="DefaultParagraphFont"/>
    <w:uiPriority w:val="99"/>
    <w:semiHidden/>
    <w:unhideWhenUsed/>
    <w:rsid w:val="00A67AC2"/>
    <w:rPr>
      <w:rFonts w:ascii="Consolas" w:hAnsi="Consolas" w:cs="Consolas"/>
      <w:sz w:val="24"/>
      <w:szCs w:val="24"/>
    </w:rPr>
  </w:style>
  <w:style w:type="character" w:styleId="HTMLTypewriter">
    <w:name w:val="HTML Typewriter"/>
    <w:basedOn w:val="DefaultParagraphFont"/>
    <w:uiPriority w:val="99"/>
    <w:semiHidden/>
    <w:unhideWhenUsed/>
    <w:rsid w:val="00A67AC2"/>
    <w:rPr>
      <w:rFonts w:ascii="Consolas" w:hAnsi="Consolas" w:cs="Consolas"/>
      <w:sz w:val="20"/>
      <w:szCs w:val="20"/>
    </w:rPr>
  </w:style>
  <w:style w:type="character" w:styleId="HTMLVariable">
    <w:name w:val="HTML Variable"/>
    <w:basedOn w:val="DefaultParagraphFont"/>
    <w:uiPriority w:val="99"/>
    <w:semiHidden/>
    <w:unhideWhenUsed/>
    <w:rsid w:val="00A67AC2"/>
    <w:rPr>
      <w:i/>
      <w:iCs/>
    </w:rPr>
  </w:style>
  <w:style w:type="character" w:styleId="IntenseEmphasis">
    <w:name w:val="Intense Emphasis"/>
    <w:basedOn w:val="DefaultParagraphFont"/>
    <w:uiPriority w:val="21"/>
    <w:semiHidden/>
    <w:rsid w:val="00A67AC2"/>
    <w:rPr>
      <w:b/>
      <w:bCs/>
      <w:i/>
      <w:iCs/>
      <w:color w:val="4F81BD" w:themeColor="accent1"/>
    </w:rPr>
  </w:style>
  <w:style w:type="paragraph" w:styleId="IntenseQuote">
    <w:name w:val="Intense Quote"/>
    <w:basedOn w:val="Normal"/>
    <w:next w:val="Normal"/>
    <w:link w:val="IntenseQuoteChar"/>
    <w:uiPriority w:val="30"/>
    <w:semiHidden/>
    <w:rsid w:val="00A67A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67AC2"/>
    <w:rPr>
      <w:rFonts w:ascii="Calibri" w:hAnsi="Calibri"/>
      <w:b/>
      <w:bCs/>
      <w:i/>
      <w:iCs/>
      <w:color w:val="4F81BD" w:themeColor="accent1"/>
      <w:sz w:val="24"/>
    </w:rPr>
  </w:style>
  <w:style w:type="character" w:styleId="IntenseReference">
    <w:name w:val="Intense Reference"/>
    <w:basedOn w:val="DefaultParagraphFont"/>
    <w:uiPriority w:val="32"/>
    <w:semiHidden/>
    <w:rsid w:val="00A67AC2"/>
    <w:rPr>
      <w:b/>
      <w:bCs/>
      <w:smallCaps/>
      <w:color w:val="C0504D" w:themeColor="accent2"/>
      <w:spacing w:val="5"/>
      <w:u w:val="single"/>
    </w:rPr>
  </w:style>
  <w:style w:type="table" w:styleId="LightGrid">
    <w:name w:val="Light Grid"/>
    <w:basedOn w:val="TableNormal"/>
    <w:uiPriority w:val="62"/>
    <w:rsid w:val="00A67A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67A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67A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67A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67A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67A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67A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67A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67A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67A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67A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67A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67A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67A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67A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7A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7A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67A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67A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67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67A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67AC2"/>
  </w:style>
  <w:style w:type="paragraph" w:styleId="List">
    <w:name w:val="List"/>
    <w:basedOn w:val="Normal"/>
    <w:uiPriority w:val="99"/>
    <w:semiHidden/>
    <w:unhideWhenUsed/>
    <w:rsid w:val="00A67AC2"/>
    <w:pPr>
      <w:ind w:left="283" w:hanging="283"/>
      <w:contextualSpacing/>
    </w:pPr>
  </w:style>
  <w:style w:type="paragraph" w:styleId="List2">
    <w:name w:val="List 2"/>
    <w:basedOn w:val="Normal"/>
    <w:uiPriority w:val="99"/>
    <w:semiHidden/>
    <w:unhideWhenUsed/>
    <w:rsid w:val="00A67AC2"/>
    <w:pPr>
      <w:ind w:left="566" w:hanging="283"/>
      <w:contextualSpacing/>
    </w:pPr>
  </w:style>
  <w:style w:type="paragraph" w:styleId="List3">
    <w:name w:val="List 3"/>
    <w:basedOn w:val="Normal"/>
    <w:uiPriority w:val="99"/>
    <w:semiHidden/>
    <w:unhideWhenUsed/>
    <w:rsid w:val="00A67AC2"/>
    <w:pPr>
      <w:ind w:left="849" w:hanging="283"/>
      <w:contextualSpacing/>
    </w:pPr>
  </w:style>
  <w:style w:type="paragraph" w:styleId="List4">
    <w:name w:val="List 4"/>
    <w:basedOn w:val="Normal"/>
    <w:uiPriority w:val="99"/>
    <w:semiHidden/>
    <w:unhideWhenUsed/>
    <w:rsid w:val="00A67AC2"/>
    <w:pPr>
      <w:ind w:left="1132" w:hanging="283"/>
      <w:contextualSpacing/>
    </w:pPr>
  </w:style>
  <w:style w:type="paragraph" w:styleId="List5">
    <w:name w:val="List 5"/>
    <w:basedOn w:val="Normal"/>
    <w:uiPriority w:val="99"/>
    <w:semiHidden/>
    <w:unhideWhenUsed/>
    <w:rsid w:val="00A67AC2"/>
    <w:pPr>
      <w:ind w:left="1415" w:hanging="283"/>
      <w:contextualSpacing/>
    </w:pPr>
  </w:style>
  <w:style w:type="paragraph" w:styleId="ListBullet5">
    <w:name w:val="List Bullet 5"/>
    <w:basedOn w:val="Normal"/>
    <w:uiPriority w:val="99"/>
    <w:semiHidden/>
    <w:rsid w:val="00A67AC2"/>
    <w:pPr>
      <w:numPr>
        <w:numId w:val="28"/>
      </w:numPr>
      <w:contextualSpacing/>
    </w:pPr>
  </w:style>
  <w:style w:type="paragraph" w:styleId="ListNumber4">
    <w:name w:val="List Number 4"/>
    <w:basedOn w:val="Normal"/>
    <w:uiPriority w:val="99"/>
    <w:semiHidden/>
    <w:unhideWhenUsed/>
    <w:rsid w:val="00A67AC2"/>
    <w:pPr>
      <w:numPr>
        <w:numId w:val="29"/>
      </w:numPr>
      <w:contextualSpacing/>
    </w:pPr>
  </w:style>
  <w:style w:type="paragraph" w:styleId="ListNumber5">
    <w:name w:val="List Number 5"/>
    <w:basedOn w:val="Normal"/>
    <w:uiPriority w:val="99"/>
    <w:semiHidden/>
    <w:rsid w:val="00A67AC2"/>
    <w:pPr>
      <w:numPr>
        <w:numId w:val="30"/>
      </w:numPr>
      <w:contextualSpacing/>
    </w:pPr>
  </w:style>
  <w:style w:type="paragraph" w:styleId="ListParagraph">
    <w:name w:val="List Paragraph"/>
    <w:basedOn w:val="Normal"/>
    <w:uiPriority w:val="34"/>
    <w:semiHidden/>
    <w:qFormat/>
    <w:rsid w:val="00A67AC2"/>
    <w:pPr>
      <w:ind w:left="720"/>
      <w:contextualSpacing/>
    </w:pPr>
  </w:style>
  <w:style w:type="paragraph" w:styleId="MacroText">
    <w:name w:val="macro"/>
    <w:link w:val="MacroTextChar"/>
    <w:uiPriority w:val="99"/>
    <w:semiHidden/>
    <w:unhideWhenUsed/>
    <w:rsid w:val="00A67AC2"/>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A67AC2"/>
    <w:rPr>
      <w:rFonts w:ascii="Consolas" w:hAnsi="Consolas" w:cs="Consolas"/>
      <w:color w:val="1E1E1E"/>
      <w:sz w:val="20"/>
      <w:szCs w:val="20"/>
    </w:rPr>
  </w:style>
  <w:style w:type="table" w:styleId="MediumGrid1">
    <w:name w:val="Medium Grid 1"/>
    <w:basedOn w:val="TableNormal"/>
    <w:uiPriority w:val="67"/>
    <w:rsid w:val="00A67A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67A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67A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67A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67A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67A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67A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67A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67A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67A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67A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67A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67A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67A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67A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67A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67A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67A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67A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67A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67A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67A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67A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67A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67A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7A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67A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67A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67A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67A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67A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67A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67A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67A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67A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67A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67A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67AC2"/>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A67AC2"/>
    <w:pPr>
      <w:spacing w:after="0" w:line="240" w:lineRule="auto"/>
    </w:pPr>
    <w:rPr>
      <w:rFonts w:ascii="Calibri" w:hAnsi="Calibri"/>
      <w:color w:val="1E1E1E"/>
      <w:sz w:val="24"/>
    </w:rPr>
  </w:style>
  <w:style w:type="paragraph" w:styleId="NormalIndent">
    <w:name w:val="Normal Indent"/>
    <w:basedOn w:val="Normal"/>
    <w:uiPriority w:val="99"/>
    <w:semiHidden/>
    <w:unhideWhenUsed/>
    <w:rsid w:val="00A67AC2"/>
    <w:pPr>
      <w:ind w:left="720"/>
    </w:pPr>
  </w:style>
  <w:style w:type="paragraph" w:customStyle="1" w:styleId="NoteHeading1">
    <w:name w:val="Note Heading1"/>
    <w:basedOn w:val="Normal"/>
    <w:next w:val="Normal"/>
    <w:link w:val="NoteHeadingChar"/>
    <w:uiPriority w:val="99"/>
    <w:semiHidden/>
    <w:unhideWhenUsed/>
    <w:rsid w:val="00A67AC2"/>
    <w:pPr>
      <w:spacing w:after="0" w:line="240" w:lineRule="auto"/>
    </w:pPr>
  </w:style>
  <w:style w:type="character" w:customStyle="1" w:styleId="NoteHeadingChar">
    <w:name w:val="Note Heading Char"/>
    <w:basedOn w:val="DefaultParagraphFont"/>
    <w:link w:val="NoteHeading1"/>
    <w:uiPriority w:val="99"/>
    <w:semiHidden/>
    <w:rsid w:val="00A67AC2"/>
    <w:rPr>
      <w:rFonts w:ascii="Calibri" w:hAnsi="Calibri"/>
      <w:color w:val="1E1E1E"/>
      <w:sz w:val="24"/>
    </w:rPr>
  </w:style>
  <w:style w:type="character" w:styleId="PlaceholderText">
    <w:name w:val="Placeholder Text"/>
    <w:basedOn w:val="DefaultParagraphFont"/>
    <w:uiPriority w:val="99"/>
    <w:semiHidden/>
    <w:rsid w:val="00A67AC2"/>
    <w:rPr>
      <w:color w:val="808080"/>
    </w:rPr>
  </w:style>
  <w:style w:type="paragraph" w:styleId="PlainText">
    <w:name w:val="Plain Text"/>
    <w:basedOn w:val="Normal"/>
    <w:link w:val="PlainTextChar"/>
    <w:uiPriority w:val="99"/>
    <w:semiHidden/>
    <w:unhideWhenUsed/>
    <w:rsid w:val="00A67A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67AC2"/>
    <w:rPr>
      <w:rFonts w:ascii="Consolas" w:hAnsi="Consolas" w:cs="Consolas"/>
      <w:color w:val="1E1E1E"/>
      <w:sz w:val="21"/>
      <w:szCs w:val="21"/>
    </w:rPr>
  </w:style>
  <w:style w:type="paragraph" w:styleId="Quote">
    <w:name w:val="Quote"/>
    <w:basedOn w:val="Normal"/>
    <w:next w:val="Normal"/>
    <w:link w:val="QuoteChar"/>
    <w:uiPriority w:val="29"/>
    <w:semiHidden/>
    <w:qFormat/>
    <w:rsid w:val="00A67AC2"/>
    <w:rPr>
      <w:i/>
      <w:iCs/>
      <w:color w:val="000000" w:themeColor="text1"/>
    </w:rPr>
  </w:style>
  <w:style w:type="character" w:customStyle="1" w:styleId="QuoteChar">
    <w:name w:val="Quote Char"/>
    <w:basedOn w:val="DefaultParagraphFont"/>
    <w:link w:val="Quote"/>
    <w:uiPriority w:val="29"/>
    <w:semiHidden/>
    <w:rsid w:val="00A67AC2"/>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A67AC2"/>
  </w:style>
  <w:style w:type="character" w:customStyle="1" w:styleId="SalutationChar">
    <w:name w:val="Salutation Char"/>
    <w:basedOn w:val="DefaultParagraphFont"/>
    <w:link w:val="Salutation"/>
    <w:uiPriority w:val="99"/>
    <w:semiHidden/>
    <w:rsid w:val="00A67AC2"/>
    <w:rPr>
      <w:rFonts w:ascii="Calibri" w:hAnsi="Calibri"/>
      <w:color w:val="1E1E1E"/>
      <w:sz w:val="24"/>
    </w:rPr>
  </w:style>
  <w:style w:type="paragraph" w:styleId="Signature">
    <w:name w:val="Signature"/>
    <w:basedOn w:val="Normal"/>
    <w:link w:val="SignatureChar"/>
    <w:uiPriority w:val="99"/>
    <w:semiHidden/>
    <w:unhideWhenUsed/>
    <w:rsid w:val="00A67AC2"/>
    <w:pPr>
      <w:spacing w:after="0" w:line="240" w:lineRule="auto"/>
      <w:ind w:left="4252"/>
    </w:pPr>
  </w:style>
  <w:style w:type="character" w:customStyle="1" w:styleId="SignatureChar">
    <w:name w:val="Signature Char"/>
    <w:basedOn w:val="DefaultParagraphFont"/>
    <w:link w:val="Signature"/>
    <w:uiPriority w:val="99"/>
    <w:semiHidden/>
    <w:rsid w:val="00A67AC2"/>
    <w:rPr>
      <w:rFonts w:ascii="Calibri" w:hAnsi="Calibri"/>
      <w:color w:val="1E1E1E"/>
      <w:sz w:val="24"/>
    </w:rPr>
  </w:style>
  <w:style w:type="character" w:styleId="Strong">
    <w:name w:val="Strong"/>
    <w:basedOn w:val="DefaultParagraphFont"/>
    <w:uiPriority w:val="22"/>
    <w:semiHidden/>
    <w:qFormat/>
    <w:rsid w:val="00A67AC2"/>
    <w:rPr>
      <w:b/>
      <w:bCs/>
    </w:rPr>
  </w:style>
  <w:style w:type="paragraph" w:styleId="Subtitle">
    <w:name w:val="Subtitle"/>
    <w:basedOn w:val="Normal"/>
    <w:next w:val="Normal"/>
    <w:link w:val="SubtitleChar"/>
    <w:uiPriority w:val="11"/>
    <w:semiHidden/>
    <w:qFormat/>
    <w:rsid w:val="00A67AC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A67AC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A67AC2"/>
    <w:rPr>
      <w:i/>
      <w:iCs/>
      <w:color w:val="808080" w:themeColor="text1" w:themeTint="7F"/>
    </w:rPr>
  </w:style>
  <w:style w:type="character" w:styleId="SubtleReference">
    <w:name w:val="Subtle Reference"/>
    <w:basedOn w:val="DefaultParagraphFont"/>
    <w:uiPriority w:val="31"/>
    <w:semiHidden/>
    <w:rsid w:val="00A67AC2"/>
    <w:rPr>
      <w:smallCaps/>
      <w:color w:val="C0504D" w:themeColor="accent2"/>
      <w:u w:val="single"/>
    </w:rPr>
  </w:style>
  <w:style w:type="table" w:styleId="Table3Deffects1">
    <w:name w:val="Table 3D effects 1"/>
    <w:basedOn w:val="TableNormal"/>
    <w:uiPriority w:val="99"/>
    <w:semiHidden/>
    <w:unhideWhenUsed/>
    <w:rsid w:val="00A67AC2"/>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7AC2"/>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7AC2"/>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7AC2"/>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7AC2"/>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7AC2"/>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7AC2"/>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7AC2"/>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7AC2"/>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7AC2"/>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7AC2"/>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7AC2"/>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7AC2"/>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7AC2"/>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7AC2"/>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7AC2"/>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7AC2"/>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67AC2"/>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7AC2"/>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7AC2"/>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7AC2"/>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7AC2"/>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7AC2"/>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7AC2"/>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7AC2"/>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67AC2"/>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7AC2"/>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7AC2"/>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7AC2"/>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7AC2"/>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7AC2"/>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7AC2"/>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7AC2"/>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67AC2"/>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7AC2"/>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7AC2"/>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7AC2"/>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7AC2"/>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7AC2"/>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7AC2"/>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7AC2"/>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7AC2"/>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7AC2"/>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20">
    <w:name w:val="Body Text2"/>
    <w:basedOn w:val="Normal"/>
    <w:uiPriority w:val="2"/>
    <w:rsid w:val="00A25ADE"/>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4424-FD0E-427C-8A59-A5FD1326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AdelaideM</dc:creator>
  <cp:lastModifiedBy>Antonia Di Maio</cp:lastModifiedBy>
  <cp:revision>11</cp:revision>
  <cp:lastPrinted>2017-06-16T00:55:00Z</cp:lastPrinted>
  <dcterms:created xsi:type="dcterms:W3CDTF">2017-05-23T03:45:00Z</dcterms:created>
  <dcterms:modified xsi:type="dcterms:W3CDTF">2018-10-09T21:29:00Z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01A7-5D50-CDB6-6B45</vt:lpwstr>
  </property>
  <property fmtid="{D5CDD505-2E9C-101B-9397-08002B2CF9AE}" pid="3" name="Template">
    <vt:lpwstr>V13</vt:lpwstr>
  </property>
</Properties>
</file>